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Use Case</w:t>
      </w:r>
    </w:p>
    <w:p>
      <w:r>
        <w:t>Prism is a local web application that helps marketing analysts check whether campaign performance claims are supported by their data. It compares overall conversion rates with results for individual customer groups and makes changes in audience composition visible.</w:t>
      </w:r>
    </w:p>
    <w:p>
      <w:pPr>
        <w:pStyle w:val="Heading2"/>
      </w:pPr>
      <w:r>
        <w:t>The problem</w:t>
      </w:r>
    </w:p>
    <w:p>
      <w:r>
        <w:t>A marketing team may see a higher overall conversion rate and decide to increase campaign spending. However, the increase can result from a different mix of visitors rather than better performance within each customer group. An accurate average can therefore support an incorrect business conclusion.</w:t>
      </w:r>
    </w:p>
    <w:p>
      <w:pPr>
        <w:pStyle w:val="Heading2"/>
      </w:pPr>
      <w:r>
        <w:t>A concrete example</w:t>
      </w:r>
    </w:p>
    <w:p>
      <w:r>
        <w:t>In the synthetic demonstration dataset, overall conversion rises from 20% to 45.6%. At the same time, new-customer conversion falls from 10% to 8%, and returning-customer conversion falls from 60% to 55%. Returning customers grow from 20% to 80% of the audience. Because they already convert more often, the changed audience mix lifts the overall rate.</w:t>
      </w:r>
    </w:p>
    <w:p>
      <w:pPr>
        <w:pStyle w:val="Heading2"/>
      </w:pPr>
      <w:r>
        <w:t>How an analyst uses Prism</w:t>
      </w:r>
    </w:p>
    <w:p>
      <w:r>
        <w:t>The analyst imports a CSV containing the period, customer segment, visitor count and conversion count. Investigation shows the overall and group-level rates, audience mix, and a comparison using the original audience proportions. The analyst chooses a claim and receives a supported, contradicted or needs-review result with an explanation. Sandbox allows the analyst to edit counts and explore different outcomes. Evaluation lab compares the rules with twelve fixed reference cases.</w:t>
      </w:r>
    </w:p>
    <w:p>
      <w:pPr>
        <w:pStyle w:val="Heading2"/>
      </w:pPr>
      <w:r>
        <w:t>Value and limits</w:t>
      </w:r>
    </w:p>
    <w:p>
      <w:r>
        <w:t>Prism helps an analyst identify what changed and ask better questions before recommending a budget decision. It supports descriptive comparisons, not causal conclusions or statistical significance claims. The reference cases demonstrate expected behavior rather than establish accuracy on unseen data.</w:t>
      </w:r>
    </w:p>
    <w:p>
      <w:pPr>
        <w:pStyle w:val="Heading2"/>
      </w:pPr>
      <w:r>
        <w:t>How it works</w:t>
      </w:r>
    </w:p>
    <w:p>
      <w:r>
        <w:t>React and TypeScript provide the interface. Data validation, weighted calculations and explicit claim rules run in the browser without paid APIs, a database or a runtime AI model. Codex assisted with development. Users can export their evidence report and edited dataset.</w:t>
      </w:r>
    </w:p>
    <w:p>
      <w:r>
        <w:t>Project repository: https://github.com/prachipatel-tn/prism</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