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5229F" w14:textId="77777777" w:rsidR="00B35F27" w:rsidRDefault="00504BA0" w:rsidP="00504BA0">
      <w:pPr>
        <w:jc w:val="center"/>
        <w:rPr>
          <w:rFonts w:ascii="Times New Roman" w:hAnsi="Times New Roman" w:cs="Times New Roman"/>
          <w:b/>
          <w:sz w:val="28"/>
          <w:szCs w:val="28"/>
        </w:rPr>
      </w:pPr>
      <w:r>
        <w:rPr>
          <w:rFonts w:ascii="Times New Roman" w:hAnsi="Times New Roman" w:cs="Times New Roman"/>
          <w:b/>
          <w:sz w:val="28"/>
          <w:szCs w:val="28"/>
        </w:rPr>
        <w:t>Lab 1</w:t>
      </w:r>
    </w:p>
    <w:p w14:paraId="4F1DF039" w14:textId="77777777" w:rsidR="00480F11" w:rsidRDefault="00480F11">
      <w:pPr>
        <w:rPr>
          <w:rFonts w:ascii="Times New Roman" w:hAnsi="Times New Roman" w:cs="Times New Roman"/>
          <w:b/>
          <w:sz w:val="28"/>
          <w:szCs w:val="28"/>
        </w:rPr>
      </w:pPr>
    </w:p>
    <w:p w14:paraId="4A9598F7" w14:textId="77777777" w:rsidR="00480F11" w:rsidRPr="00A5664C" w:rsidRDefault="00480F11">
      <w:pPr>
        <w:rPr>
          <w:rFonts w:ascii="Times New Roman" w:hAnsi="Times New Roman" w:cs="Times New Roman"/>
          <w:b/>
          <w:sz w:val="28"/>
          <w:szCs w:val="28"/>
        </w:rPr>
      </w:pPr>
      <w:r>
        <w:rPr>
          <w:rFonts w:ascii="Times New Roman" w:hAnsi="Times New Roman" w:cs="Times New Roman"/>
          <w:b/>
          <w:sz w:val="28"/>
          <w:szCs w:val="28"/>
        </w:rPr>
        <w:t>Name:</w:t>
      </w:r>
    </w:p>
    <w:p w14:paraId="681A28E6" w14:textId="77777777" w:rsidR="00A5664C" w:rsidRDefault="00A5664C"/>
    <w:p w14:paraId="4E9FF258" w14:textId="77777777" w:rsidR="00A5664C" w:rsidRDefault="00A5664C" w:rsidP="00A5664C">
      <w:pPr>
        <w:rPr>
          <w:rFonts w:ascii="Times New Roman" w:hAnsi="Times New Roman" w:cs="Times New Roman"/>
          <w:sz w:val="28"/>
          <w:szCs w:val="28"/>
        </w:rPr>
      </w:pPr>
      <w:r>
        <w:rPr>
          <w:rFonts w:ascii="Times New Roman" w:hAnsi="Times New Roman" w:cs="Times New Roman"/>
          <w:sz w:val="28"/>
          <w:szCs w:val="28"/>
        </w:rPr>
        <w:t>Following the ER notations learned in class, draw ER diagrams for the following user requirements.</w:t>
      </w:r>
    </w:p>
    <w:p w14:paraId="6920FE4C" w14:textId="77777777" w:rsidR="00A5664C" w:rsidRDefault="00A5664C" w:rsidP="00A5664C">
      <w:pPr>
        <w:rPr>
          <w:rFonts w:ascii="Times New Roman" w:hAnsi="Times New Roman" w:cs="Times New Roman"/>
          <w:sz w:val="28"/>
          <w:szCs w:val="28"/>
        </w:rPr>
      </w:pPr>
    </w:p>
    <w:p w14:paraId="31C88BC4" w14:textId="77777777" w:rsidR="00B10064" w:rsidRDefault="00A5664C" w:rsidP="00A5664C">
      <w:pPr>
        <w:pStyle w:val="ListParagraph"/>
        <w:numPr>
          <w:ilvl w:val="0"/>
          <w:numId w:val="1"/>
        </w:numPr>
        <w:spacing w:after="0"/>
        <w:rPr>
          <w:rFonts w:ascii="Times New Roman" w:hAnsi="Times New Roman" w:cs="Times New Roman"/>
          <w:sz w:val="24"/>
          <w:szCs w:val="24"/>
        </w:rPr>
      </w:pPr>
      <w:r w:rsidRPr="008540DA">
        <w:rPr>
          <w:rFonts w:ascii="Times New Roman" w:hAnsi="Times New Roman" w:cs="Times New Roman"/>
          <w:sz w:val="24"/>
          <w:szCs w:val="24"/>
        </w:rPr>
        <w:t xml:space="preserve">A vendor builds multiple types of tablet computers. Each type has a type identification number and a name. The key specifications for each type include amount of storage space and display type. The company uses multiple processor types, exactly one of which is used for a specific tablet computer type; obviously, the same processor can be used in multiple types of tablets. Each processor has a manufacturer </w:t>
      </w:r>
      <w:r w:rsidR="00480F11">
        <w:rPr>
          <w:rFonts w:ascii="Times New Roman" w:hAnsi="Times New Roman" w:cs="Times New Roman"/>
          <w:sz w:val="24"/>
          <w:szCs w:val="24"/>
        </w:rPr>
        <w:t xml:space="preserve">name </w:t>
      </w:r>
      <w:r w:rsidRPr="008540DA">
        <w:rPr>
          <w:rFonts w:ascii="Times New Roman" w:hAnsi="Times New Roman" w:cs="Times New Roman"/>
          <w:sz w:val="24"/>
          <w:szCs w:val="24"/>
        </w:rPr>
        <w:t>and a manufacturer’s unique code</w:t>
      </w:r>
      <w:r w:rsidR="00480F11">
        <w:rPr>
          <w:rFonts w:ascii="Times New Roman" w:hAnsi="Times New Roman" w:cs="Times New Roman"/>
          <w:sz w:val="24"/>
          <w:szCs w:val="24"/>
        </w:rPr>
        <w:t>. The unique code identifies each processor</w:t>
      </w:r>
      <w:r w:rsidRPr="008540DA">
        <w:rPr>
          <w:rFonts w:ascii="Times New Roman" w:hAnsi="Times New Roman" w:cs="Times New Roman"/>
          <w:sz w:val="24"/>
          <w:szCs w:val="24"/>
        </w:rPr>
        <w:t>.</w:t>
      </w:r>
    </w:p>
    <w:p w14:paraId="75A6B617" w14:textId="082CB611" w:rsidR="00B10064" w:rsidRDefault="00B10064">
      <w:pPr>
        <w:rPr>
          <w:rFonts w:ascii="Times New Roman" w:hAnsi="Times New Roman" w:cs="Times New Roman"/>
        </w:rPr>
      </w:pPr>
    </w:p>
    <w:p w14:paraId="365168F7" w14:textId="3AE347A0" w:rsidR="005C7697" w:rsidRDefault="005C7697">
      <w:pPr>
        <w:rPr>
          <w:rFonts w:ascii="Times New Roman" w:hAnsi="Times New Roman" w:cs="Times New Roman"/>
        </w:rPr>
      </w:pPr>
      <w:r>
        <w:rPr>
          <w:rFonts w:ascii="Times New Roman" w:hAnsi="Times New Roman" w:cs="Times New Roman"/>
        </w:rPr>
        <w:t>Assumption:</w:t>
      </w:r>
    </w:p>
    <w:p w14:paraId="3C3F89AF" w14:textId="237D08A2" w:rsidR="005C7697" w:rsidRDefault="005C7697">
      <w:pPr>
        <w:rPr>
          <w:rFonts w:ascii="Times New Roman" w:hAnsi="Times New Roman" w:cs="Times New Roman"/>
        </w:rPr>
      </w:pPr>
      <w:r>
        <w:rPr>
          <w:rFonts w:ascii="Times New Roman" w:hAnsi="Times New Roman" w:cs="Times New Roman"/>
        </w:rPr>
        <w:t>The processor must be used in at least one tablet type, in order to be saved in our database.</w:t>
      </w:r>
    </w:p>
    <w:p w14:paraId="0EC0FE5B" w14:textId="07B6F7E1" w:rsidR="005C7697" w:rsidRDefault="005C7697">
      <w:pPr>
        <w:rPr>
          <w:rFonts w:ascii="Times New Roman" w:hAnsi="Times New Roman" w:cs="Times New Roman"/>
        </w:rPr>
      </w:pPr>
      <w:r>
        <w:rPr>
          <w:noProof/>
        </w:rPr>
        <w:drawing>
          <wp:inline distT="0" distB="0" distL="0" distR="0" wp14:anchorId="6319EBF1" wp14:editId="204E941F">
            <wp:extent cx="5943600" cy="1734820"/>
            <wp:effectExtent l="0" t="0" r="0" b="0"/>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34820"/>
                    </a:xfrm>
                    <a:prstGeom prst="rect">
                      <a:avLst/>
                    </a:prstGeom>
                    <a:noFill/>
                    <a:ln>
                      <a:noFill/>
                    </a:ln>
                  </pic:spPr>
                </pic:pic>
              </a:graphicData>
            </a:graphic>
          </wp:inline>
        </w:drawing>
      </w:r>
    </w:p>
    <w:p w14:paraId="3BFCD57C" w14:textId="6D96D67A" w:rsidR="005C7697" w:rsidRDefault="005C7697">
      <w:pPr>
        <w:rPr>
          <w:rFonts w:ascii="Times New Roman" w:hAnsi="Times New Roman" w:cs="Times New Roman"/>
        </w:rPr>
      </w:pPr>
    </w:p>
    <w:p w14:paraId="4EAEFDC1" w14:textId="2A49C3A2" w:rsidR="005C7697" w:rsidRDefault="005C7697">
      <w:pPr>
        <w:rPr>
          <w:rFonts w:ascii="Times New Roman" w:hAnsi="Times New Roman" w:cs="Times New Roman"/>
        </w:rPr>
      </w:pPr>
    </w:p>
    <w:p w14:paraId="6AE2F49E" w14:textId="1FCF3847" w:rsidR="005C7697" w:rsidRDefault="005C7697">
      <w:pPr>
        <w:rPr>
          <w:rFonts w:ascii="Times New Roman" w:hAnsi="Times New Roman" w:cs="Times New Roman"/>
        </w:rPr>
      </w:pPr>
    </w:p>
    <w:p w14:paraId="6BAEBE67" w14:textId="29CB619E" w:rsidR="005C7697" w:rsidRDefault="005C7697">
      <w:pPr>
        <w:rPr>
          <w:rFonts w:ascii="Times New Roman" w:hAnsi="Times New Roman" w:cs="Times New Roman"/>
        </w:rPr>
      </w:pPr>
    </w:p>
    <w:p w14:paraId="7A6CA8F6" w14:textId="359AD8E8" w:rsidR="005C7697" w:rsidRDefault="005C7697">
      <w:pPr>
        <w:rPr>
          <w:rFonts w:ascii="Times New Roman" w:hAnsi="Times New Roman" w:cs="Times New Roman"/>
        </w:rPr>
      </w:pPr>
    </w:p>
    <w:p w14:paraId="108019B8" w14:textId="1D676EBA" w:rsidR="005C7697" w:rsidRDefault="005C7697">
      <w:pPr>
        <w:rPr>
          <w:rFonts w:ascii="Times New Roman" w:hAnsi="Times New Roman" w:cs="Times New Roman"/>
        </w:rPr>
      </w:pPr>
    </w:p>
    <w:p w14:paraId="240FA8F8" w14:textId="77777777" w:rsidR="005C7697" w:rsidRDefault="005C7697">
      <w:pPr>
        <w:rPr>
          <w:rFonts w:ascii="Times New Roman" w:hAnsi="Times New Roman" w:cs="Times New Roman"/>
        </w:rPr>
      </w:pPr>
    </w:p>
    <w:p w14:paraId="09BA9E4B" w14:textId="77777777" w:rsidR="005C7697" w:rsidRDefault="005C7697">
      <w:pPr>
        <w:rPr>
          <w:rFonts w:ascii="Times New Roman" w:eastAsiaTheme="minorHAnsi" w:hAnsi="Times New Roman" w:cs="Times New Roman"/>
          <w:lang w:eastAsia="en-US"/>
        </w:rPr>
      </w:pPr>
    </w:p>
    <w:p w14:paraId="17A49308" w14:textId="4136AB94" w:rsidR="00A5664C" w:rsidRDefault="00B10064" w:rsidP="00B10064">
      <w:pPr>
        <w:pStyle w:val="ListParagraph"/>
        <w:numPr>
          <w:ilvl w:val="0"/>
          <w:numId w:val="1"/>
        </w:numPr>
        <w:spacing w:after="0"/>
        <w:jc w:val="both"/>
        <w:rPr>
          <w:rFonts w:ascii="Times New Roman" w:hAnsi="Times New Roman" w:cs="Times New Roman"/>
          <w:sz w:val="24"/>
          <w:szCs w:val="24"/>
        </w:rPr>
      </w:pPr>
      <w:r w:rsidRPr="00B10064">
        <w:rPr>
          <w:rFonts w:ascii="Times New Roman" w:hAnsi="Times New Roman" w:cs="Times New Roman"/>
          <w:sz w:val="24"/>
          <w:szCs w:val="24"/>
        </w:rPr>
        <w:t xml:space="preserve">A college course may have zero, one, or more scheduled sections. Attributes of Course include a unique Course_ID, Course_Name, and Units. Attributes of Section include Section_Number (e.g., 1 or 2) and Semester_ID. Semester_ID is composed of Semester and Year. A combination of Section_Number and Semester_ID can distinguishes one section from another section for the same course but does not uniquely identify a section. </w:t>
      </w:r>
      <w:r w:rsidR="0053624D">
        <w:rPr>
          <w:rFonts w:ascii="Times New Roman" w:hAnsi="Times New Roman" w:cs="Times New Roman"/>
          <w:sz w:val="24"/>
          <w:szCs w:val="24"/>
        </w:rPr>
        <w:t xml:space="preserve">Thus a section cannot be a stand-alone entity. </w:t>
      </w:r>
    </w:p>
    <w:p w14:paraId="696113CC" w14:textId="77777777" w:rsidR="00CE21BC" w:rsidRDefault="00CE21BC" w:rsidP="00CE21BC">
      <w:pPr>
        <w:pStyle w:val="ListParagraph"/>
        <w:spacing w:after="0"/>
        <w:ind w:left="360"/>
        <w:jc w:val="both"/>
        <w:rPr>
          <w:rFonts w:ascii="Times New Roman" w:hAnsi="Times New Roman" w:cs="Times New Roman"/>
          <w:sz w:val="24"/>
          <w:szCs w:val="24"/>
        </w:rPr>
      </w:pPr>
    </w:p>
    <w:p w14:paraId="38F427AE" w14:textId="6F4E8C79" w:rsidR="00CE21BC" w:rsidRDefault="00CE21BC" w:rsidP="00CE21BC">
      <w:pPr>
        <w:pStyle w:val="ListParagraph"/>
        <w:spacing w:after="0"/>
        <w:ind w:left="360"/>
        <w:jc w:val="both"/>
        <w:rPr>
          <w:rFonts w:ascii="Times New Roman" w:hAnsi="Times New Roman" w:cs="Times New Roman"/>
          <w:sz w:val="24"/>
          <w:szCs w:val="24"/>
        </w:rPr>
      </w:pPr>
      <w:r w:rsidRPr="00A04D4A">
        <w:rPr>
          <w:rFonts w:ascii="Times New Roman" w:hAnsi="Times New Roman" w:cs="Times New Roman"/>
          <w:b/>
          <w:bCs/>
          <w:sz w:val="24"/>
          <w:szCs w:val="24"/>
        </w:rPr>
        <w:t>Note:</w:t>
      </w:r>
      <w:r>
        <w:rPr>
          <w:rFonts w:ascii="Times New Roman" w:hAnsi="Times New Roman" w:cs="Times New Roman"/>
          <w:sz w:val="24"/>
          <w:szCs w:val="24"/>
        </w:rPr>
        <w:t xml:space="preserve"> weak entity type. Double box is used to represent it from UML. Represented bu double line.</w:t>
      </w:r>
    </w:p>
    <w:p w14:paraId="614D97D0" w14:textId="7CE27D18" w:rsidR="00CE21BC" w:rsidRDefault="00CE21BC" w:rsidP="00CE21BC">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lastRenderedPageBreak/>
        <w:t>Section:1-100;</w:t>
      </w:r>
    </w:p>
    <w:p w14:paraId="17E5F0FD" w14:textId="4C415A71" w:rsidR="00CE21BC" w:rsidRDefault="00CE21BC" w:rsidP="00CE21BC">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Semester ID: fall 2022</w:t>
      </w:r>
    </w:p>
    <w:p w14:paraId="02377905" w14:textId="5549D90C" w:rsidR="00CE21BC" w:rsidRDefault="00CE21BC" w:rsidP="00CE21BC">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Course ID: BAN 610</w:t>
      </w:r>
    </w:p>
    <w:p w14:paraId="0D18888A" w14:textId="013ACE2F" w:rsidR="00A04D4A" w:rsidRDefault="00A04D4A" w:rsidP="00CE21BC">
      <w:pPr>
        <w:pStyle w:val="ListParagraph"/>
        <w:spacing w:after="0"/>
        <w:ind w:left="360"/>
        <w:jc w:val="both"/>
        <w:rPr>
          <w:rFonts w:ascii="Times New Roman" w:hAnsi="Times New Roman" w:cs="Times New Roman"/>
          <w:sz w:val="24"/>
          <w:szCs w:val="24"/>
        </w:rPr>
      </w:pPr>
    </w:p>
    <w:p w14:paraId="48048F74" w14:textId="6FF95970" w:rsidR="00A04D4A" w:rsidRDefault="00A04D4A" w:rsidP="00CE21BC">
      <w:pPr>
        <w:pStyle w:val="ListParagraph"/>
        <w:spacing w:after="0"/>
        <w:ind w:left="360"/>
        <w:jc w:val="both"/>
        <w:rPr>
          <w:rFonts w:ascii="Times New Roman" w:hAnsi="Times New Roman" w:cs="Times New Roman"/>
          <w:sz w:val="24"/>
          <w:szCs w:val="24"/>
        </w:rPr>
      </w:pPr>
      <w:r>
        <w:rPr>
          <w:noProof/>
        </w:rPr>
        <w:drawing>
          <wp:inline distT="0" distB="0" distL="0" distR="0" wp14:anchorId="6AAD8696" wp14:editId="0BB27865">
            <wp:extent cx="5943600" cy="181737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17370"/>
                    </a:xfrm>
                    <a:prstGeom prst="rect">
                      <a:avLst/>
                    </a:prstGeom>
                    <a:noFill/>
                    <a:ln>
                      <a:noFill/>
                    </a:ln>
                  </pic:spPr>
                </pic:pic>
              </a:graphicData>
            </a:graphic>
          </wp:inline>
        </w:drawing>
      </w:r>
    </w:p>
    <w:p w14:paraId="3CEF3E52" w14:textId="77777777" w:rsidR="00CE21BC" w:rsidRPr="00B10064" w:rsidRDefault="00CE21BC" w:rsidP="00CE21BC">
      <w:pPr>
        <w:pStyle w:val="ListParagraph"/>
        <w:spacing w:after="0"/>
        <w:ind w:left="360"/>
        <w:jc w:val="both"/>
        <w:rPr>
          <w:rFonts w:ascii="Times New Roman" w:hAnsi="Times New Roman" w:cs="Times New Roman"/>
          <w:sz w:val="24"/>
          <w:szCs w:val="24"/>
        </w:rPr>
      </w:pPr>
    </w:p>
    <w:p w14:paraId="1FA96B5B" w14:textId="77777777" w:rsidR="00B10064" w:rsidRDefault="00B10064">
      <w:r>
        <w:br w:type="page"/>
      </w:r>
    </w:p>
    <w:p w14:paraId="4188468B" w14:textId="14FE55F1" w:rsidR="00B10064" w:rsidRDefault="00B10064" w:rsidP="00B10064">
      <w:pPr>
        <w:pStyle w:val="ListParagraph"/>
        <w:numPr>
          <w:ilvl w:val="0"/>
          <w:numId w:val="1"/>
        </w:numPr>
        <w:jc w:val="both"/>
        <w:rPr>
          <w:rFonts w:ascii="Times New Roman" w:hAnsi="Times New Roman" w:cs="Times New Roman"/>
          <w:sz w:val="24"/>
          <w:szCs w:val="24"/>
        </w:rPr>
      </w:pPr>
      <w:r w:rsidRPr="00E56165">
        <w:rPr>
          <w:rFonts w:ascii="Times New Roman" w:hAnsi="Times New Roman" w:cs="Times New Roman"/>
          <w:sz w:val="24"/>
          <w:szCs w:val="24"/>
        </w:rPr>
        <w:lastRenderedPageBreak/>
        <w:t>(</w:t>
      </w:r>
      <w:r w:rsidRPr="00480A3F">
        <w:rPr>
          <w:rFonts w:ascii="Times New Roman" w:hAnsi="Times New Roman" w:cs="Times New Roman"/>
          <w:sz w:val="24"/>
          <w:szCs w:val="24"/>
        </w:rPr>
        <w:t>NCAA Basketball</w:t>
      </w:r>
      <w:r w:rsidRPr="00E56165">
        <w:rPr>
          <w:rFonts w:ascii="Times New Roman" w:hAnsi="Times New Roman" w:cs="Times New Roman"/>
          <w:sz w:val="24"/>
          <w:szCs w:val="24"/>
        </w:rPr>
        <w:t>) Each university basketball team has an internal ID in the conference that uniquely identifies it. Each team also has a name and carries its current rank with it. Each team has none or multiple players. A player has SSN, name, height, weight, and position(s) they play. A player may play multiple positions. Each team has a head coach and each coach can only coach one team (Past information is ignored). The coach’s SSN, name, and salary will be stored in the database. Each team plays against other teams. For each game, the date of the game and the place of the game are recorded.</w:t>
      </w:r>
    </w:p>
    <w:p w14:paraId="7C33B83E" w14:textId="615AA356" w:rsidR="004738AA" w:rsidRPr="0056752F" w:rsidRDefault="004738AA" w:rsidP="004738AA">
      <w:pPr>
        <w:pStyle w:val="ListParagraph"/>
        <w:ind w:left="360"/>
        <w:jc w:val="both"/>
        <w:rPr>
          <w:rFonts w:ascii="Times New Roman" w:hAnsi="Times New Roman" w:cs="Times New Roman"/>
          <w:b/>
          <w:bCs/>
          <w:sz w:val="24"/>
          <w:szCs w:val="24"/>
        </w:rPr>
      </w:pPr>
      <w:r w:rsidRPr="0056752F">
        <w:rPr>
          <w:rFonts w:ascii="Times New Roman" w:hAnsi="Times New Roman" w:cs="Times New Roman"/>
          <w:b/>
          <w:bCs/>
          <w:sz w:val="24"/>
          <w:szCs w:val="24"/>
        </w:rPr>
        <w:t>Note: position: multivalued attribute-&gt; curly braces</w:t>
      </w:r>
    </w:p>
    <w:p w14:paraId="6D391366" w14:textId="6DFF8FF9" w:rsidR="0056752F" w:rsidRPr="00E56165" w:rsidRDefault="0056752F" w:rsidP="004738AA">
      <w:pPr>
        <w:pStyle w:val="ListParagraph"/>
        <w:ind w:left="360"/>
        <w:jc w:val="both"/>
        <w:rPr>
          <w:rFonts w:ascii="Times New Roman" w:hAnsi="Times New Roman" w:cs="Times New Roman"/>
          <w:sz w:val="24"/>
          <w:szCs w:val="24"/>
        </w:rPr>
      </w:pPr>
      <w:r>
        <w:rPr>
          <w:noProof/>
        </w:rPr>
        <w:drawing>
          <wp:inline distT="0" distB="0" distL="0" distR="0" wp14:anchorId="193B318F" wp14:editId="214A9BF0">
            <wp:extent cx="5943600" cy="282384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23845"/>
                    </a:xfrm>
                    <a:prstGeom prst="rect">
                      <a:avLst/>
                    </a:prstGeom>
                    <a:noFill/>
                    <a:ln>
                      <a:noFill/>
                    </a:ln>
                  </pic:spPr>
                </pic:pic>
              </a:graphicData>
            </a:graphic>
          </wp:inline>
        </w:drawing>
      </w:r>
    </w:p>
    <w:p w14:paraId="24071D16" w14:textId="77777777" w:rsidR="00B10064" w:rsidRDefault="00B10064">
      <w:pPr>
        <w:rPr>
          <w:rFonts w:eastAsiaTheme="minorHAnsi"/>
          <w:sz w:val="22"/>
          <w:szCs w:val="22"/>
          <w:lang w:eastAsia="en-US"/>
        </w:rPr>
      </w:pPr>
      <w:r>
        <w:br w:type="page"/>
      </w:r>
    </w:p>
    <w:p w14:paraId="3FF39F9F" w14:textId="77777777" w:rsidR="0038046A" w:rsidRPr="009676FB" w:rsidRDefault="0038046A" w:rsidP="0038046A">
      <w:pPr>
        <w:pStyle w:val="ListParagraph"/>
        <w:numPr>
          <w:ilvl w:val="0"/>
          <w:numId w:val="1"/>
        </w:numPr>
        <w:jc w:val="both"/>
        <w:rPr>
          <w:rFonts w:ascii="Times New Roman" w:eastAsia="Calibri" w:hAnsi="Times New Roman" w:cs="Times New Roman"/>
          <w:color w:val="000000" w:themeColor="text1"/>
          <w:sz w:val="24"/>
          <w:szCs w:val="24"/>
        </w:rPr>
      </w:pPr>
      <w:r w:rsidRPr="009676FB">
        <w:rPr>
          <w:rFonts w:ascii="Times New Roman" w:hAnsi="Times New Roman" w:cs="Times New Roman"/>
          <w:color w:val="000000" w:themeColor="text1"/>
          <w:sz w:val="24"/>
          <w:szCs w:val="24"/>
        </w:rPr>
        <w:lastRenderedPageBreak/>
        <w:t>(Dell Inc.)</w:t>
      </w:r>
      <w:r w:rsidRPr="009676FB">
        <w:rPr>
          <w:rFonts w:ascii="Times New Roman" w:eastAsia="Calibri" w:hAnsi="Times New Roman" w:cs="Times New Roman"/>
          <w:color w:val="000000" w:themeColor="text1"/>
          <w:sz w:val="24"/>
          <w:szCs w:val="24"/>
        </w:rPr>
        <w:t xml:space="preserve"> Each computer </w:t>
      </w:r>
      <w:r w:rsidRPr="009676FB">
        <w:rPr>
          <w:rFonts w:ascii="Times New Roman" w:hAnsi="Times New Roman" w:cs="Times New Roman"/>
          <w:color w:val="000000" w:themeColor="text1"/>
          <w:sz w:val="24"/>
          <w:szCs w:val="24"/>
        </w:rPr>
        <w:t xml:space="preserve">manufactured in Dell </w:t>
      </w:r>
      <w:r w:rsidRPr="009676FB">
        <w:rPr>
          <w:rFonts w:ascii="Times New Roman" w:eastAsia="Calibri" w:hAnsi="Times New Roman" w:cs="Times New Roman"/>
          <w:color w:val="000000" w:themeColor="text1"/>
          <w:sz w:val="24"/>
          <w:szCs w:val="24"/>
        </w:rPr>
        <w:t xml:space="preserve">has a unique serial number, CPU speed, memory size, price, and DVD speed. Each computer must belong to one warranty policy type, while each warranty policy type covers many computers. Every computer has to have a warranty, while we may have some warranty policy </w:t>
      </w:r>
      <w:r w:rsidRPr="009676FB">
        <w:rPr>
          <w:rFonts w:ascii="Times New Roman" w:hAnsi="Times New Roman" w:cs="Times New Roman"/>
          <w:color w:val="000000" w:themeColor="text1"/>
          <w:sz w:val="24"/>
          <w:szCs w:val="24"/>
        </w:rPr>
        <w:t xml:space="preserve">types </w:t>
      </w:r>
      <w:r w:rsidRPr="009676FB">
        <w:rPr>
          <w:rFonts w:ascii="Times New Roman" w:eastAsia="Calibri" w:hAnsi="Times New Roman" w:cs="Times New Roman"/>
          <w:color w:val="000000" w:themeColor="text1"/>
          <w:sz w:val="24"/>
          <w:szCs w:val="24"/>
        </w:rPr>
        <w:t>not cover</w:t>
      </w:r>
      <w:r w:rsidRPr="009676FB">
        <w:rPr>
          <w:rFonts w:ascii="Times New Roman" w:hAnsi="Times New Roman" w:cs="Times New Roman"/>
          <w:color w:val="000000" w:themeColor="text1"/>
          <w:sz w:val="24"/>
          <w:szCs w:val="24"/>
        </w:rPr>
        <w:t>ing</w:t>
      </w:r>
      <w:r w:rsidRPr="009676FB">
        <w:rPr>
          <w:rFonts w:ascii="Times New Roman" w:eastAsia="Calibri" w:hAnsi="Times New Roman" w:cs="Times New Roman"/>
          <w:color w:val="000000" w:themeColor="text1"/>
          <w:sz w:val="24"/>
          <w:szCs w:val="24"/>
        </w:rPr>
        <w:t xml:space="preserve"> any computer at all. For each</w:t>
      </w:r>
      <w:r w:rsidRPr="009676FB">
        <w:rPr>
          <w:rFonts w:ascii="Times New Roman" w:hAnsi="Times New Roman" w:cs="Times New Roman"/>
          <w:color w:val="000000" w:themeColor="text1"/>
          <w:sz w:val="24"/>
          <w:szCs w:val="24"/>
        </w:rPr>
        <w:t xml:space="preserve"> warranty</w:t>
      </w:r>
      <w:r w:rsidRPr="009676FB">
        <w:rPr>
          <w:rFonts w:ascii="Times New Roman" w:eastAsia="Calibri" w:hAnsi="Times New Roman" w:cs="Times New Roman"/>
          <w:color w:val="000000" w:themeColor="text1"/>
          <w:sz w:val="24"/>
          <w:szCs w:val="24"/>
        </w:rPr>
        <w:t xml:space="preserve"> policy type, we want to record its </w:t>
      </w:r>
      <w:r w:rsidRPr="009676FB">
        <w:rPr>
          <w:rFonts w:ascii="Times New Roman" w:hAnsi="Times New Roman" w:cs="Times New Roman"/>
          <w:color w:val="000000" w:themeColor="text1"/>
          <w:sz w:val="24"/>
          <w:szCs w:val="24"/>
        </w:rPr>
        <w:t xml:space="preserve">unique </w:t>
      </w:r>
      <w:r w:rsidRPr="009676FB">
        <w:rPr>
          <w:rFonts w:ascii="Times New Roman" w:eastAsia="Calibri" w:hAnsi="Times New Roman" w:cs="Times New Roman"/>
          <w:color w:val="000000" w:themeColor="text1"/>
          <w:sz w:val="24"/>
          <w:szCs w:val="24"/>
        </w:rPr>
        <w:t xml:space="preserve">policy ID, name, and the length of </w:t>
      </w:r>
      <w:r w:rsidRPr="009676FB">
        <w:rPr>
          <w:rFonts w:ascii="Times New Roman" w:hAnsi="Times New Roman" w:cs="Times New Roman"/>
          <w:color w:val="000000" w:themeColor="text1"/>
          <w:sz w:val="24"/>
          <w:szCs w:val="24"/>
        </w:rPr>
        <w:t>coverage</w:t>
      </w:r>
      <w:r w:rsidRPr="009676FB">
        <w:rPr>
          <w:rFonts w:ascii="Times New Roman" w:eastAsia="Calibri" w:hAnsi="Times New Roman" w:cs="Times New Roman"/>
          <w:color w:val="000000" w:themeColor="text1"/>
          <w:sz w:val="24"/>
          <w:szCs w:val="24"/>
        </w:rPr>
        <w:t xml:space="preserve">. Computers are assembled by assembly workers. We want to keep the following information about </w:t>
      </w:r>
      <w:r w:rsidRPr="009676FB">
        <w:rPr>
          <w:rFonts w:ascii="Times New Roman" w:hAnsi="Times New Roman" w:cs="Times New Roman"/>
          <w:color w:val="000000" w:themeColor="text1"/>
          <w:sz w:val="24"/>
          <w:szCs w:val="24"/>
        </w:rPr>
        <w:t>assembly line workers</w:t>
      </w:r>
      <w:r w:rsidRPr="009676FB">
        <w:rPr>
          <w:rFonts w:ascii="Times New Roman" w:eastAsia="Calibri" w:hAnsi="Times New Roman" w:cs="Times New Roman"/>
          <w:color w:val="000000" w:themeColor="text1"/>
          <w:sz w:val="24"/>
          <w:szCs w:val="24"/>
        </w:rPr>
        <w:t xml:space="preserve">: name (including first and last name), a unique EID, phone number (s), and birth date. One </w:t>
      </w:r>
      <w:r w:rsidRPr="009676FB">
        <w:rPr>
          <w:rFonts w:ascii="Times New Roman" w:hAnsi="Times New Roman" w:cs="Times New Roman"/>
          <w:color w:val="000000" w:themeColor="text1"/>
          <w:sz w:val="24"/>
          <w:szCs w:val="24"/>
        </w:rPr>
        <w:t>worker</w:t>
      </w:r>
      <w:r w:rsidRPr="009676FB">
        <w:rPr>
          <w:rFonts w:ascii="Times New Roman" w:eastAsia="Calibri" w:hAnsi="Times New Roman" w:cs="Times New Roman"/>
          <w:color w:val="000000" w:themeColor="text1"/>
          <w:sz w:val="24"/>
          <w:szCs w:val="24"/>
        </w:rPr>
        <w:t xml:space="preserve"> can assemble many computers, and one computer can be assembled by many </w:t>
      </w:r>
      <w:r w:rsidRPr="009676FB">
        <w:rPr>
          <w:rFonts w:ascii="Times New Roman" w:hAnsi="Times New Roman" w:cs="Times New Roman"/>
          <w:color w:val="000000" w:themeColor="text1"/>
          <w:sz w:val="24"/>
          <w:szCs w:val="24"/>
        </w:rPr>
        <w:t>workers</w:t>
      </w:r>
      <w:r w:rsidRPr="009676FB">
        <w:rPr>
          <w:rFonts w:ascii="Times New Roman" w:eastAsia="Calibri" w:hAnsi="Times New Roman" w:cs="Times New Roman"/>
          <w:color w:val="000000" w:themeColor="text1"/>
          <w:sz w:val="24"/>
          <w:szCs w:val="24"/>
        </w:rPr>
        <w:t xml:space="preserve"> together. A computer has to be assembled by at least a</w:t>
      </w:r>
      <w:r w:rsidRPr="009676FB">
        <w:rPr>
          <w:rFonts w:ascii="Times New Roman" w:hAnsi="Times New Roman" w:cs="Times New Roman"/>
          <w:color w:val="000000" w:themeColor="text1"/>
          <w:sz w:val="24"/>
          <w:szCs w:val="24"/>
        </w:rPr>
        <w:t xml:space="preserve"> worker</w:t>
      </w:r>
      <w:r w:rsidRPr="009676FB">
        <w:rPr>
          <w:rFonts w:ascii="Times New Roman" w:eastAsia="Calibri" w:hAnsi="Times New Roman" w:cs="Times New Roman"/>
          <w:color w:val="000000" w:themeColor="text1"/>
          <w:sz w:val="24"/>
          <w:szCs w:val="24"/>
        </w:rPr>
        <w:t>, and a</w:t>
      </w:r>
      <w:r w:rsidRPr="009676FB">
        <w:rPr>
          <w:rFonts w:ascii="Times New Roman" w:hAnsi="Times New Roman" w:cs="Times New Roman"/>
          <w:color w:val="000000" w:themeColor="text1"/>
          <w:sz w:val="24"/>
          <w:szCs w:val="24"/>
        </w:rPr>
        <w:t xml:space="preserve"> worker</w:t>
      </w:r>
      <w:r w:rsidRPr="009676FB">
        <w:rPr>
          <w:rFonts w:ascii="Times New Roman" w:eastAsia="Calibri" w:hAnsi="Times New Roman" w:cs="Times New Roman"/>
          <w:color w:val="000000" w:themeColor="text1"/>
          <w:sz w:val="24"/>
          <w:szCs w:val="24"/>
        </w:rPr>
        <w:t xml:space="preserve"> has to assemble at least one computer. For the assembling activity, we need to record how many hours each </w:t>
      </w:r>
      <w:r w:rsidRPr="009676FB">
        <w:rPr>
          <w:rFonts w:ascii="Times New Roman" w:hAnsi="Times New Roman" w:cs="Times New Roman"/>
          <w:color w:val="000000" w:themeColor="text1"/>
          <w:sz w:val="24"/>
          <w:szCs w:val="24"/>
        </w:rPr>
        <w:t>worker</w:t>
      </w:r>
      <w:r w:rsidRPr="009676FB">
        <w:rPr>
          <w:rFonts w:ascii="Times New Roman" w:eastAsia="Calibri" w:hAnsi="Times New Roman" w:cs="Times New Roman"/>
          <w:color w:val="000000" w:themeColor="text1"/>
          <w:sz w:val="24"/>
          <w:szCs w:val="24"/>
        </w:rPr>
        <w:t xml:space="preserve"> spent on each computer.</w:t>
      </w:r>
    </w:p>
    <w:p w14:paraId="003F6D4F" w14:textId="0CA1D32D" w:rsidR="0038046A" w:rsidRPr="009676FB" w:rsidRDefault="008D60FA">
      <w:pPr>
        <w:rPr>
          <w:rFonts w:eastAsiaTheme="minorHAnsi"/>
          <w:color w:val="000000" w:themeColor="text1"/>
          <w:sz w:val="22"/>
          <w:szCs w:val="22"/>
          <w:lang w:eastAsia="en-US"/>
        </w:rPr>
      </w:pPr>
      <w:r>
        <w:rPr>
          <w:noProof/>
        </w:rPr>
        <w:drawing>
          <wp:inline distT="0" distB="0" distL="0" distR="0" wp14:anchorId="61C49344" wp14:editId="69EB84B4">
            <wp:extent cx="5943600" cy="2377440"/>
            <wp:effectExtent l="0" t="0" r="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6E917499" w14:textId="77777777" w:rsidR="00A5664C" w:rsidRDefault="00A5664C" w:rsidP="0038046A">
      <w:pPr>
        <w:pStyle w:val="ListParagraph"/>
        <w:ind w:left="360"/>
      </w:pPr>
    </w:p>
    <w:sectPr w:rsidR="00A5664C" w:rsidSect="00375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1602D"/>
    <w:multiLevelType w:val="hybridMultilevel"/>
    <w:tmpl w:val="02BA010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66615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64C"/>
    <w:rsid w:val="00054FEC"/>
    <w:rsid w:val="0037563A"/>
    <w:rsid w:val="0038046A"/>
    <w:rsid w:val="004738AA"/>
    <w:rsid w:val="00480F11"/>
    <w:rsid w:val="00504BA0"/>
    <w:rsid w:val="0053624D"/>
    <w:rsid w:val="0056752F"/>
    <w:rsid w:val="00593A52"/>
    <w:rsid w:val="005C7697"/>
    <w:rsid w:val="006335D8"/>
    <w:rsid w:val="00761DCD"/>
    <w:rsid w:val="00874EED"/>
    <w:rsid w:val="008D60FA"/>
    <w:rsid w:val="009676FB"/>
    <w:rsid w:val="00A04D4A"/>
    <w:rsid w:val="00A5664C"/>
    <w:rsid w:val="00B10064"/>
    <w:rsid w:val="00CE21BC"/>
    <w:rsid w:val="00D042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0155D"/>
  <w14:defaultImageDpi w14:val="32767"/>
  <w15:chartTrackingRefBased/>
  <w15:docId w15:val="{5DABF73C-5097-804D-9C41-45FCEA4C9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64C"/>
    <w:pPr>
      <w:spacing w:after="200" w:line="276" w:lineRule="auto"/>
      <w:ind w:left="720"/>
      <w:contextualSpacing/>
    </w:pPr>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Yuanyuan Gao</dc:creator>
  <cp:keywords/>
  <dc:description/>
  <cp:lastModifiedBy>Prachiti Sujit Jadhav</cp:lastModifiedBy>
  <cp:revision>8</cp:revision>
  <dcterms:created xsi:type="dcterms:W3CDTF">2018-08-31T03:15:00Z</dcterms:created>
  <dcterms:modified xsi:type="dcterms:W3CDTF">2022-10-25T03:42:00Z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a51e33ec1604ac4767d63212b09363ad37d512083ba0d62c58b079f2409efdda</vt:lpwstr>
  </property>
</Properties>
</file>