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6"/>
          <w:szCs w:val="26"/>
        </w:rPr>
        <w:t xml:space="preserve">Siva Kumar</w:t>
      </w:r>
    </w:p>
    <w:p>
      <w:pPr>
        <w:spacing w:after="200"/>
      </w:pPr>
      <w:r>
        <w:rPr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spacing w:after="160"/>
      </w:pPr>
      <w:r>
        <w:t xml:space="preserve">Your Lead I role is looking for someone who builds reusable React/TypeScript components and dashboard/workflow UIs on top of a Python API layer, with monitoring and incident response baked in — that is exactly the shape of the frontend I lead for TokenSight, an AI gateway at CloudAngles, backed by FastAPI and OpenTelemetry.</w:t>
      </w:r>
    </w:p>
    <w:p>
      <w:pPr>
        <w:spacing w:after="160"/>
      </w:pPr>
      <w:r>
        <w:t xml:space="preserve">The AI-tooling piece of your JD is also close to how I already work day to day: TokenSight is itself an LLM-facing product, so prompt engineering and LLM API integration are part of my regular job, not a side skill.</w:t>
      </w:r>
    </w:p>
    <w:p>
      <w:pPr>
        <w:spacing w:after="160"/>
      </w:pPr>
      <w:r>
        <w:t xml:space="preserve">Two things I want to flag honestly rather than gloss over: I have not used GitHub Copilot specifically, and I have not worked with the MCP protocol directly — my AI-assisted development experience is built around integrating LLM APIs into a product, which is adjacent but not identical.</w:t>
      </w:r>
    </w:p>
    <w:p>
      <w:pPr>
        <w:spacing w:after="160"/>
      </w:pPr>
      <w:r>
        <w:t xml:space="preserve">I am on immediate notice and open to relocating to Bengaluru. Happy to walk through the TokenSight dashboards in more detail.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2026-09-22T02:29:30.013Z</dcterms:created>
  <dcterms:modified xsi:type="dcterms:W3CDTF">2026-09-22T02:29:30.014Z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