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b/>
          <w:sz w:val="24"/>
        </w:rPr>
        <w:t>Staff Software Engineer — AI-Native Platform</w:t>
      </w:r>
    </w:p>
    <w:p>
      <w:r>
        <w:rPr>
          <w:b w:val="0"/>
          <w:sz w:val="21"/>
        </w:rPr>
        <w:t>Hyderabad, India | +91 7799044392 | vshivakumar967@gmail.com | linkedin.com/in/sivakumarvakiti | github.com/sivavakitigit</w:t>
      </w:r>
    </w:p>
    <w:p>
      <w:r>
        <w:rPr>
          <w:b w:val="0"/>
          <w:sz w:val="21"/>
        </w:rPr>
        <w:t>Notice period: Immediate | 9 years of engineering experience | Based in Hyderabad, India</w:t>
      </w:r>
    </w:p>
    <w:p>
      <w:r>
        <w:rPr>
          <w:b/>
          <w:sz w:val="24"/>
        </w:rPr>
        <w:t>Summary</w:t>
      </w:r>
    </w:p>
    <w:p>
      <w:r>
        <w:rPr>
          <w:b w:val="0"/>
          <w:sz w:val="21"/>
        </w:rPr>
        <w:t>Full stack engineer with 9 years of experience, including just over a year owning production AI-platform infrastructure. At CloudAngles I built TokenSight, an AI gateway other engineering teams route their LLM and agent traffic through — close to this role's ask to architect AI-native, cloud-native systems that improve developer experience and platform capabilities. I've integrated LLM APIs with structured-output handling and guardrails (Presidio PII redaction before anything is logged), and instrumented OpenTelemetry tracing across every LLM/agent call for production observability — directly relevant to the on-call/observability and 'debug probabilistic systems in production' asks here. Honest gap: this role wants hands-on RAG/retrieval, embeddings/vector-store work, and formal eval-harness/golden-dataset building (LangChain/LlamaIndex-style); my production depth is at the LLM-gateway, cost, and tracing layer, not that eval-infrastructure layer, so I want to flag that honestly rather than stretch it. Strong Python backend, React/Next.js frontend, and Docker/Kubernetes/CI-CD delivery experience match the rest of the stack directly, and I use AI coding agents (Claude, Copilot) daily in my own delivery work.</w:t>
      </w:r>
    </w:p>
    <w:p>
      <w:r>
        <w:rPr>
          <w:b/>
          <w:sz w:val="24"/>
        </w:rPr>
        <w:t>Technical Skills</w:t>
      </w:r>
    </w:p>
    <w:p>
      <w:r>
        <w:rPr>
          <w:b w:val="0"/>
          <w:sz w:val="21"/>
        </w:rPr>
        <w:t>AI platform &amp; integration: production LLM/agent gateway architecture, LLM API integration, prompt engineering, token cost/latency optimization, guardrails via Presidio PII redaction</w:t>
      </w:r>
    </w:p>
    <w:p>
      <w:r>
        <w:rPr>
          <w:b w:val="0"/>
          <w:sz w:val="21"/>
        </w:rPr>
        <w:t>Observability: OpenTelemetry distributed tracing and monitoring across LLM/agent calls, incident/on-call experience with customer-facing systems</w:t>
      </w:r>
    </w:p>
    <w:p>
      <w:r>
        <w:rPr>
          <w:b w:val="0"/>
          <w:sz w:val="21"/>
        </w:rPr>
        <w:t>Backend: Python, FastAPI, Node.js, REST APIs, GraphQL, Microservices, WebSockets</w:t>
      </w:r>
    </w:p>
    <w:p>
      <w:r>
        <w:rPr>
          <w:b w:val="0"/>
          <w:sz w:val="21"/>
        </w:rPr>
        <w:t>Frontend: React 18, Next.js, TypeScript, Redux Toolkit/Saga</w:t>
      </w:r>
    </w:p>
    <w:p>
      <w:r>
        <w:rPr>
          <w:b w:val="0"/>
          <w:sz w:val="21"/>
        </w:rPr>
        <w:t>Data: ClickHouse, Redis, PostgreSQL, MongoDB, MySQL</w:t>
      </w:r>
    </w:p>
    <w:p>
      <w:r>
        <w:rPr>
          <w:b w:val="0"/>
          <w:sz w:val="21"/>
        </w:rPr>
        <w:t>Cloud &amp; delivery: AWS, Docker, Kubernetes, CI/CD (GitHub Actions, Jenkins), Git, Jest/Cypress testing</w:t>
      </w:r>
    </w:p>
    <w:p>
      <w:r>
        <w:rPr>
          <w:b w:val="0"/>
          <w:sz w:val="21"/>
        </w:rPr>
        <w:t>AI-assisted development: using Claude/Copilot-style coding agents daily for code generation, review, and debugging</w:t>
      </w:r>
    </w:p>
    <w:p>
      <w:r>
        <w:rPr>
          <w:b/>
          <w:sz w:val="24"/>
        </w:rPr>
        <w:t>Experience</w:t>
      </w:r>
    </w:p>
    <w:p>
      <w:r>
        <w:rPr>
          <w:b/>
          <w:sz w:val="21"/>
        </w:rPr>
        <w:t>Lead Full Stack Engineer — CloudAngles, Jul 2025 – Present</w:t>
      </w:r>
    </w:p>
    <w:p>
      <w:r>
        <w:rPr>
          <w:sz w:val="21"/>
        </w:rPr>
        <w:t>• Own TokenSight end to end — an AI gateway other engineering teams route LLM and agent traffic through for observability, cost control, and usage analytics, the same 'AI-native platform other teams depend on' mandate this role describes.</w:t>
      </w:r>
    </w:p>
    <w:p>
      <w:r>
        <w:rPr>
          <w:sz w:val="21"/>
        </w:rPr>
        <w:t>• Integrated LLM APIs with structured-output handling and Presidio-based PII redaction as a guardrail layer before prompts/completions are logged.</w:t>
      </w:r>
    </w:p>
    <w:p>
      <w:r>
        <w:rPr>
          <w:sz w:val="21"/>
        </w:rPr>
        <w:t>• Instrumented OpenTelemetry distributed tracing and monitoring across every LLM/agent call — the tracing/observability discipline this role asks engineers to set as the guardrail for AI-assisted development.</w:t>
      </w:r>
    </w:p>
    <w:p>
      <w:r>
        <w:rPr>
          <w:sz w:val="21"/>
        </w:rPr>
        <w:t>• Delivered a 60-70% reduction in production LLM token costs through per-model, per-team cost visibility and prompt-pattern analysis at production scale.</w:t>
      </w:r>
    </w:p>
    <w:p>
      <w:r>
        <w:rPr>
          <w:sz w:val="21"/>
        </w:rPr>
        <w:t>• Built the React/Next.js frontend for TokenSight's dashboards, including streaming updates over WebSockets.</w:t>
      </w:r>
    </w:p>
    <w:p>
      <w:r>
        <w:rPr>
          <w:b/>
          <w:sz w:val="21"/>
        </w:rPr>
        <w:t>Senior Software Engineer — React &amp; Frontend — GlobalLogic, Jun 2023 – Jul 2025</w:t>
      </w:r>
    </w:p>
    <w:p>
      <w:r>
        <w:rPr>
          <w:sz w:val="21"/>
        </w:rPr>
        <w:t>• Built large-scale React/TypeScript applications using Redux Toolkit and Redux Saga.</w:t>
      </w:r>
    </w:p>
    <w:p>
      <w:r>
        <w:rPr>
          <w:sz w:val="21"/>
        </w:rPr>
        <w:t>• Worked on microfrontend architecture using Webpack Module Federation — the kind of reusable platform abstraction and front-end bar this role asks a Staff Engineer to raise.</w:t>
      </w:r>
    </w:p>
    <w:p>
      <w:r>
        <w:rPr>
          <w:b/>
          <w:sz w:val="21"/>
        </w:rPr>
        <w:t>MERN Stack Developer — Altimetrik, Jan 2021 – Jun 2023</w:t>
      </w:r>
    </w:p>
    <w:p>
      <w:r>
        <w:rPr>
          <w:sz w:val="21"/>
        </w:rPr>
        <w:t>• Built fintech applications under PCI-DSS constraints, integrating payment gateways (Razorpay, Stripe, PayU).</w:t>
      </w:r>
    </w:p>
    <w:p>
      <w:r>
        <w:rPr>
          <w:sz w:val="21"/>
        </w:rPr>
        <w:t>• Built WebSocket-based real-time dashboards for transaction monitoring, with production on-call ownership.</w:t>
      </w:r>
    </w:p>
    <w:p>
      <w:r>
        <w:rPr>
          <w:b/>
          <w:sz w:val="21"/>
        </w:rPr>
        <w:t>Earlier roles, 2018 – 2021</w:t>
      </w:r>
    </w:p>
    <w:p>
      <w:r>
        <w:rPr>
          <w:sz w:val="21"/>
        </w:rPr>
        <w:t>• React Developer, Infinite Computer Solutions; Senior React Developer, i2Nexus Technologies; MERN Stack Developer, Pegasystems; Frontend Developer, Knowledge Lens.</w:t>
      </w:r>
    </w:p>
    <w:p>
      <w:r>
        <w:rPr>
          <w:b/>
          <w:sz w:val="24"/>
        </w:rPr>
        <w:t>Education</w:t>
      </w:r>
    </w:p>
    <w:p>
      <w:r>
        <w:rPr>
          <w:b w:val="0"/>
          <w:sz w:val="21"/>
        </w:rPr>
        <w:t>B.Tech, Computer Science &amp; Engineering — Sree Krishnadevaraya University</w:t>
      </w:r>
    </w:p>
    <w:p>
      <w:r>
        <w:rPr>
          <w:b w:val="0"/>
          <w:sz w:val="21"/>
        </w:rPr>
        <w:t>2011 – 2015</w:t>
      </w:r>
    </w:p>
    <w:p>
      <w:r>
        <w:rPr>
          <w:b/>
          <w:sz w:val="24"/>
        </w:rPr>
        <w:t>Additional Information</w:t>
      </w:r>
    </w:p>
    <w:p>
      <w:r>
        <w:rPr>
          <w:b w:val="0"/>
          <w:sz w:val="21"/>
        </w:rPr>
        <w:t>Current CTC: Open to discussion | Expected CTC: Open | Notice period: Immediate</w:t>
      </w:r>
    </w:p>
    <w:p>
      <w:r>
        <w:rPr>
          <w:b w:val="0"/>
          <w:sz w:val="21"/>
        </w:rPr>
        <w:t>Hyderabad-based — no relocation needed for this ServiceNow Hyderabad opening.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