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Engineering Tech Lead — Full Stack (React/TypeScript)</w:t>
      </w:r>
    </w:p>
    <w:p>
      <w:pPr>
        <w:spacing w:after="40"/>
        <w:jc w:val="center"/>
      </w:pPr>
      <w:r>
        <w:rPr>
          <w:b w:val="false"/>
          <w:bCs w:val="false"/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spacing w:after="80"/>
        <w:jc w:val="center"/>
      </w:pPr>
      <w:r>
        <w:rPr>
          <w:b w:val="false"/>
          <w:bCs w:val="false"/>
          <w:sz w:val="20"/>
          <w:szCs w:val="20"/>
        </w:rPr>
        <w:t xml:space="preserve">Notice period: Immediate  |  9 years of engineering experience  |  Open to relocating to the UK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sz w:val="22"/>
          <w:szCs w:val="22"/>
        </w:rPr>
        <w:t xml:space="preserve">Personal Statement</w:t>
      </w:r>
    </w:p>
    <w:p>
      <w:pPr>
        <w:spacing w:after="120"/>
      </w:pPr>
      <w:r>
        <w:rPr>
          <w:sz w:val="20"/>
          <w:szCs w:val="20"/>
        </w:rPr>
        <w:t xml:space="preserve">Full stack engineer with 9 years of experience, the last year of it spent leading and running a production system end to end: I architected, built and now own TokenSight, CloudAngles' enterprise AI gateway, and mentor teammates on its technical direction. My deepest and most current hands-on ownership is the React/TypeScript frontend — I built TokenSight's dashboards from scratch — backed by nine years of full stack work, including microfrontend architecture and regulated fintech systems. Where I want to be upfront rather than oversell: my backend experience is Python (FastAPI) and Node.js, not Java or .NET, which I understand this family of roles leans on — that is a genuine stack gap I would need to ramp up on, not something I can claim I already have. Ocean data and maritime robotics is also a new domain for me. What transfers directly is the tech lead scope itself: taking responsibility for sound engineering decisions across a stack, mentoring engineers with direct, constructive feedback, and using microservices and cloud platforms to modernise a product in production.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 18, TypeScript, JavaScript ES6+, Next.js, Redux Toolkit, Redux Saga, React Query, Webpack Module Federation, HTML5, CSS3/SCSS, Tailwind CSS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Python, FastAPI, Node.js, Express.js, REST APIs, GraphQL, Microservices, WebSockets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Data: </w:t>
      </w:r>
      <w:r>
        <w:rPr>
          <w:sz w:val="20"/>
          <w:szCs w:val="20"/>
        </w:rPr>
        <w:t xml:space="preserve">ClickHouse, Redis, PostgreSQL, MongoDB, MySQL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delivery: </w:t>
      </w:r>
      <w:r>
        <w:rPr>
          <w:sz w:val="20"/>
          <w:szCs w:val="20"/>
        </w:rPr>
        <w:t xml:space="preserve">AWS, Docker, Docker Compose, Kubernetes, CI/CD, GitHub Actions, Jenkins, Git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Leadership &amp; quality: </w:t>
      </w:r>
      <w:r>
        <w:rPr>
          <w:sz w:val="20"/>
          <w:szCs w:val="20"/>
        </w:rPr>
        <w:t xml:space="preserve">technical ownership &amp; mentoring, Jest, React Testing Library, Cypress (80%+ coverage), WCAG 2.1 accessibility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Compliance: </w:t>
      </w:r>
      <w:r>
        <w:rPr>
          <w:sz w:val="20"/>
          <w:szCs w:val="20"/>
        </w:rPr>
        <w:t xml:space="preserve">PCI-DSS payment systems, access-control-aware integration design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Lead Full Stack Engineer — CloudAngles</w:t>
      </w:r>
      <w:r>
        <w:rPr>
          <w:sz w:val="20"/>
          <w:szCs w:val="20"/>
        </w:rPr>
        <w:t xml:space="preserve">   Jul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Took complete end-to-end ownership of TokenSight, an enterprise AI gateway for LLM token observability, cost optimisation and usage analytics — architecting, building and running it in production, and setting the technical direction for the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the React/Next.js frontend for TokenSight's dashboards end to end — usage trends, cost breakdowns and anomaly views — and mentored teammates on the gateway's architecture and prompt-cost tooling.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the backend on FastAPI and ClickHouse for high-volume token-level event storage, with Redis for caching and rate limiting; instrumented every request with OpenTelemetry for full traceability.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Delivered a 60-70% reduction in production LLM token costs by exposing per-model, per-team cost breakdowns and flagging inefficient prompt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Integrated Presidio to redact PII from prompts and completions before logging, in line with data-handling and compliance requirements.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Senior Software Engineer — React &amp; Frontend — GlobalLogic</w:t>
      </w:r>
      <w:r>
        <w:rPr>
          <w:sz w:val="20"/>
          <w:szCs w:val="20"/>
        </w:rPr>
        <w:t xml:space="preserve">   Jun 2023 – Jul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Worked on microfrontend architecture using Webpack Module Federation, splitting a large application into independently deployable services — direct experience with the microservices-style decomposition this kind of frontend work involves.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MERN Stack Developer — Altimetrik</w:t>
      </w:r>
      <w:r>
        <w:rPr>
          <w:sz w:val="20"/>
          <w:szCs w:val="20"/>
        </w:rPr>
        <w:t xml:space="preserve">   Jan 2021 – Jun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fintech applications under PCI-DSS constraints, integrating payment gateways including Razorpay, Stripe and PayU — regulated-environment experience with a similar compliance emphasis to modernising maritime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WebSocket-based real-time dashboards for transaction monitoring.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Earlier roles</w:t>
      </w:r>
      <w:r>
        <w:rPr>
          <w:sz w:val="20"/>
          <w:szCs w:val="20"/>
        </w:rPr>
        <w:t xml:space="preserve">   2018 –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React Developer, Infinite Computer Solutions (Oct 2020 – Dec 2021) — React frontend features as part of a product engineering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MERN Stack Developer, Pegasystems (Jun 2019 – Feb 2020) — full stack features across the MERN stack for enterprise workflow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Frontend Developer — React &amp; Angular, Knowledge Lens (Aug 2018 – Jun 2019).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20"/>
      </w:pPr>
      <w:r>
        <w:rPr>
          <w:sz w:val="20"/>
          <w:szCs w:val="20"/>
        </w:rPr>
        <w:t xml:space="preserve">B.Tech, Computer Science &amp; Engineering — Sree Krishnadevaraya University</w:t>
      </w:r>
    </w:p>
    <w:p>
      <w:pPr>
        <w:spacing w:after="120"/>
      </w:pPr>
      <w:r>
        <w:rPr>
          <w:sz w:val="20"/>
          <w:szCs w:val="20"/>
        </w:rPr>
        <w:t xml:space="preserve">2011 – 2015</w:t>
      </w:r>
    </w:p>
    <w:p>
      <w:pPr>
        <w:pBdr>
          <w:bottom w:val="single" w:color="999999" w:sz="4" w:space="2"/>
        </w:pBdr>
        <w:spacing w:after="80" w:before="200"/>
      </w:pPr>
      <w:r>
        <w:rPr>
          <w:b/>
          <w:bCs/>
          <w:sz w:val="22"/>
          <w:szCs w:val="22"/>
        </w:rPr>
        <w:t xml:space="preserve">Additional Information</w:t>
      </w:r>
    </w:p>
    <w:p>
      <w:pPr>
        <w:spacing w:after="60"/>
      </w:pPr>
      <w:r>
        <w:rPr>
          <w:sz w:val="20"/>
          <w:szCs w:val="20"/>
        </w:rPr>
        <w:t xml:space="preserve">Current CTC: Open to discussion  |  Expected CTC: Open  |  Notice period: Immediate</w:t>
      </w:r>
    </w:p>
    <w:p>
      <w:pPr>
        <w:spacing w:after="60"/>
      </w:pPr>
      <w:r>
        <w:rPr>
          <w:sz w:val="20"/>
          <w:szCs w:val="20"/>
        </w:rPr>
        <w:t xml:space="preserve">Based in Hyderabad, India — open to relocating to London for this role; visa sponsorship would be required.</w:t>
      </w:r>
    </w:p>
    <w:p>
      <w:pPr>
        <w:spacing w:after="0"/>
      </w:pPr>
      <w:r>
        <w:rPr>
          <w:sz w:val="20"/>
          <w:szCs w:val="20"/>
        </w:rPr>
        <w:t xml:space="preserve">Transparency note: the backend stack for this role family (Java/.NET) is outside my current experience (Python/FastAPI, Node.js) — flagged here rather than glossed over.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2026-09-16T02:28:40.515Z</dcterms:created>
  <dcterms:modified xsi:type="dcterms:W3CDTF">2026-09-16T02:28:40.515Z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