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Siva Kumar</w:t>
      </w:r>
    </w:p>
    <w:p>
      <w:pPr>
        <w:spacing w:after="80"/>
      </w:pPr>
      <w:r>
        <w:rPr>
          <w:i/>
          <w:iCs/>
          <w:color w:val="444444"/>
          <w:sz w:val="22"/>
          <w:szCs w:val="22"/>
        </w:rPr>
        <w:t xml:space="preserve">Full Stack / Backend Engineer — APIs, Distributed Systems &amp; Production Data Platforms</w:t>
      </w:r>
    </w:p>
    <w:p>
      <w:pPr>
        <w:spacing w:after="40"/>
      </w:pPr>
      <w:r>
        <w:rPr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Backend-leaning full stack engineer with 9 years of experience, including 14+ months owning an AI gateway (TokenSight) end to end at CloudAngles — FastAPI services, ClickHouse and Redis for high-volume event data, PostgreSQL and MongoDB elsewhere in the stack, all running on Docker/Kubernetes on AWS.</w:t>
      </w:r>
    </w:p>
    <w:p>
      <w:pPr>
        <w:spacing w:after="120"/>
      </w:pPr>
      <w:r>
        <w:rPr>
          <w:sz w:val="20"/>
          <w:szCs w:val="20"/>
        </w:rPr>
        <w:t xml:space="preserve">I haven't worked as an embedded partner engineer inside another company's codebase, and I don't have hands-on database-migration/CDC experience specifically, but I've built and operated production APIs and data-intensive backends across multiple languages (Python, Node.js/TypeScript), which is the core coding requirement here. I'm disclosing that gap directly rather than glossing over it.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APIs: </w:t>
      </w:r>
      <w:r>
        <w:rPr>
          <w:sz w:val="20"/>
          <w:szCs w:val="20"/>
        </w:rPr>
        <w:t xml:space="preserve">Python, FastAPI, Node.js, Express.js, REST APIs, GraphQL, Microservices, WebSockets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MongoDB, ClickHouse, Redis, PostgreSQL, MySQL — schema design, indexing, and query optimization across relational and document stores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infra: </w:t>
      </w:r>
      <w:r>
        <w:rPr>
          <w:sz w:val="20"/>
          <w:szCs w:val="20"/>
        </w:rPr>
        <w:t xml:space="preserve">Docker, Docker Compose, Kubernetes, AWS, CI/CD, GitHub Actions, Jenkins, Git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AI/LLM platform work: </w:t>
      </w:r>
      <w:r>
        <w:rPr>
          <w:sz w:val="20"/>
          <w:szCs w:val="20"/>
        </w:rPr>
        <w:t xml:space="preserve">LLM token observability, cost optimization, OpenTelemetry, Presidio PII redaction, LLM API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 (secondary): </w:t>
      </w:r>
      <w:r>
        <w:rPr>
          <w:sz w:val="20"/>
          <w:szCs w:val="20"/>
        </w:rPr>
        <w:t xml:space="preserve">React 18, TypeScript, Next.js, Redux Toolkit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Other production experience: </w:t>
      </w:r>
      <w:r>
        <w:rPr>
          <w:sz w:val="20"/>
          <w:szCs w:val="20"/>
        </w:rPr>
        <w:t xml:space="preserve">PCI-DSS fintech systems, payment gateway integrations (Razorpay, Stripe, PayU), WebSocket real-time systems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i/>
          <w:iCs/>
          <w:color w:val="555555"/>
          <w:sz w:val="19"/>
          <w:szCs w:val="19"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Took complete end-to-end ownership of TokenSight, an enterprise AI gateway, building the backend on FastAPI with ClickHouse for high-volume event storage and Redis for caching/rate-limiting, deployed on Docker/Kubernetes.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the data model and access patterns for storing and querying per-request LLM telemetry at production volume, balancing write throughput against dashboard query latency.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Instrumented the full request path with OpenTelemetry for observability, and integrated Presidio for PII redaction ahead of storage — a production-readiness/compliance concern similar to the security requirements ISV partners bring to a data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Delivered a 60-70% reduction in production LLM token costs through backend-driven cost analysis and optimization, and built the React/Next.js frontend consuming this backend over REST APIs.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i/>
          <w:iCs/>
          <w:color w:val="555555"/>
          <w:sz w:val="19"/>
          <w:szCs w:val="19"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maintained large-scale React/TypeScript applications, working closely with backend teams on REST API contracts.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Worked on microfrontend architecture using Webpack Module Federation across a distributed, multi-team codebase.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i/>
          <w:iCs/>
          <w:color w:val="555555"/>
          <w:sz w:val="19"/>
          <w:szCs w:val="19"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fintech applications under PCI-DSS constraints, integrating third-party payment gateways (Razorpay, Stripe, PayU) into an existing production codebase — the closest prior experience I have to adapting to a partner's existing system and constraints.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WebSocket-based real-time dashboards for transaction monitoring on top of a MongoDB/MySQL data layer.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Earlier roles</w:t>
      </w:r>
      <w:r>
        <w:rPr>
          <w:i/>
          <w:iCs/>
          <w:color w:val="555555"/>
          <w:sz w:val="19"/>
          <w:szCs w:val="19"/>
        </w:rPr>
        <w:t xml:space="preserve">    2018 –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20"/>
      </w:pPr>
      <w:r>
        <w:rPr>
          <w:sz w:val="20"/>
          <w:szCs w:val="20"/>
        </w:rPr>
        <w:t xml:space="preserve">B.Tech, Computer Science &amp; Engineering — Sree Krishnadevaraya University, 2011 – 2015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Additional Information</w:t>
      </w:r>
    </w:p>
    <w:p>
      <w:pPr>
        <w:spacing w:after="120"/>
      </w:pPr>
      <w:r>
        <w:rPr>
          <w:sz w:val="20"/>
          <w:szCs w:val="20"/>
        </w:rPr>
        <w:t xml:space="preserve">Current CTC: Open to discussion  |  Expected CTC: Open  |  Notice period: Immediate</w:t>
      </w:r>
    </w:p>
    <w:p>
      <w:pPr>
        <w:spacing w:after="120"/>
      </w:pPr>
      <w:r>
        <w:rPr>
          <w:sz w:val="20"/>
          <w:szCs w:val="20"/>
        </w:rPr>
        <w:t xml:space="preserve">Based in Hyderabad, India. This role is remote-based out of Toronto with regular on-site time at partner locations — I'd want to confirm Canada work authorization/visa sponsorship and travel logistics before proceeding.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2026-09-17T02:10:14.007Z</dcterms:created>
  <dcterms:modified xsi:type="dcterms:W3CDTF">2026-09-17T02:10:14.008Z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