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40"/>
          <w:szCs w:val="40"/>
        </w:rPr>
        <w:t xml:space="preserve">Siva Kumar</w:t>
      </w:r>
    </w:p>
    <w:p>
      <w:pPr>
        <w:spacing w:after="80"/>
      </w:pPr>
      <w:r>
        <w:rPr>
          <w:i/>
          <w:iCs/>
          <w:color w:val="444444"/>
          <w:sz w:val="22"/>
          <w:szCs w:val="22"/>
        </w:rPr>
        <w:t xml:space="preserve">Senior Full Stack Engineer — Cloud Platform UI, AI/Observability Dashboards</w:t>
      </w:r>
    </w:p>
    <w:p>
      <w:pPr>
        <w:spacing w:after="40"/>
      </w:pPr>
      <w:r>
        <w:rPr>
          <w:sz w:val="18"/>
          <w:szCs w:val="18"/>
        </w:rPr>
        <w:t xml:space="preserve">Hyderabad, India  |  +91 7799044392  |  vshivakumar967@gmail.com  |  linkedin.com/in/sivakumarvakiti  |  github.com/sivavakitigit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Full stack engineer with 9 years of experience building the UI layer for cloud platforms and AI products, most recently owning the React/Next.js frontend for TokenSight — a multi-tenant AI gateway dashboard at CloudAngles — consuming a Python/FastAPI backend on AWS.</w:t>
      </w:r>
    </w:p>
    <w:p>
      <w:pPr>
        <w:spacing w:after="120"/>
      </w:pPr>
      <w:r>
        <w:rPr>
          <w:sz w:val="20"/>
          <w:szCs w:val="20"/>
        </w:rPr>
        <w:t xml:space="preserve">My production frontend framework has been React, not Angular — I've worked with Angular earlier in my career (Knowledge Lens) but it isn't my daily tool the way it would be in this role. I'm flagging that directly: the underlying work (multi-tenant console dashboards, operational/monitoring UI, JavaScript fundamentals, working across UX/product/platform teams) is exactly what I do, but ramping on Angular Material as a primary framework would be a real transition, not a checkbox I already have.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 18, TypeScript, JavaScript ES6+, Next.js, Redux Toolkit, Redux Saga, HTML5, CSS3/SCSS; earlier production experience with Angular and Vue.js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Platform/dashboard UI: </w:t>
      </w:r>
      <w:r>
        <w:rPr>
          <w:sz w:val="20"/>
          <w:szCs w:val="20"/>
        </w:rPr>
        <w:t xml:space="preserve">Multi-tenant console dashboards, usage/cost/monitoring views, real-time data rendering, REST-API-driven UIs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Python, FastAPI, Node.js, Express.js, REST APIs, GraphQL, Microservices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Data: </w:t>
      </w:r>
      <w:r>
        <w:rPr>
          <w:sz w:val="20"/>
          <w:szCs w:val="20"/>
        </w:rPr>
        <w:t xml:space="preserve">ClickHouse, Redis, PostgreSQL, MongoDB, MySQL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delivery: </w:t>
      </w:r>
      <w:r>
        <w:rPr>
          <w:sz w:val="20"/>
          <w:szCs w:val="20"/>
        </w:rPr>
        <w:t xml:space="preserve">Docker, Docker Compose, Kubernetes, AWS, CI/CD, GitHub Actions, Jenkins, Git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Testing: </w:t>
      </w:r>
      <w:r>
        <w:rPr>
          <w:sz w:val="20"/>
          <w:szCs w:val="20"/>
        </w:rPr>
        <w:t xml:space="preserve">Jest, React Testing Library, Cypress (80%+ coverage) — automated test suites for production UI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i/>
          <w:iCs/>
          <w:color w:val="555555"/>
          <w:sz w:val="19"/>
          <w:szCs w:val="19"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 the React/Next.js frontend for TokenSight, a multi-tenant AI gateway platform, building the operational and monitoring console: usage-trend charts, per-team cost breakdowns, and anomaly views on live data from a FastAPI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Worked directly with backend/platform teams to define REST API contracts and translate operational requirements (monitoring, cost visibility, anomaly detection) into UI features — the same cross-team pattern this role describes for Cloud Services/Platform/Infrastructure collaboration.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the app on AWS-deployed infrastructure with Docker/Kubernetes, and instrumented it with OpenTelemetry for operational visibility.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Delivered a 60-70% reduction in production LLM token costs by exposing actionable cost/usage data through the dashboard UI.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i/>
          <w:iCs/>
          <w:color w:val="555555"/>
          <w:sz w:val="19"/>
          <w:szCs w:val="19"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maintained large-scale React/TypeScript applications using Redux Toolkit and Redux Saga for state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Worked on microfrontend architecture using Webpack Module Federation — splitting a large console-style application into independently deployable pieces, with automated test suites (Jest, Cypress) as part of the delivery process.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i/>
          <w:iCs/>
          <w:color w:val="555555"/>
          <w:sz w:val="19"/>
          <w:szCs w:val="19"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fintech applications under PCI-DSS constraints, integrating payment gateways (Razorpay, Stripe, PayU).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WebSocket-based real-time dashboards for transaction monitoring — same shape of work as an operational, multi-tenant console.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Earlier roles</w:t>
      </w:r>
      <w:r>
        <w:rPr>
          <w:i/>
          <w:iCs/>
          <w:color w:val="555555"/>
          <w:sz w:val="19"/>
          <w:szCs w:val="19"/>
        </w:rPr>
        <w:t xml:space="preserve">    2018 –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120"/>
      </w:pPr>
      <w:r>
        <w:rPr>
          <w:sz w:val="20"/>
          <w:szCs w:val="20"/>
        </w:rPr>
        <w:t xml:space="preserve">B.Tech, Computer Science &amp; Engineering — Sree Krishnadevaraya University, 2011 – 2015</w:t>
      </w:r>
    </w:p>
    <w:p>
      <w:pPr>
        <w:pStyle w:val="Heading1"/>
        <w:spacing w:after="80" w:before="200"/>
      </w:pPr>
      <w:r>
        <w:rPr>
          <w:b/>
          <w:bCs/>
          <w:color w:val="1F3864"/>
          <w:sz w:val="24"/>
          <w:szCs w:val="24"/>
        </w:rPr>
        <w:t xml:space="preserve">Additional Information</w:t>
      </w:r>
    </w:p>
    <w:p>
      <w:pPr>
        <w:spacing w:after="120"/>
      </w:pPr>
      <w:r>
        <w:rPr>
          <w:sz w:val="20"/>
          <w:szCs w:val="20"/>
        </w:rPr>
        <w:t xml:space="preserve">Current CTC: Open to discussion  |  Expected CTC: Open  |  Notice period: Immediate</w:t>
      </w:r>
    </w:p>
    <w:p>
      <w:pPr>
        <w:spacing w:after="120"/>
      </w:pPr>
      <w:r>
        <w:rPr>
          <w:sz w:val="20"/>
          <w:szCs w:val="20"/>
        </w:rPr>
        <w:t xml:space="preserve">Current CTC: Open  |  Expected CTC: Open  |  Notice period: Immediate  |  Based in Hyderabad, India — same city as this role, no relocation needed.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2026-09-17T02:10:14.038Z</dcterms:created>
  <dcterms:modified xsi:type="dcterms:W3CDTF">2026-09-17T02:10:14.038Z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