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Siva Kumar</w:t>
      </w:r>
    </w:p>
    <w:p>
      <w:r>
        <w:rPr>
          <w:b/>
          <w:sz w:val="24"/>
        </w:rPr>
        <w:t>Senior Manager, Agentic AI Engineering</w:t>
      </w:r>
    </w:p>
    <w:p>
      <w:r>
        <w:rPr>
          <w:b w:val="0"/>
          <w:sz w:val="20"/>
        </w:rPr>
        <w:t>Hyderabad, India | +91 7799044392 | vshivakumar967@gmail.com | linkedin.com/in/sivakumarvakiti | github.com/sivavakitigit</w:t>
      </w:r>
    </w:p>
    <w:p>
      <w:r>
        <w:rPr>
          <w:b w:val="0"/>
          <w:sz w:val="20"/>
        </w:rPr>
        <w:t>Notice period: Immediate | 9 years of engineering experience | Based in Hyderabad, India</w:t>
      </w:r>
    </w:p>
    <w:p>
      <w:r>
        <w:rPr>
          <w:b/>
          <w:sz w:val="24"/>
        </w:rPr>
        <w:t>Summary</w:t>
      </w:r>
    </w:p>
    <w:p>
      <w:r>
        <w:rPr>
          <w:b w:val="0"/>
          <w:sz w:val="21"/>
        </w:rPr>
        <w:t>Full stack engineer with 9 years of experience, including just over a year owning production agentic/LLM infrastructure. At CloudAngles I architected and now own TokenSight, an enterprise AI gateway other teams route their LLM and agent traffic through — FastAPI/ClickHouse/Redis services, every call traced with OpenTelemetry, Presidio redacting PII, and per-model cost breakdowns that cut production LLM spend 60-70%. That's close to the evaluation/observability/failure-mode-analysis engineering practice this role asks a team to build, and the React/Next.js frontend work is a direct match for the preferred full-stack frontend experience. Honest gap: I've led technically as an IC — owning architecture, delivery, and technical direction — but I haven't managed a team with direct reports, so the 3+ years of formal people-leadership/engineering-management this role calls for would be new ground, not something I can claim I already have. I also don't have healthcare domain experience, and my cloud depth is AWS rather than Azure.</w:t>
      </w:r>
    </w:p>
    <w:p>
      <w:r>
        <w:rPr>
          <w:b/>
          <w:sz w:val="24"/>
        </w:rPr>
        <w:t>Technical Skills</w:t>
      </w:r>
    </w:p>
    <w:p>
      <w:pPr>
        <w:pStyle w:val="ListBullet"/>
      </w:pPr>
      <w:r>
        <w:rPr>
          <w:b w:val="0"/>
          <w:sz w:val="21"/>
        </w:rPr>
        <w:t>AI/LLM platforms: production LLM/agentic gateway architecture (TokenSight), AI evaluation and cost/usage analytics, OpenTelemetry tracing, Presidio PII redaction, prompt engineering</w:t>
      </w:r>
    </w:p>
    <w:p>
      <w:pPr>
        <w:pStyle w:val="ListBullet"/>
      </w:pPr>
      <w:r>
        <w:rPr>
          <w:b w:val="0"/>
          <w:sz w:val="21"/>
        </w:rPr>
        <w:t>Frontend: React 18, Next.js, TypeScript, Redux Toolkit, Redux Saga, Tailwind CSS</w:t>
      </w:r>
    </w:p>
    <w:p>
      <w:pPr>
        <w:pStyle w:val="ListBullet"/>
      </w:pPr>
      <w:r>
        <w:rPr>
          <w:b w:val="0"/>
          <w:sz w:val="21"/>
        </w:rPr>
        <w:t>Backend: Python, FastAPI, Node.js, Express.js, REST APIs, GraphQL, Microservices, WebSockets</w:t>
      </w:r>
    </w:p>
    <w:p>
      <w:pPr>
        <w:pStyle w:val="ListBullet"/>
      </w:pPr>
      <w:r>
        <w:rPr>
          <w:b w:val="0"/>
          <w:sz w:val="21"/>
        </w:rPr>
        <w:t>Data: ClickHouse, Redis, PostgreSQL, MongoDB, MySQL</w:t>
      </w:r>
    </w:p>
    <w:p>
      <w:pPr>
        <w:pStyle w:val="ListBullet"/>
      </w:pPr>
      <w:r>
        <w:rPr>
          <w:b w:val="0"/>
          <w:sz w:val="21"/>
        </w:rPr>
        <w:t>Cloud &amp; delivery: AWS, Docker, Docker Compose, Kubernetes, CI/CD, GitHub Actions, Jenkins, Git</w:t>
      </w:r>
    </w:p>
    <w:p>
      <w:r>
        <w:rPr>
          <w:b/>
          <w:sz w:val="24"/>
        </w:rPr>
        <w:t>Experience</w:t>
      </w:r>
    </w:p>
    <w:p>
      <w:r>
        <w:rPr>
          <w:b w:val="0"/>
          <w:sz w:val="21"/>
        </w:rPr>
        <w:t>Lead Full Stack Engineer — CloudAngles, Jul 2025 – Present</w:t>
      </w:r>
    </w:p>
    <w:p>
      <w:pPr>
        <w:pStyle w:val="ListBullet"/>
      </w:pPr>
      <w:r>
        <w:rPr>
          <w:b w:val="0"/>
          <w:sz w:val="21"/>
        </w:rPr>
        <w:t>Took complete end-to-end technical ownership of TokenSight — architecture, delivery, and production operation — for an AI gateway other engineering teams depend on, setting technical direction the way this role expects of its engineering leads.</w:t>
      </w:r>
    </w:p>
    <w:p>
      <w:pPr>
        <w:pStyle w:val="ListBullet"/>
      </w:pPr>
      <w:r>
        <w:rPr>
          <w:b w:val="0"/>
          <w:sz w:val="21"/>
        </w:rPr>
        <w:t>Built the engineering practice around the gateway: OpenTelemetry tracing on every call, cost/usage dashboards broken down per model and per team, and Presidio-based PII redaction — the observability and guardrail discipline this role's "AI evaluation, scoring, failure-mode analysis" ask is built on.</w:t>
      </w:r>
    </w:p>
    <w:p>
      <w:pPr>
        <w:pStyle w:val="ListBullet"/>
      </w:pPr>
      <w:r>
        <w:rPr>
          <w:b w:val="0"/>
          <w:sz w:val="21"/>
        </w:rPr>
        <w:t>Built the React/Next.js dashboard surfacing all of this in real time over WebSockets — directly matches the preferred front-end experience this role calls out.</w:t>
      </w:r>
    </w:p>
    <w:p>
      <w:pPr>
        <w:pStyle w:val="ListBullet"/>
      </w:pPr>
      <w:r>
        <w:rPr>
          <w:b w:val="0"/>
          <w:sz w:val="21"/>
        </w:rPr>
        <w:t>Delivered a 60-70% reduction in production LLM token costs, the kind of measurable delivery outcome this role is evaluated against.</w:t>
      </w:r>
    </w:p>
    <w:p>
      <w:r>
        <w:rPr>
          <w:b w:val="0"/>
          <w:sz w:val="21"/>
        </w:rPr>
        <w:t>Senior Software Engineer — React &amp; Frontend — GlobalLogic, Jun 2023 – Jul 2025</w:t>
      </w:r>
    </w:p>
    <w:p>
      <w:pPr>
        <w:pStyle w:val="ListBullet"/>
      </w:pPr>
      <w:r>
        <w:rPr>
          <w:b w:val="0"/>
          <w:sz w:val="21"/>
        </w:rPr>
        <w:t>Built and led large-scale React/TypeScript applications using Redux Toolkit and Redux Saga; worked on microfrontend architecture with Webpack Module Federation.</w:t>
      </w:r>
    </w:p>
    <w:p>
      <w:r>
        <w:rPr>
          <w:b w:val="0"/>
          <w:sz w:val="21"/>
        </w:rPr>
        <w:t>MERN Stack Developer — Altimetrik, Jan 2021 – Jun 2023</w:t>
      </w:r>
    </w:p>
    <w:p>
      <w:pPr>
        <w:pStyle w:val="ListBullet"/>
      </w:pPr>
      <w:r>
        <w:rPr>
          <w:b w:val="0"/>
          <w:sz w:val="21"/>
        </w:rPr>
        <w:t>Built fintech applications under PCI-DSS constraints, integrating payment gateways (Razorpay, Stripe, PayU) — regulated-environment delivery experience that's a reasonable analogue for healthcare-adjacent compliance needs.</w:t>
      </w:r>
    </w:p>
    <w:p>
      <w:r>
        <w:rPr>
          <w:b w:val="0"/>
          <w:sz w:val="21"/>
        </w:rPr>
        <w:t>Earlier roles, 2018 – 2021</w:t>
      </w:r>
    </w:p>
    <w:p>
      <w:pPr>
        <w:pStyle w:val="ListBullet"/>
      </w:pPr>
      <w:r>
        <w:rPr>
          <w:b w:val="0"/>
          <w:sz w:val="21"/>
        </w:rPr>
        <w:t>React Developer, Infinite Computer Solutions (Oct 2020 – Dec 2021).</w:t>
      </w:r>
    </w:p>
    <w:p>
      <w:pPr>
        <w:pStyle w:val="ListBullet"/>
      </w:pPr>
      <w:r>
        <w:rPr>
          <w:b w:val="0"/>
          <w:sz w:val="21"/>
        </w:rPr>
        <w:t>Senior React Developer, i2Nexus Technologies (Mar 2020 – Oct 2020) — led frontend development for enterprise clients.</w:t>
      </w:r>
    </w:p>
    <w:p>
      <w:pPr>
        <w:pStyle w:val="ListBullet"/>
      </w:pPr>
      <w:r>
        <w:rPr>
          <w:b w:val="0"/>
          <w:sz w:val="21"/>
        </w:rPr>
        <w:t>MERN Stack Developer, Pegasystems (Jun 2019 – Feb 2020).</w:t>
      </w:r>
    </w:p>
    <w:p>
      <w:pPr>
        <w:pStyle w:val="ListBullet"/>
      </w:pPr>
      <w:r>
        <w:rPr>
          <w:b w:val="0"/>
          <w:sz w:val="21"/>
        </w:rPr>
        <w:t>Frontend Developer — React &amp; Angular, Knowledge Lens (Aug 2018 – Jun 2019).</w:t>
      </w:r>
    </w:p>
    <w:p>
      <w:r>
        <w:rPr>
          <w:b/>
          <w:sz w:val="24"/>
        </w:rPr>
        <w:t>Education</w:t>
      </w:r>
    </w:p>
    <w:p>
      <w:r>
        <w:rPr>
          <w:b w:val="0"/>
          <w:sz w:val="21"/>
        </w:rPr>
        <w:t>B.Tech, Computer Science &amp; Engineering — Sree Krishnadevaraya University</w:t>
      </w:r>
    </w:p>
    <w:p>
      <w:r>
        <w:rPr>
          <w:b w:val="0"/>
          <w:sz w:val="21"/>
        </w:rPr>
        <w:t>2011 – 2015</w:t>
      </w:r>
    </w:p>
    <w:p>
      <w:r>
        <w:rPr>
          <w:b/>
          <w:sz w:val="24"/>
        </w:rPr>
        <w:t>Additional Information</w:t>
      </w:r>
    </w:p>
    <w:p>
      <w:r>
        <w:rPr>
          <w:b w:val="0"/>
          <w:sz w:val="21"/>
        </w:rPr>
        <w:t>Current CTC: Open to discussion | Expected CTC: Open | Notice period: Immediate</w:t>
      </w:r>
    </w:p>
    <w:p>
      <w:r>
        <w:rPr>
          <w:b w:val="0"/>
          <w:sz w:val="21"/>
        </w:rPr>
        <w:t>Hyderabad-based — no relocation needed for this role.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