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Forward Deployed Engineer</w:t>
      </w:r>
    </w:p>
    <w:p>
      <w:pPr>
        <w:spacing w:after="120"/>
      </w:pPr>
      <w:r>
        <w:rPr>
          <w:sz w:val="20"/>
          <w:szCs w:val="20"/>
        </w:rPr>
        <w:t xml:space="preserve">Hyderabad, India | +91 7799044392 | vshivakumar967@gmail.com | linkedin.com/in/sivakumarvakiti | github.com/sivavakitigit</w:t>
      </w:r>
    </w:p>
    <w:p>
      <w:pPr>
        <w:spacing w:after="120"/>
      </w:pPr>
      <w:r>
        <w:rPr>
          <w:sz w:val="20"/>
          <w:szCs w:val="20"/>
        </w:rPr>
        <w:t xml:space="preserve">Notice period: Immediate | 9 years of engineering experience | Based in Hyderabad, India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Full stack engineer with 9 years of experience who has spent the last year as sole owner of TokenSight, an enterprise AI gateway at CloudAngles -- taking it from an ambiguous internal ask through to a production system other teams depend on, the same discovery-to-production arc this Forward Deployed Engineer role describes, just with internal engineering teams in the client seat rather than external enterprise customers. I write and ship Python and TypeScript daily, built LLM/agentic capabilities into TokenSight with evaluation, guardrails (Presidio PII redaction), and cost controls, and own the API/integration layer connecting it to the rest of CloudAngles' systems. Three years integrating payment gateways (Razorpay, Stripe, PayU) under PCI-DSS at Altimetrik is the closest I've come to the enterprise-integration and security-review realities this role describes. Honest gap: my delivery experience has been scoping and building for internal engineering stakeholders, not running client-facing discovery or sitting in steering meetings with external BD or business users -- that specific muscle would be new ground for me, not something I want to oversell.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120"/>
      </w:pPr>
      <w:r>
        <w:rPr>
          <w:sz w:val="20"/>
          <w:szCs w:val="20"/>
        </w:rPr>
        <w:t xml:space="preserve">AI platform &amp; integration: production LLM/agentic gateway architecture, LLM API integration, prompt engineering, evaluation and guardrails (Presidio PII redaction), token cost/latency optimization</w:t>
      </w:r>
    </w:p>
    <w:p>
      <w:pPr>
        <w:spacing w:after="120"/>
      </w:pPr>
      <w:r>
        <w:rPr>
          <w:sz w:val="20"/>
          <w:szCs w:val="20"/>
        </w:rPr>
        <w:t xml:space="preserve">Backend: Python, FastAPI, Node.js, Express.js, REST APIs, GraphQL, Microservices, WebSockets</w:t>
      </w:r>
    </w:p>
    <w:p>
      <w:pPr>
        <w:spacing w:after="120"/>
      </w:pPr>
      <w:r>
        <w:rPr>
          <w:sz w:val="20"/>
          <w:szCs w:val="20"/>
        </w:rPr>
        <w:t xml:space="preserve">Frontend: React 18, Next.js, TypeScript, Redux Toolkit/Saga, Webpack Module Federation (microfrontends)</w:t>
      </w:r>
    </w:p>
    <w:p>
      <w:pPr>
        <w:spacing w:after="120"/>
      </w:pPr>
      <w:r>
        <w:rPr>
          <w:sz w:val="20"/>
          <w:szCs w:val="20"/>
        </w:rPr>
        <w:t xml:space="preserve">Data: ClickHouse, Redis, PostgreSQL, MongoDB, MySQL</w:t>
      </w:r>
    </w:p>
    <w:p>
      <w:pPr>
        <w:spacing w:after="120"/>
      </w:pPr>
      <w:r>
        <w:rPr>
          <w:sz w:val="20"/>
          <w:szCs w:val="20"/>
        </w:rPr>
        <w:t xml:space="preserve">Cloud &amp; delivery: AWS, Docker, Kubernetes, CI/CD (GitHub Actions, Jenkins), Git, Jest/Cypress</w:t>
      </w:r>
    </w:p>
    <w:p>
      <w:pPr>
        <w:spacing w:after="120"/>
      </w:pPr>
      <w:r>
        <w:rPr>
          <w:sz w:val="20"/>
          <w:szCs w:val="20"/>
        </w:rPr>
        <w:t xml:space="preserve">Observability: OpenTelemetry distributed tracing across every LLM/agent call for production debugging</w:t>
      </w:r>
    </w:p>
    <w:p>
      <w:pPr>
        <w:spacing w:after="120"/>
      </w:pPr>
      <w:r>
        <w:rPr>
          <w:sz w:val="20"/>
          <w:szCs w:val="20"/>
        </w:rPr>
        <w:t xml:space="preserve">Regulated/enterprise integration: PCI-DSS payment-gateway integrations (Razorpay, Stripe, PayU)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Lead Full Stack Engineer — CloudAngles, Jul 2025 – Present</w:t>
      </w:r>
    </w:p>
    <w:p>
      <w:pPr>
        <w:spacing w:after="80"/>
      </w:pPr>
      <w:r>
        <w:rPr>
          <w:sz w:val="20"/>
          <w:szCs w:val="20"/>
        </w:rPr>
        <w:t xml:space="preserve">• Took complete ownership of TokenSight end to end -- scoped an ambiguous internal request into a production AI gateway that other engineering teams route their LLM and agent traffic through for observability, cost control, and usage analytics, the same discovery-to-production arc this role asks a Forward Deployed Engineer to run.</w:t>
      </w:r>
    </w:p>
    <w:p>
      <w:pPr>
        <w:spacing w:after="80"/>
      </w:pPr>
      <w:r>
        <w:rPr>
          <w:sz w:val="20"/>
          <w:szCs w:val="20"/>
        </w:rPr>
        <w:t xml:space="preserve">• Built and shipped the system in Python and TypeScript, with LLM/agentic capabilities integrated alongside evaluation, guardrails (Presidio PII redaction before anything is logged), and cost controls from the start.</w:t>
      </w:r>
    </w:p>
    <w:p>
      <w:pPr>
        <w:spacing w:after="80"/>
      </w:pPr>
      <w:r>
        <w:rPr>
          <w:sz w:val="20"/>
          <w:szCs w:val="20"/>
        </w:rPr>
        <w:t xml:space="preserve">• Instrumented OpenTelemetry tracing across every LLM/agent call so failures and behavior are debuggable in production -- the reliability discipline this role calls out directly.</w:t>
      </w:r>
    </w:p>
    <w:p>
      <w:pPr>
        <w:spacing w:after="80"/>
      </w:pPr>
      <w:r>
        <w:rPr>
          <w:sz w:val="20"/>
          <w:szCs w:val="20"/>
        </w:rPr>
        <w:t xml:space="preserve">• Delivered a 60-70% reduction in production LLM token costs through per-model, per-team cost visibility and prompt-pattern analysis -- a concrete, measurable outcome.</w:t>
      </w:r>
    </w:p>
    <w:p>
      <w:pPr>
        <w:spacing w:after="80"/>
      </w:pPr>
      <w:r>
        <w:rPr>
          <w:sz w:val="20"/>
          <w:szCs w:val="20"/>
        </w:rPr>
        <w:t xml:space="preserve">• Built the React/Next.js frontend for TokenSight's dashboards, owning the full path from backend integration to the UI end users touch.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Senior Software Engineer — React &amp; Frontend — GlobalLogic, Jun 2023 – Jul 2025</w:t>
      </w:r>
    </w:p>
    <w:p>
      <w:pPr>
        <w:spacing w:after="80"/>
      </w:pPr>
      <w:r>
        <w:rPr>
          <w:sz w:val="20"/>
          <w:szCs w:val="20"/>
        </w:rPr>
        <w:t xml:space="preserve">• Built large-scale React/TypeScript applications using Redux Toolkit and Redux Saga.</w:t>
      </w:r>
    </w:p>
    <w:p>
      <w:pPr>
        <w:spacing w:after="80"/>
      </w:pPr>
      <w:r>
        <w:rPr>
          <w:sz w:val="20"/>
          <w:szCs w:val="20"/>
        </w:rPr>
        <w:t xml:space="preserve">• Worked on microfrontend architecture using Webpack Module Federation -- integration-pattern work that maps onto this role's enterprise-systems integration ask.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MERN Stack Developer — Altimetrik, Jan 2021 – Jun 2023</w:t>
      </w:r>
    </w:p>
    <w:p>
      <w:pPr>
        <w:spacing w:after="80"/>
      </w:pPr>
      <w:r>
        <w:rPr>
          <w:sz w:val="20"/>
          <w:szCs w:val="20"/>
        </w:rPr>
        <w:t xml:space="preserve">• Integrated payment gateways (Razorpay, Stripe, PayU) under PCI-DSS constraints -- the closest parallel I have to this role's enterprise-integration and security-review realities.</w:t>
      </w:r>
    </w:p>
    <w:p>
      <w:pPr>
        <w:spacing w:after="80"/>
      </w:pPr>
      <w:r>
        <w:rPr>
          <w:sz w:val="20"/>
          <w:szCs w:val="20"/>
        </w:rPr>
        <w:t xml:space="preserve">• Built WebSocket-based real-time transaction-monitoring dashboards with production on-call ownership.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Earlier roles, 2018 – 2021</w:t>
      </w:r>
    </w:p>
    <w:p>
      <w:pPr>
        <w:spacing w:after="80"/>
      </w:pPr>
      <w:r>
        <w:rPr>
          <w:sz w:val="20"/>
          <w:szCs w:val="20"/>
        </w:rPr>
        <w:t xml:space="preserve">• React Developer, Infinite Computer Solutions; Senior React Developer, i2Nexus Technologies; MERN Stack Developer, Pegasystems; Frontend Developer, Knowledge Lens.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120"/>
      </w:pPr>
      <w:r>
        <w:rPr>
          <w:sz w:val="20"/>
          <w:szCs w:val="20"/>
        </w:rPr>
        <w:t xml:space="preserve">2011 – 2015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12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120"/>
      </w:pPr>
      <w:r>
        <w:rPr>
          <w:sz w:val="20"/>
          <w:szCs w:val="20"/>
        </w:rPr>
        <w:t xml:space="preserve">Hyderabad-based. This role is hybrid, three days a week in Canary Wharf, London -- relocation and visa sponsorship aren't addressed in the posting, so I'm flagging that as an open question before applying, not assuming either way.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2026-10-17T02:22:04.287Z</dcterms:created>
  <dcterms:modified xsi:type="dcterms:W3CDTF">2026-10-17T02:22:04.291Z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