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sz w:val="21"/>
          <w:szCs w:val="21"/>
        </w:rPr>
        <w:t xml:space="preserve">Hi,</w:t>
      </w:r>
    </w:p>
    <w:p>
      <w:pPr>
        <w:spacing w:after="160"/>
      </w:pPr>
      <w:r>
        <w:rPr>
          <w:sz w:val="21"/>
          <w:szCs w:val="21"/>
        </w:rPr>
        <w:t xml:space="preserve">I'm applying for the Web Front-End Developer — Agentic AI Applications role at Lenovo. Building the front end for an AI platform, with prompt-engineering-aware UX and real-time data visualization, is close to what I've spent the last year doing at CloudAngles.</w:t>
      </w:r>
    </w:p>
    <w:p>
      <w:pPr>
        <w:spacing w:after="160"/>
      </w:pPr>
      <w:r>
        <w:rPr>
          <w:sz w:val="21"/>
          <w:szCs w:val="21"/>
        </w:rPr>
        <w:t xml:space="preserve">I built the React/Next.js dashboards for TokenSight, an LLM observability gateway, end to end — usage-trend charts, per-model/per-team cost breakdowns, and anomaly views, all wired to a FastAPI backend over REST APIs. Redux Toolkit handles state across the app, and the UI itself is shaped by prompt-engineering signals — we surface inefficient prompt patterns directly to users, which is the same kind of AI-driven UX pattern your posting describes. That work also cut production LLM token costs 60-70%, so the interfaces I build aren't just visual — they change what people do.</w:t>
      </w:r>
    </w:p>
    <w:p>
      <w:pPr>
        <w:spacing w:after="160"/>
      </w:pPr>
      <w:r>
        <w:rPr>
          <w:sz w:val="21"/>
          <w:szCs w:val="21"/>
        </w:rPr>
        <w:t xml:space="preserve">One honest gap: I haven't used Storybook or Zustand specifically. Redux Toolkit and Redux Saga are the state-management and componentization tools I've actually shipped with, and the underlying skills — reusable component design, real-time API integration, interactive data visualization — transfer directly, but I wanted to flag it rather than claim tools I haven't touched.</w:t>
      </w:r>
    </w:p>
    <w:p>
      <w:pPr>
        <w:spacing w:after="160"/>
      </w:pPr>
      <w:r>
        <w:rPr>
          <w:sz w:val="21"/>
          <w:szCs w:val="21"/>
        </w:rPr>
        <w:t xml:space="preserve">I'm on immediate notice and based in Hyderabad, India. This is a hybrid role in Morrisville, so I'd want to talk through relocation and visa sponsorship logistics early, since I'd be moving from outside the US. Happy to jump on a call whenever works.</w:t>
      </w:r>
    </w:p>
    <w:p>
      <w:pPr>
        <w:spacing w:after="160"/>
      </w:pPr>
      <w:r>
        <w:rPr>
          <w:sz w:val="21"/>
          <w:szCs w:val="21"/>
        </w:rPr>
        <w:t xml:space="preserve">Thanks for considering my application.</w:t>
      </w:r>
    </w:p>
    <w:p>
      <w:pPr>
        <w:spacing w:after="20"/>
      </w:pPr>
      <w:r>
        <w:rPr>
          <w:sz w:val="21"/>
          <w:szCs w:val="21"/>
        </w:rPr>
        <w:t xml:space="preserve">Siva Kumar</w:t>
      </w:r>
    </w:p>
    <w:p>
      <w:r>
        <w:rPr>
          <w:sz w:val="21"/>
          <w:szCs w:val="21"/>
        </w:rPr>
        <w:t xml:space="preserve">+91 7799044392  |  vshivakumar967@gmail.com  |  linkedin.com/in/sivakumarvakiti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2026-09-16T02:29:09.278Z</dcterms:created>
  <dcterms:modified xsi:type="dcterms:W3CDTF">2026-09-16T02:29:09.278Z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