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sz w:val="21"/>
          <w:szCs w:val="21"/>
        </w:rPr>
        <w:t xml:space="preserve">Hi,</w:t>
      </w:r>
    </w:p>
    <w:p>
      <w:pPr>
        <w:spacing w:after="160"/>
      </w:pPr>
      <w:r>
        <w:rPr>
          <w:sz w:val="21"/>
          <w:szCs w:val="21"/>
        </w:rPr>
        <w:t xml:space="preserve">I'm applying for the Lead Engineer — Platform AI, Cloud and Compute role at Target. Being the technical anchor for a platform capability that other teams build on is exactly the role I've had at CloudAngles for the past year-plus.</w:t>
      </w:r>
    </w:p>
    <w:p>
      <w:pPr>
        <w:spacing w:after="160"/>
      </w:pPr>
      <w:r>
        <w:rPr>
          <w:sz w:val="21"/>
          <w:szCs w:val="21"/>
        </w:rPr>
        <w:t xml:space="preserve">I own TokenSight end to end — an AI gateway that's really a platform service other engineering teams depend on for LLM cost and usage visibility. I designed it for scale on FastAPI and ClickHouse for high-volume distributed event storage, Redis for caching and rate-limiting, and OpenTelemetry across every request for full observability. I run it in production, not just build it — including tracing failures and tuning it as usage grows. That cut production LLM token costs 60-70%, the kind of full-cycle, architecture-to-outcome ownership your JD describes.</w:t>
      </w:r>
    </w:p>
    <w:p>
      <w:pPr>
        <w:spacing w:after="160"/>
      </w:pPr>
      <w:r>
        <w:rPr>
          <w:sz w:val="21"/>
          <w:szCs w:val="21"/>
        </w:rPr>
        <w:t xml:space="preserve">Honest gap: my production languages are Python, Node.js, TypeScript, and JavaScript — I haven't shipped Java, Go, or Kotlin professionally. I know the platform-engineering fundamentals you're after (distributed systems, containers via Docker/Kubernetes, observability, secure API design) translate across languages, and I've picked up new stacks quickly whenever the job needed it, but I want to be upfront that this isn't a direct language match.</w:t>
      </w:r>
    </w:p>
    <w:p>
      <w:pPr>
        <w:spacing w:after="160"/>
      </w:pPr>
      <w:r>
        <w:rPr>
          <w:sz w:val="21"/>
          <w:szCs w:val="21"/>
        </w:rPr>
        <w:t xml:space="preserve">I'm based in Hyderabad, India, on immediate notice. This is an onsite role in Brooklyn Park, so I'd want to sort out relocation and visa sponsorship early if we move forward. Glad to walk through TokenSight's architecture in more depth.</w:t>
      </w:r>
    </w:p>
    <w:p>
      <w:pPr>
        <w:spacing w:after="160"/>
      </w:pPr>
      <w:r>
        <w:rPr>
          <w:sz w:val="21"/>
          <w:szCs w:val="21"/>
        </w:rPr>
        <w:t xml:space="preserve">Thanks for considering my application.</w:t>
      </w:r>
    </w:p>
    <w:p>
      <w:pPr>
        <w:spacing w:after="20"/>
      </w:pPr>
      <w:r>
        <w:rPr>
          <w:sz w:val="21"/>
          <w:szCs w:val="21"/>
        </w:rPr>
        <w:t xml:space="preserve">Siva Kumar</w:t>
      </w:r>
    </w:p>
    <w:p>
      <w:r>
        <w:rPr>
          <w:sz w:val="21"/>
          <w:szCs w:val="21"/>
        </w:rPr>
        <w:t xml:space="preserve">+91 7799044392  |  vshivakumar967@gmail.com  |  linkedin.com/in/sivakumarvakiti</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2026-09-16T02:29:09.301Z</dcterms:created>
  <dcterms:modified xsi:type="dcterms:W3CDTF">2026-09-16T02:29:09.301Z</dcterms:modified>
</cp:coreProperties>
</file>

<file path=docProps/custom.xml><?xml version="1.0" encoding="utf-8"?>
<Properties xmlns="http://schemas.openxmlformats.org/officeDocument/2006/custom-properties" xmlns:vt="http://schemas.openxmlformats.org/officeDocument/2006/docPropsVTypes"/>
</file>