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2E5FA3"/>
          <w:sz w:val="64"/>
          <w:szCs w:val="64"/>
        </w:rPr>
        <w:t xml:space="preserve">QA Тестирование</w:t>
      </w:r>
    </w:p>
    <w:p>
      <w:pPr>
        <w:pBdr>
          <w:bottom w:val="single" w:color="4A90D9" w:sz="6" w:space="8"/>
        </w:pBd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Word-документ для проверки и тестирования</w:t>
      </w:r>
    </w:p>
    <w:p>
      <w:pPr>
        <w:spacing w:after="0" w:before="300"/>
      </w:pPr>
      <w:r>
        <w:t xml:space="preserve"/>
      </w:r>
    </w:p>
    <w:p>
      <w:pPr>
        <w:spacing w:after="160" w:before="200"/>
      </w:pPr>
      <w:r>
        <w:rPr>
          <w:rFonts w:ascii="Calibri" w:cs="Calibri" w:eastAsia="Calibri" w:hAnsi="Calibri"/>
          <w:b/>
          <w:bCs/>
          <w:color w:val="1A1A2E"/>
          <w:sz w:val="28"/>
          <w:szCs w:val="28"/>
        </w:rPr>
        <w:t xml:space="preserve">📋  Оглавление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Используйте ссылки для перехода к нужному кейсу. Внутри каждой главы представлен сам CASE и данные, использованные для проверки.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CASE 1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90D9"/>
                <w:sz w:val="22"/>
                <w:szCs w:val="22"/>
              </w:rPr>
              <w:t xml:space="preserve">Стр. 2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CASE 2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90D9"/>
                <w:sz w:val="22"/>
                <w:szCs w:val="22"/>
              </w:rPr>
              <w:t xml:space="preserve">Стр. 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CASE 3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90D9"/>
                <w:sz w:val="22"/>
                <w:szCs w:val="22"/>
              </w:rPr>
              <w:t xml:space="preserve">Стр. 4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CASE 1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CASE 1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Тема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Проверка работы первой версии FRONT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Использование пустого файла Word для проверки загрузки файлов в Front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Цели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Проверка возможности выгрузки файла и его удаление. Дополнительно — проверка загрузки файла.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CASE 2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CASE 2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Тема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Цели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after="200" w:before="400"/>
      </w:pPr>
      <w:r>
        <w:rPr>
          <w:rFonts w:ascii="Calibri" w:cs="Calibri" w:eastAsia="Calibri" w:hAnsi="Calibri"/>
          <w:b/>
          <w:bCs/>
          <w:color w:val="2E5FA3"/>
          <w:sz w:val="36"/>
          <w:szCs w:val="36"/>
        </w:rPr>
        <w:t xml:space="preserve">CASE 3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2E5FA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CASE 3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Тема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Комментарий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2"/>
                <w:szCs w:val="22"/>
              </w:rPr>
              <w:t xml:space="preserve">Цели</w:t>
            </w:r>
          </w:p>
        </w:tc>
        <w:tc>
          <w:tcPr>
            <w:tcW w:type="dxa" w:w="7360"/>
            <w:tcBorders>
              <w:top w:val="single" w:color="D0D8E8" w:sz="1"/>
              <w:left w:val="single" w:color="D0D8E8" w:sz="1"/>
              <w:bottom w:val="single" w:color="D0D8E8" w:sz="1"/>
              <w:right w:val="single" w:color="D0D8E8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1A2E"/>
                <w:sz w:val="22"/>
                <w:szCs w:val="22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Стр.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bottom w:val="single" w:color="2E5FA3" w:sz="4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Calibri" w:cs="Calibri" w:eastAsia="Calibri" w:hAnsi="Calibri"/>
              <w:b/>
              <w:bCs/>
              <w:color w:val="2E5FA3"/>
              <w:sz w:val="20"/>
              <w:szCs w:val="20"/>
            </w:rPr>
            <w:t xml:space="preserve">QA Тестирование</w:t>
          </w:r>
        </w:p>
      </w:tc>
      <w:tc>
        <w:tcPr>
          <w:tcW w:type="dxa" w:w="2360"/>
          <w:tcBorders>
            <w:bottom w:val="single" w:color="2E5FA3" w:sz="4"/>
          </w:tcBorders>
          <w:shd w:fill="FFFFFF" w:val="clear"/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888888"/>
              <w:sz w:val="20"/>
              <w:szCs w:val="20"/>
            </w:rPr>
            <w:t xml:space="preserve">Документация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2E5F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2026-06-25T17:49:12.092Z</dcterms:created>
  <dcterms:modified xsi:type="dcterms:W3CDTF">2026-06-25T17:49:12.092Z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