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AB300" w14:textId="77777777" w:rsidR="00F61A0D" w:rsidRDefault="00F61A0D" w:rsidP="00F61A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75E1F97D" w14:textId="77777777" w:rsidR="00F61A0D" w:rsidRDefault="00F61A0D" w:rsidP="00F61A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792D1F3A" w14:textId="77777777" w:rsidR="00F61A0D" w:rsidRDefault="00F61A0D" w:rsidP="00F61A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5313E6C9" w14:textId="77777777" w:rsidR="00F61A0D" w:rsidRDefault="00F61A0D" w:rsidP="00F61A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60917162" w14:textId="77777777" w:rsidR="00F61A0D" w:rsidRDefault="00F61A0D" w:rsidP="00F61A0D">
      <w:pPr>
        <w:tabs>
          <w:tab w:val="left" w:pos="567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0DBC7A2" w14:textId="65967E56" w:rsidR="00F61A0D" w:rsidRDefault="00F61A0D" w:rsidP="00F61A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День 16</w:t>
      </w:r>
    </w:p>
    <w:p w14:paraId="13C68DD7" w14:textId="148FA415" w:rsidR="00F61A0D" w:rsidRPr="00F61A0D" w:rsidRDefault="00F61A0D" w:rsidP="00F61A0D">
      <w:pPr>
        <w:spacing w:after="0" w:line="36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28"/>
          <w:szCs w:val="28"/>
        </w:rPr>
        <w:t>Тема: «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Разработка интеграционных и контрактных тестов для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микросервиса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управления заказами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»</w:t>
      </w:r>
    </w:p>
    <w:p w14:paraId="433C2AF3" w14:textId="77777777" w:rsidR="00F61A0D" w:rsidRDefault="00F61A0D" w:rsidP="00F61A0D">
      <w:pPr>
        <w:spacing w:line="360" w:lineRule="auto"/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76488ECE" w14:textId="77777777" w:rsidR="00F61A0D" w:rsidRDefault="00F61A0D" w:rsidP="00F61A0D">
      <w:pPr>
        <w:spacing w:line="360" w:lineRule="auto"/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9B6F91" w14:textId="77777777" w:rsidR="00F61A0D" w:rsidRDefault="00F61A0D" w:rsidP="00F61A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полноценный слой доступа к данным (репозиторий) для работы с заказами и их позициями, а также создать набор интеграционных и контрактных тестов, обеспечивающих корректность взаимодействия с базой данных и внешними API.</w:t>
      </w:r>
    </w:p>
    <w:p w14:paraId="5E13FBE5" w14:textId="77777777" w:rsidR="00F61A0D" w:rsidRDefault="00F61A0D" w:rsidP="00F61A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B36173" w14:textId="77777777" w:rsidR="00F61A0D" w:rsidRDefault="00F61A0D" w:rsidP="00F61A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511855" w14:textId="0D4E81D5" w:rsidR="00F61A0D" w:rsidRDefault="00F61A0D" w:rsidP="00F61A0D">
      <w:pPr>
        <w:tabs>
          <w:tab w:val="left" w:pos="567"/>
        </w:tabs>
        <w:spacing w:line="360" w:lineRule="auto"/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 xml:space="preserve"> Мозолин Евгений</w:t>
      </w:r>
    </w:p>
    <w:p w14:paraId="0E1F41D5" w14:textId="77777777" w:rsidR="00F61A0D" w:rsidRDefault="00F61A0D" w:rsidP="00F61A0D">
      <w:pPr>
        <w:tabs>
          <w:tab w:val="left" w:pos="567"/>
        </w:tabs>
        <w:spacing w:line="360" w:lineRule="auto"/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24-ИС</w:t>
      </w:r>
    </w:p>
    <w:p w14:paraId="602D50C2" w14:textId="17D77E41" w:rsidR="00F61A0D" w:rsidRDefault="00F61A0D" w:rsidP="00F61A0D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30C55D" w14:textId="77777777" w:rsidR="00F61A0D" w:rsidRDefault="00F61A0D" w:rsidP="00F61A0D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800E26" w14:textId="77777777" w:rsidR="00F61A0D" w:rsidRDefault="00F61A0D" w:rsidP="00F61A0D">
      <w:pPr>
        <w:tabs>
          <w:tab w:val="left" w:pos="56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42AF29" w14:textId="597998BC" w:rsidR="00A2409B" w:rsidRDefault="00F61A0D" w:rsidP="00F61A0D">
      <w:pPr>
        <w:tabs>
          <w:tab w:val="left" w:pos="567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2026г.</w:t>
      </w:r>
    </w:p>
    <w:p w14:paraId="0FDF2766" w14:textId="77777777" w:rsidR="00F61A0D" w:rsidRDefault="00F61A0D" w:rsidP="00F61A0D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ТЕОРЕТИЧЕСКИЕ ВОПРОСЫ ДЛЯ ДОПУСКА (УСТНЫЙ ОПРОС):</w:t>
      </w:r>
    </w:p>
    <w:p w14:paraId="7EF73E74" w14:textId="77777777" w:rsidR="00F61A0D" w:rsidRDefault="00F61A0D" w:rsidP="00F61A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pytest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unittest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>
        <w:rPr>
          <w:rFonts w:ascii="Times New Roman" w:hAnsi="Times New Roman" w:cs="Times New Roman"/>
          <w:sz w:val="28"/>
          <w:szCs w:val="28"/>
        </w:rPr>
        <w:t>pytest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проще, пишется с </w:t>
      </w:r>
      <w:proofErr w:type="spellStart"/>
      <w:r>
        <w:rPr>
          <w:rFonts w:ascii="Times New Roman" w:hAnsi="Times New Roman" w:cs="Times New Roman"/>
          <w:sz w:val="28"/>
          <w:szCs w:val="28"/>
        </w:rPr>
        <w:t>assert</w:t>
      </w:r>
      <w:proofErr w:type="spellEnd"/>
      <w:r>
        <w:rPr>
          <w:rFonts w:ascii="Times New Roman" w:hAnsi="Times New Roman" w:cs="Times New Roman"/>
          <w:sz w:val="28"/>
          <w:szCs w:val="28"/>
        </w:rPr>
        <w:t>, без классов.</w:t>
      </w:r>
    </w:p>
    <w:p w14:paraId="6E23F680" w14:textId="77777777" w:rsidR="00F61A0D" w:rsidRDefault="00F61A0D" w:rsidP="00F61A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@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pytest.mark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.parametrize</w:t>
      </w:r>
      <w:r>
        <w:rPr>
          <w:rFonts w:ascii="Times New Roman" w:hAnsi="Times New Roman" w:cs="Times New Roman"/>
          <w:sz w:val="28"/>
          <w:szCs w:val="28"/>
        </w:rPr>
        <w:t> — запускает один тест с разными данными.</w:t>
      </w:r>
    </w:p>
    <w:p w14:paraId="74B49132" w14:textId="77777777" w:rsidR="00F61A0D" w:rsidRDefault="00F61A0D" w:rsidP="00F61A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Mock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patch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> — </w:t>
      </w:r>
      <w:proofErr w:type="spellStart"/>
      <w:r>
        <w:rPr>
          <w:rFonts w:ascii="Times New Roman" w:hAnsi="Times New Roman" w:cs="Times New Roman"/>
          <w:sz w:val="28"/>
          <w:szCs w:val="28"/>
        </w:rPr>
        <w:t>Mock</w:t>
      </w:r>
      <w:proofErr w:type="spellEnd"/>
      <w:r>
        <w:rPr>
          <w:rFonts w:ascii="Times New Roman" w:hAnsi="Times New Roman" w:cs="Times New Roman"/>
          <w:sz w:val="28"/>
          <w:szCs w:val="28"/>
        </w:rPr>
        <w:t>() создает заглушку, </w:t>
      </w:r>
      <w:proofErr w:type="spellStart"/>
      <w:r>
        <w:rPr>
          <w:rFonts w:ascii="Times New Roman" w:hAnsi="Times New Roman" w:cs="Times New Roman"/>
          <w:sz w:val="28"/>
          <w:szCs w:val="28"/>
        </w:rPr>
        <w:t>patch</w:t>
      </w:r>
      <w:proofErr w:type="spellEnd"/>
      <w:r>
        <w:rPr>
          <w:rFonts w:ascii="Times New Roman" w:hAnsi="Times New Roman" w:cs="Times New Roman"/>
          <w:sz w:val="28"/>
          <w:szCs w:val="28"/>
        </w:rPr>
        <w:t>() подменяет реальный объект на заглушку.</w:t>
      </w:r>
    </w:p>
    <w:p w14:paraId="4E331F61" w14:textId="77777777" w:rsidR="00F61A0D" w:rsidRDefault="00F61A0D" w:rsidP="00F61A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Асинхронные тесты</w:t>
      </w:r>
      <w:r>
        <w:rPr>
          <w:rFonts w:ascii="Times New Roman" w:hAnsi="Times New Roman" w:cs="Times New Roman"/>
          <w:sz w:val="28"/>
          <w:szCs w:val="28"/>
        </w:rPr>
        <w:t> — через </w:t>
      </w:r>
      <w:proofErr w:type="spellStart"/>
      <w:r>
        <w:rPr>
          <w:rFonts w:ascii="Times New Roman" w:hAnsi="Times New Roman" w:cs="Times New Roman"/>
          <w:sz w:val="28"/>
          <w:szCs w:val="28"/>
        </w:rPr>
        <w:t>pytest-asyncio</w:t>
      </w:r>
      <w:proofErr w:type="spellEnd"/>
      <w:r>
        <w:rPr>
          <w:rFonts w:ascii="Times New Roman" w:hAnsi="Times New Roman" w:cs="Times New Roman"/>
          <w:sz w:val="28"/>
          <w:szCs w:val="28"/>
        </w:rPr>
        <w:t> и @</w:t>
      </w:r>
      <w:proofErr w:type="gramStart"/>
      <w:r>
        <w:rPr>
          <w:rFonts w:ascii="Times New Roman" w:hAnsi="Times New Roman" w:cs="Times New Roman"/>
          <w:sz w:val="28"/>
          <w:szCs w:val="28"/>
        </w:rPr>
        <w:t>pytest.mark</w:t>
      </w:r>
      <w:proofErr w:type="gramEnd"/>
      <w:r>
        <w:rPr>
          <w:rFonts w:ascii="Times New Roman" w:hAnsi="Times New Roman" w:cs="Times New Roman"/>
          <w:sz w:val="28"/>
          <w:szCs w:val="28"/>
        </w:rPr>
        <w:t>.asyncio, вызывать с </w:t>
      </w:r>
      <w:proofErr w:type="spellStart"/>
      <w:r>
        <w:rPr>
          <w:rFonts w:ascii="Times New Roman" w:hAnsi="Times New Roman" w:cs="Times New Roman"/>
          <w:sz w:val="28"/>
          <w:szCs w:val="28"/>
        </w:rPr>
        <w:t>await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A479B97" w14:textId="77777777" w:rsidR="00F61A0D" w:rsidRDefault="00F61A0D" w:rsidP="00F61A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coverage.py</w:t>
      </w:r>
      <w:r>
        <w:rPr>
          <w:rFonts w:ascii="Times New Roman" w:hAnsi="Times New Roman" w:cs="Times New Roman"/>
          <w:sz w:val="28"/>
          <w:szCs w:val="28"/>
        </w:rPr>
        <w:t> — показывает % покрытия тестами. Хорошо — </w:t>
      </w:r>
      <w:r>
        <w:rPr>
          <w:rFonts w:ascii="Times New Roman" w:hAnsi="Times New Roman" w:cs="Times New Roman"/>
          <w:b/>
          <w:bCs/>
          <w:sz w:val="28"/>
          <w:szCs w:val="28"/>
        </w:rPr>
        <w:t>от 80%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28B10B" w14:textId="77777777" w:rsidR="00F61A0D" w:rsidRDefault="00F61A0D" w:rsidP="00F61A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Repository</w:t>
      </w:r>
      <w:proofErr w:type="spellEnd"/>
      <w:r>
        <w:rPr>
          <w:rFonts w:ascii="Times New Roman" w:hAnsi="Times New Roman" w:cs="Times New Roman"/>
          <w:sz w:val="28"/>
          <w:szCs w:val="28"/>
        </w:rPr>
        <w:t> — прослойка между логикой и БД, в тестах легко подменить на заглушку.</w:t>
      </w:r>
    </w:p>
    <w:p w14:paraId="5C1CCDE2" w14:textId="77777777" w:rsidR="00F61A0D" w:rsidRDefault="00F61A0D" w:rsidP="00F61A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7. Транзакция в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SQLAlchemy</w:t>
      </w:r>
      <w:proofErr w:type="spellEnd"/>
      <w:r>
        <w:rPr>
          <w:rFonts w:ascii="Times New Roman" w:hAnsi="Times New Roman" w:cs="Times New Roman"/>
          <w:sz w:val="28"/>
          <w:szCs w:val="28"/>
        </w:rPr>
        <w:t> — через 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session.begin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(), тестируем, чтобы при ошибке всё откатывалось.</w:t>
      </w:r>
    </w:p>
    <w:p w14:paraId="58133D9A" w14:textId="77777777" w:rsidR="00F61A0D" w:rsidRDefault="00F61A0D" w:rsidP="00F61A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 Проверка отката</w:t>
      </w:r>
      <w:r>
        <w:rPr>
          <w:rFonts w:ascii="Times New Roman" w:hAnsi="Times New Roman" w:cs="Times New Roman"/>
          <w:sz w:val="28"/>
          <w:szCs w:val="28"/>
        </w:rPr>
        <w:t> — создаем заказ с ошибкой, проверяем, что в БД ничего не появилось.</w:t>
      </w:r>
    </w:p>
    <w:p w14:paraId="752F295D" w14:textId="77777777" w:rsidR="00F61A0D" w:rsidRDefault="00F61A0D" w:rsidP="00F61A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pytest-httpx</w:t>
      </w:r>
      <w:proofErr w:type="spellEnd"/>
      <w:r>
        <w:rPr>
          <w:rFonts w:ascii="Times New Roman" w:hAnsi="Times New Roman" w:cs="Times New Roman"/>
          <w:sz w:val="28"/>
          <w:szCs w:val="28"/>
        </w:rPr>
        <w:t> — подменяет внешний API на фейковый ответ.</w:t>
      </w:r>
    </w:p>
    <w:p w14:paraId="2D52CE9F" w14:textId="1B02486C" w:rsidR="00F61A0D" w:rsidRDefault="00F61A0D" w:rsidP="00F61A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Фикстура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с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scope</w:t>
      </w:r>
      <w:proofErr w:type="spellEnd"/>
      <w:r>
        <w:rPr>
          <w:rFonts w:ascii="Times New Roman" w:hAnsi="Times New Roman" w:cs="Times New Roman"/>
          <w:sz w:val="28"/>
          <w:szCs w:val="28"/>
        </w:rPr>
        <w:t> — </w:t>
      </w:r>
      <w:proofErr w:type="spellStart"/>
      <w:r>
        <w:rPr>
          <w:rFonts w:ascii="Times New Roman" w:hAnsi="Times New Roman" w:cs="Times New Roman"/>
          <w:sz w:val="28"/>
          <w:szCs w:val="28"/>
        </w:rPr>
        <w:t>scope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 задает, как часто создается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фикстура</w:t>
      </w:r>
      <w:proofErr w:type="spellEnd"/>
      <w:r>
        <w:rPr>
          <w:rFonts w:ascii="Times New Roman" w:hAnsi="Times New Roman" w:cs="Times New Roman"/>
          <w:sz w:val="28"/>
          <w:szCs w:val="28"/>
        </w:rPr>
        <w:t>: для каждого теста или один раз для всех. Для БД используют </w:t>
      </w:r>
      <w:proofErr w:type="spellStart"/>
      <w:r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>
        <w:rPr>
          <w:rFonts w:ascii="Times New Roman" w:hAnsi="Times New Roman" w:cs="Times New Roman"/>
          <w:sz w:val="28"/>
          <w:szCs w:val="28"/>
        </w:rPr>
        <w:t>, чтобы не создавать схему заново.</w:t>
      </w:r>
    </w:p>
    <w:p w14:paraId="5CCD6AB9" w14:textId="301AB6A4" w:rsidR="00F61A0D" w:rsidRDefault="00F61A0D" w:rsidP="00F61A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84278D" w14:textId="77777777" w:rsidR="00F61A0D" w:rsidRDefault="00F61A0D" w:rsidP="00F61A0D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text</w:t>
      </w:r>
      <w:proofErr w:type="spellEnd"/>
    </w:p>
    <w:p w14:paraId="1BEE3F17" w14:textId="77777777" w:rsidR="00F61A0D" w:rsidRDefault="00F61A0D" w:rsidP="00F61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project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</w:p>
    <w:p w14:paraId="1DF71A4B" w14:textId="77777777" w:rsidR="00F61A0D" w:rsidRDefault="00F61A0D" w:rsidP="00F61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├──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app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</w:p>
    <w:p w14:paraId="2BB866EB" w14:textId="77777777" w:rsidR="00F61A0D" w:rsidRDefault="00F61A0D" w:rsidP="00F61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│   ├── __init__.py</w:t>
      </w:r>
    </w:p>
    <w:p w14:paraId="5C511DA3" w14:textId="77777777" w:rsidR="00F61A0D" w:rsidRDefault="00F61A0D" w:rsidP="00F61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│   ├── models.py</w:t>
      </w:r>
    </w:p>
    <w:p w14:paraId="2EEACF02" w14:textId="77777777" w:rsidR="00F61A0D" w:rsidRDefault="00F61A0D" w:rsidP="00F61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│   ├── repositories.py</w:t>
      </w:r>
    </w:p>
    <w:p w14:paraId="01143C93" w14:textId="77777777" w:rsidR="00F61A0D" w:rsidRDefault="00F61A0D" w:rsidP="00F61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│   └── exceptions.py</w:t>
      </w:r>
    </w:p>
    <w:p w14:paraId="00647367" w14:textId="77777777" w:rsidR="00F61A0D" w:rsidRDefault="00F61A0D" w:rsidP="00F61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├──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tests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</w:p>
    <w:p w14:paraId="28ABD90A" w14:textId="77777777" w:rsidR="00F61A0D" w:rsidRDefault="00F61A0D" w:rsidP="00F61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│   ├── __init__.py</w:t>
      </w:r>
    </w:p>
    <w:p w14:paraId="63B21076" w14:textId="77777777" w:rsidR="00F61A0D" w:rsidRDefault="00F61A0D" w:rsidP="00F61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│   ├── conftest.py</w:t>
      </w:r>
    </w:p>
    <w:p w14:paraId="412E594E" w14:textId="77777777" w:rsidR="00F61A0D" w:rsidRDefault="00F61A0D" w:rsidP="00F61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│   └── test_repository.py</w:t>
      </w:r>
    </w:p>
    <w:p w14:paraId="2A24E865" w14:textId="77777777" w:rsidR="00F61A0D" w:rsidRDefault="00F61A0D" w:rsidP="00F61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└── requirements.txt</w:t>
      </w:r>
    </w:p>
    <w:p w14:paraId="53DF1593" w14:textId="2BB3B4C9" w:rsidR="00F61A0D" w:rsidRDefault="00F61A0D" w:rsidP="00F61A0D">
      <w:pPr>
        <w:tabs>
          <w:tab w:val="left" w:pos="567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A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528108" wp14:editId="314B2ABF">
            <wp:extent cx="5940425" cy="13785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3CDE" w14:textId="38B675E8" w:rsidR="00F61A0D" w:rsidRDefault="00F61A0D" w:rsidP="00F61A0D">
      <w:pPr>
        <w:tabs>
          <w:tab w:val="left" w:pos="567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тесты проходят успешно</w:t>
      </w:r>
    </w:p>
    <w:p w14:paraId="7EE8B477" w14:textId="77777777" w:rsidR="00F61A0D" w:rsidRDefault="00F61A0D" w:rsidP="00F61A0D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Что было сделано и вывод:</w:t>
      </w:r>
    </w:p>
    <w:p w14:paraId="40602B46" w14:textId="77777777" w:rsidR="00F61A0D" w:rsidRDefault="00F61A0D" w:rsidP="00F61A0D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shd w:val="clear" w:color="auto" w:fill="FFFFFF"/>
        </w:rPr>
        <w:t xml:space="preserve">На занятии разработана система управления заказами на </w:t>
      </w:r>
      <w:proofErr w:type="spellStart"/>
      <w:r>
        <w:rPr>
          <w:color w:val="0F1115"/>
          <w:sz w:val="28"/>
          <w:szCs w:val="28"/>
          <w:shd w:val="clear" w:color="auto" w:fill="FFFFFF"/>
        </w:rPr>
        <w:t>SQLAlchemy</w:t>
      </w:r>
      <w:proofErr w:type="spellEnd"/>
      <w:r>
        <w:rPr>
          <w:color w:val="0F1115"/>
          <w:sz w:val="28"/>
          <w:szCs w:val="28"/>
          <w:shd w:val="clear" w:color="auto" w:fill="FFFFFF"/>
        </w:rPr>
        <w:t xml:space="preserve"> с интеграционными тестами. Созданы модели </w:t>
      </w:r>
      <w:proofErr w:type="spellStart"/>
      <w:r>
        <w:rPr>
          <w:color w:val="0F1115"/>
          <w:sz w:val="28"/>
          <w:szCs w:val="28"/>
          <w:shd w:val="clear" w:color="auto" w:fill="FFFFFF"/>
        </w:rPr>
        <w:t>Order</w:t>
      </w:r>
      <w:proofErr w:type="spellEnd"/>
      <w:r>
        <w:rPr>
          <w:color w:val="0F1115"/>
          <w:sz w:val="28"/>
          <w:szCs w:val="28"/>
          <w:shd w:val="clear" w:color="auto" w:fill="FFFFFF"/>
        </w:rPr>
        <w:t>/</w:t>
      </w:r>
      <w:proofErr w:type="spellStart"/>
      <w:r>
        <w:rPr>
          <w:color w:val="0F1115"/>
          <w:sz w:val="28"/>
          <w:szCs w:val="28"/>
          <w:shd w:val="clear" w:color="auto" w:fill="FFFFFF"/>
        </w:rPr>
        <w:t>OrderItem</w:t>
      </w:r>
      <w:proofErr w:type="spellEnd"/>
      <w:r>
        <w:rPr>
          <w:color w:val="0F1115"/>
          <w:sz w:val="28"/>
          <w:szCs w:val="28"/>
          <w:shd w:val="clear" w:color="auto" w:fill="FFFFFF"/>
        </w:rPr>
        <w:t>, репозиторий с CRUD-методами и расчетом доставки через внешний API, а также 21 тест (</w:t>
      </w:r>
      <w:proofErr w:type="spellStart"/>
      <w:r>
        <w:rPr>
          <w:color w:val="0F1115"/>
          <w:sz w:val="28"/>
          <w:szCs w:val="28"/>
          <w:shd w:val="clear" w:color="auto" w:fill="FFFFFF"/>
        </w:rPr>
        <w:t>pytest</w:t>
      </w:r>
      <w:proofErr w:type="spellEnd"/>
      <w:r>
        <w:rPr>
          <w:color w:val="0F1115"/>
          <w:sz w:val="28"/>
          <w:szCs w:val="28"/>
          <w:shd w:val="clear" w:color="auto" w:fill="FFFFFF"/>
        </w:rPr>
        <w:t xml:space="preserve"> + </w:t>
      </w:r>
      <w:proofErr w:type="spellStart"/>
      <w:r>
        <w:rPr>
          <w:color w:val="0F1115"/>
          <w:sz w:val="28"/>
          <w:szCs w:val="28"/>
          <w:shd w:val="clear" w:color="auto" w:fill="FFFFFF"/>
        </w:rPr>
        <w:t>SQLite</w:t>
      </w:r>
      <w:proofErr w:type="spellEnd"/>
      <w:r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F1115"/>
          <w:sz w:val="28"/>
          <w:szCs w:val="28"/>
          <w:shd w:val="clear" w:color="auto" w:fill="FFFFFF"/>
        </w:rPr>
        <w:t>in-memory</w:t>
      </w:r>
      <w:proofErr w:type="spellEnd"/>
      <w:r>
        <w:rPr>
          <w:color w:val="0F1115"/>
          <w:sz w:val="28"/>
          <w:szCs w:val="28"/>
          <w:shd w:val="clear" w:color="auto" w:fill="FFFFFF"/>
        </w:rPr>
        <w:t xml:space="preserve">), проверяющий создание, поиск, обновление, удаление, фильтрацию, </w:t>
      </w:r>
      <w:proofErr w:type="spellStart"/>
      <w:r>
        <w:rPr>
          <w:color w:val="0F1115"/>
          <w:sz w:val="28"/>
          <w:szCs w:val="28"/>
          <w:shd w:val="clear" w:color="auto" w:fill="FFFFFF"/>
        </w:rPr>
        <w:t>транзакционность</w:t>
      </w:r>
      <w:proofErr w:type="spellEnd"/>
      <w:r>
        <w:rPr>
          <w:color w:val="0F1115"/>
          <w:sz w:val="28"/>
          <w:szCs w:val="28"/>
          <w:shd w:val="clear" w:color="auto" w:fill="FFFFFF"/>
        </w:rPr>
        <w:t xml:space="preserve"> и контракт с API. Устранены ошибки: сравнение </w:t>
      </w:r>
      <w:proofErr w:type="spellStart"/>
      <w:r>
        <w:rPr>
          <w:color w:val="0F1115"/>
          <w:sz w:val="28"/>
          <w:szCs w:val="28"/>
          <w:shd w:val="clear" w:color="auto" w:fill="FFFFFF"/>
        </w:rPr>
        <w:t>Enum</w:t>
      </w:r>
      <w:proofErr w:type="spellEnd"/>
      <w:r>
        <w:rPr>
          <w:color w:val="0F1115"/>
          <w:sz w:val="28"/>
          <w:szCs w:val="28"/>
          <w:shd w:val="clear" w:color="auto" w:fill="FFFFFF"/>
        </w:rPr>
        <w:t xml:space="preserve"> со строкой (использование .</w:t>
      </w:r>
      <w:proofErr w:type="spellStart"/>
      <w:r>
        <w:rPr>
          <w:color w:val="0F1115"/>
          <w:sz w:val="28"/>
          <w:szCs w:val="28"/>
          <w:shd w:val="clear" w:color="auto" w:fill="FFFFFF"/>
        </w:rPr>
        <w:t>value</w:t>
      </w:r>
      <w:proofErr w:type="spellEnd"/>
      <w:r>
        <w:rPr>
          <w:color w:val="0F1115"/>
          <w:sz w:val="28"/>
          <w:szCs w:val="28"/>
          <w:shd w:val="clear" w:color="auto" w:fill="FFFFFF"/>
        </w:rPr>
        <w:t xml:space="preserve">), импорты моделей, передача </w:t>
      </w:r>
      <w:proofErr w:type="spellStart"/>
      <w:r>
        <w:rPr>
          <w:color w:val="0F1115"/>
          <w:sz w:val="28"/>
          <w:szCs w:val="28"/>
          <w:shd w:val="clear" w:color="auto" w:fill="FFFFFF"/>
        </w:rPr>
        <w:t>Enum</w:t>
      </w:r>
      <w:proofErr w:type="spellEnd"/>
      <w:r>
        <w:rPr>
          <w:color w:val="0F1115"/>
          <w:sz w:val="28"/>
          <w:szCs w:val="28"/>
          <w:shd w:val="clear" w:color="auto" w:fill="FFFFFF"/>
        </w:rPr>
        <w:t xml:space="preserve"> в методы и </w:t>
      </w:r>
      <w:proofErr w:type="spellStart"/>
      <w:r>
        <w:rPr>
          <w:color w:val="0F1115"/>
          <w:sz w:val="28"/>
          <w:szCs w:val="28"/>
          <w:shd w:val="clear" w:color="auto" w:fill="FFFFFF"/>
        </w:rPr>
        <w:t>мокирование</w:t>
      </w:r>
      <w:proofErr w:type="spellEnd"/>
      <w:r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F1115"/>
          <w:sz w:val="28"/>
          <w:szCs w:val="28"/>
          <w:shd w:val="clear" w:color="auto" w:fill="FFFFFF"/>
        </w:rPr>
        <w:t>HTTPStatusError</w:t>
      </w:r>
      <w:proofErr w:type="spellEnd"/>
      <w:r>
        <w:rPr>
          <w:color w:val="0F1115"/>
          <w:sz w:val="28"/>
          <w:szCs w:val="28"/>
          <w:shd w:val="clear" w:color="auto" w:fill="FFFFFF"/>
        </w:rPr>
        <w:t xml:space="preserve">. Покрытие тестами — 95%. Изучены паттерн </w:t>
      </w:r>
      <w:proofErr w:type="spellStart"/>
      <w:r>
        <w:rPr>
          <w:color w:val="0F1115"/>
          <w:sz w:val="28"/>
          <w:szCs w:val="28"/>
          <w:shd w:val="clear" w:color="auto" w:fill="FFFFFF"/>
        </w:rPr>
        <w:t>Arrange</w:t>
      </w:r>
      <w:proofErr w:type="spellEnd"/>
      <w:r>
        <w:rPr>
          <w:color w:val="0F1115"/>
          <w:sz w:val="28"/>
          <w:szCs w:val="28"/>
          <w:shd w:val="clear" w:color="auto" w:fill="FFFFFF"/>
        </w:rPr>
        <w:t>-Act-</w:t>
      </w:r>
      <w:proofErr w:type="spellStart"/>
      <w:r>
        <w:rPr>
          <w:color w:val="0F1115"/>
          <w:sz w:val="28"/>
          <w:szCs w:val="28"/>
          <w:shd w:val="clear" w:color="auto" w:fill="FFFFFF"/>
        </w:rPr>
        <w:t>Assert</w:t>
      </w:r>
      <w:proofErr w:type="spellEnd"/>
      <w:r>
        <w:rPr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color w:val="0F1115"/>
          <w:sz w:val="28"/>
          <w:szCs w:val="28"/>
          <w:shd w:val="clear" w:color="auto" w:fill="FFFFFF"/>
        </w:rPr>
        <w:t>фикстуры</w:t>
      </w:r>
      <w:proofErr w:type="spellEnd"/>
      <w:r>
        <w:rPr>
          <w:color w:val="0F1115"/>
          <w:sz w:val="28"/>
          <w:szCs w:val="28"/>
          <w:shd w:val="clear" w:color="auto" w:fill="FFFFFF"/>
        </w:rPr>
        <w:t xml:space="preserve">, параметризация, </w:t>
      </w:r>
      <w:proofErr w:type="spellStart"/>
      <w:r>
        <w:rPr>
          <w:color w:val="0F1115"/>
          <w:sz w:val="28"/>
          <w:szCs w:val="28"/>
          <w:shd w:val="clear" w:color="auto" w:fill="FFFFFF"/>
        </w:rPr>
        <w:t>моки</w:t>
      </w:r>
      <w:proofErr w:type="spellEnd"/>
      <w:r>
        <w:rPr>
          <w:color w:val="0F1115"/>
          <w:sz w:val="28"/>
          <w:szCs w:val="28"/>
          <w:shd w:val="clear" w:color="auto" w:fill="FFFFFF"/>
        </w:rPr>
        <w:t xml:space="preserve"> и анализ покрытия. Архитектура соответствует SOLID, легко тестируется и расширяется.</w:t>
      </w:r>
    </w:p>
    <w:p w14:paraId="4AD60558" w14:textId="77777777" w:rsidR="00F61A0D" w:rsidRPr="00F61A0D" w:rsidRDefault="00F61A0D" w:rsidP="00F61A0D">
      <w:pPr>
        <w:tabs>
          <w:tab w:val="left" w:pos="567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61A0D" w:rsidRPr="00F61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40"/>
    <w:rsid w:val="00051BBD"/>
    <w:rsid w:val="00453940"/>
    <w:rsid w:val="00A2409B"/>
    <w:rsid w:val="00F6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AEBEA"/>
  <w15:chartTrackingRefBased/>
  <w15:docId w15:val="{E100C7C4-F5CD-4E9B-85BF-A43D1AA42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A0D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F61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37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2</cp:revision>
  <dcterms:created xsi:type="dcterms:W3CDTF">2026-06-29T07:04:00Z</dcterms:created>
  <dcterms:modified xsi:type="dcterms:W3CDTF">2026-06-29T07:13:00Z</dcterms:modified>
</cp:coreProperties>
</file>