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319" w:rsidRDefault="00B67F98">
      <w:pPr>
        <w:pBdr>
          <w:bottom w:val="single" w:sz="12" w:space="1" w:color="auto"/>
        </w:pBdr>
        <w:rPr>
          <w:b/>
          <w:sz w:val="28"/>
        </w:rPr>
      </w:pPr>
      <w:r w:rsidRPr="005324B7">
        <w:rPr>
          <w:b/>
          <w:sz w:val="28"/>
        </w:rPr>
        <w:t xml:space="preserve">APEX </w:t>
      </w:r>
      <w:r w:rsidR="008452E7">
        <w:rPr>
          <w:b/>
          <w:sz w:val="28"/>
        </w:rPr>
        <w:t xml:space="preserve">Demonstration Script </w:t>
      </w:r>
      <w:r w:rsidR="002C0319">
        <w:rPr>
          <w:b/>
          <w:sz w:val="28"/>
        </w:rPr>
        <w:t xml:space="preserve">                                                                   </w:t>
      </w:r>
      <w:r w:rsidR="008452E7">
        <w:rPr>
          <w:b/>
          <w:sz w:val="28"/>
        </w:rPr>
        <w:t xml:space="preserve">  </w:t>
      </w:r>
      <w:r w:rsidR="002C0319">
        <w:rPr>
          <w:noProof/>
        </w:rPr>
        <w:drawing>
          <wp:inline distT="0" distB="0" distL="0" distR="0">
            <wp:extent cx="1076325" cy="11049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754" w:rsidRPr="005324B7" w:rsidRDefault="002C0319">
      <w:pPr>
        <w:pBdr>
          <w:bottom w:val="single" w:sz="12" w:space="1" w:color="auto"/>
        </w:pBdr>
        <w:rPr>
          <w:b/>
          <w:sz w:val="28"/>
        </w:rPr>
      </w:pPr>
      <w:r>
        <w:rPr>
          <w:b/>
          <w:sz w:val="28"/>
        </w:rPr>
        <w:t>Integrating APEX with the Oracle Developer Cloud Service</w:t>
      </w:r>
      <w:r w:rsidR="008452E7">
        <w:rPr>
          <w:b/>
          <w:sz w:val="28"/>
        </w:rPr>
        <w:t xml:space="preserve">                                                                 </w:t>
      </w:r>
    </w:p>
    <w:p w:rsidR="00F20434" w:rsidRPr="00B35C04" w:rsidRDefault="00F20434" w:rsidP="008452E7">
      <w:pPr>
        <w:rPr>
          <w:i/>
        </w:rPr>
      </w:pPr>
      <w:r w:rsidRPr="00B35C04">
        <w:rPr>
          <w:i/>
        </w:rPr>
        <w:t>v</w:t>
      </w:r>
      <w:r w:rsidR="008452E7" w:rsidRPr="00B35C04">
        <w:rPr>
          <w:i/>
        </w:rPr>
        <w:t>1.</w:t>
      </w:r>
      <w:r w:rsidR="00B35C04" w:rsidRPr="00B35C04">
        <w:rPr>
          <w:i/>
        </w:rPr>
        <w:t>2</w:t>
      </w:r>
      <w:r w:rsidR="008452E7" w:rsidRPr="00B35C04">
        <w:rPr>
          <w:i/>
        </w:rPr>
        <w:t xml:space="preserve"> | </w:t>
      </w:r>
      <w:r w:rsidR="00B35C04" w:rsidRPr="00B35C04">
        <w:rPr>
          <w:i/>
        </w:rPr>
        <w:t>Dec</w:t>
      </w:r>
      <w:r w:rsidR="008452E7" w:rsidRPr="00B35C04">
        <w:rPr>
          <w:i/>
        </w:rPr>
        <w:t xml:space="preserve"> 2015 </w:t>
      </w:r>
      <w:r w:rsidRPr="00B35C04">
        <w:rPr>
          <w:i/>
        </w:rPr>
        <w:t xml:space="preserve">| </w:t>
      </w:r>
      <w:r w:rsidR="008452E7" w:rsidRPr="00B35C04">
        <w:rPr>
          <w:i/>
        </w:rPr>
        <w:t>Jules Lane</w:t>
      </w:r>
      <w:r w:rsidR="002C0319" w:rsidRPr="00B35C04">
        <w:rPr>
          <w:i/>
        </w:rPr>
        <w:t xml:space="preserve">, Ewan Slater, </w:t>
      </w:r>
      <w:r w:rsidR="007B1ACC">
        <w:rPr>
          <w:i/>
        </w:rPr>
        <w:t>Edi Vasermann</w:t>
      </w:r>
    </w:p>
    <w:p w:rsidR="008452E7" w:rsidRDefault="00F20434" w:rsidP="008452E7">
      <w:pPr>
        <w:rPr>
          <w:i/>
        </w:rPr>
      </w:pPr>
      <w:r>
        <w:rPr>
          <w:i/>
        </w:rPr>
        <w:t>-----------------------------------------------------------------------------------------------------------------------------------------</w:t>
      </w:r>
      <w:r w:rsidR="008452E7">
        <w:rPr>
          <w:i/>
        </w:rPr>
        <w:t xml:space="preserve"> </w:t>
      </w:r>
    </w:p>
    <w:p w:rsidR="008452E7" w:rsidRPr="008452E7" w:rsidRDefault="008452E7" w:rsidP="008452E7">
      <w:pPr>
        <w:rPr>
          <w:b/>
        </w:rPr>
      </w:pPr>
      <w:r w:rsidRPr="008452E7">
        <w:rPr>
          <w:b/>
        </w:rPr>
        <w:t>Background</w:t>
      </w:r>
    </w:p>
    <w:p w:rsidR="002C0319" w:rsidRDefault="008452E7" w:rsidP="008452E7">
      <w:r>
        <w:t xml:space="preserve">APEX </w:t>
      </w:r>
      <w:r w:rsidR="009E2E4A">
        <w:t xml:space="preserve">5 </w:t>
      </w:r>
      <w:r>
        <w:t xml:space="preserve">is the fastest and easiest way to develop web and mobile apps, either in the cloud or on premise. </w:t>
      </w:r>
      <w:r w:rsidR="002C0319">
        <w:t xml:space="preserve">The Developer Cloud Service </w:t>
      </w:r>
      <w:r w:rsidR="002A5852">
        <w:t xml:space="preserve">is integrated with the Oracle Database Cloud Service and </w:t>
      </w:r>
      <w:r w:rsidR="002C0319">
        <w:t xml:space="preserve">provides a comprehensive </w:t>
      </w:r>
      <w:r w:rsidR="002A5852">
        <w:t>environment which centralizes and automates the management, control and deployment of applications of all types.</w:t>
      </w:r>
    </w:p>
    <w:p w:rsidR="002C0319" w:rsidRDefault="008452E7" w:rsidP="008452E7">
      <w:r>
        <w:t xml:space="preserve">This document </w:t>
      </w:r>
      <w:r w:rsidR="002C0319">
        <w:t xml:space="preserve">describes a demonstration showing how </w:t>
      </w:r>
      <w:proofErr w:type="spellStart"/>
      <w:r w:rsidR="002C0319">
        <w:t>DevCS</w:t>
      </w:r>
      <w:proofErr w:type="spellEnd"/>
      <w:r w:rsidR="002C0319">
        <w:t xml:space="preserve"> can complement </w:t>
      </w:r>
      <w:r w:rsidR="002A5852">
        <w:t xml:space="preserve">Oracle </w:t>
      </w:r>
      <w:r w:rsidR="002C0319">
        <w:t>A</w:t>
      </w:r>
      <w:r w:rsidR="002A5852">
        <w:t xml:space="preserve">pplication </w:t>
      </w:r>
      <w:r w:rsidR="002C0319">
        <w:t>E</w:t>
      </w:r>
      <w:r w:rsidR="002A5852">
        <w:t>xpress</w:t>
      </w:r>
      <w:r w:rsidR="002C0319">
        <w:t xml:space="preserve"> </w:t>
      </w:r>
      <w:r w:rsidR="002A5852">
        <w:t xml:space="preserve">(APEX) </w:t>
      </w:r>
      <w:r w:rsidR="002C0319">
        <w:t>development by automating the management, provisioning and continuous integration of APEX apps</w:t>
      </w:r>
      <w:r w:rsidR="001B64A7">
        <w:t xml:space="preserve"> or components</w:t>
      </w:r>
      <w:r w:rsidR="002C0319">
        <w:t>.</w:t>
      </w:r>
      <w:r w:rsidR="002A5852">
        <w:t xml:space="preserve"> APEX developers benefit from controlled but automated development and testing and I.T. architects benefit from inclusion of APEX in standard corporate development control processes</w:t>
      </w:r>
    </w:p>
    <w:p w:rsidR="001B64A7" w:rsidRDefault="001B64A7">
      <w:pPr>
        <w:rPr>
          <w:b/>
        </w:rPr>
      </w:pPr>
      <w:r>
        <w:rPr>
          <w:b/>
        </w:rPr>
        <w:t>Sponsors</w:t>
      </w:r>
    </w:p>
    <w:p w:rsidR="001B64A7" w:rsidRPr="001B64A7" w:rsidRDefault="001B64A7">
      <w:r w:rsidRPr="001B64A7">
        <w:t xml:space="preserve">This project has the full support of APEX </w:t>
      </w:r>
      <w:r>
        <w:t xml:space="preserve">product management, Database Cloud </w:t>
      </w:r>
      <w:r w:rsidRPr="001B64A7">
        <w:t>product management</w:t>
      </w:r>
      <w:r>
        <w:t>, EMEA Cloud Architects</w:t>
      </w:r>
      <w:r w:rsidRPr="001B64A7">
        <w:t xml:space="preserve"> and APEX partners who are keen to beta test.</w:t>
      </w:r>
      <w:r>
        <w:t xml:space="preserve"> We also hope to gain the support of Dev CS Cloud product management.</w:t>
      </w:r>
    </w:p>
    <w:p w:rsidR="005324B7" w:rsidRPr="008452E7" w:rsidRDefault="008452E7">
      <w:pPr>
        <w:rPr>
          <w:b/>
        </w:rPr>
      </w:pPr>
      <w:r w:rsidRPr="008452E7">
        <w:rPr>
          <w:b/>
        </w:rPr>
        <w:t>Environments</w:t>
      </w:r>
    </w:p>
    <w:p w:rsidR="008452E7" w:rsidRDefault="008452E7">
      <w:r>
        <w:t xml:space="preserve">This demonstration </w:t>
      </w:r>
      <w:r w:rsidR="002C0319">
        <w:t xml:space="preserve">assumes the </w:t>
      </w:r>
      <w:r>
        <w:t>use</w:t>
      </w:r>
      <w:r w:rsidR="002C0319">
        <w:t xml:space="preserve"> of</w:t>
      </w:r>
      <w:r>
        <w:t xml:space="preserve"> APEX 5.0</w:t>
      </w:r>
      <w:r w:rsidR="001D5A0A">
        <w:t>.1</w:t>
      </w:r>
      <w:r w:rsidR="002C0319">
        <w:t xml:space="preserve"> in </w:t>
      </w:r>
      <w:r w:rsidR="003B160E">
        <w:t>source and</w:t>
      </w:r>
      <w:r w:rsidR="002C0319">
        <w:t xml:space="preserve"> target DBaaS environment</w:t>
      </w:r>
      <w:r w:rsidR="003B160E">
        <w:t>s</w:t>
      </w:r>
      <w:r w:rsidR="002C0319">
        <w:t>.</w:t>
      </w:r>
    </w:p>
    <w:p w:rsidR="00C938AD" w:rsidRDefault="00C938AD" w:rsidP="001D5A0A">
      <w:pPr>
        <w:rPr>
          <w:b/>
        </w:rPr>
      </w:pPr>
      <w:r>
        <w:rPr>
          <w:b/>
        </w:rPr>
        <w:t>Product Enhancements</w:t>
      </w:r>
    </w:p>
    <w:p w:rsidR="00C938AD" w:rsidRPr="00B35C04" w:rsidRDefault="00C938AD" w:rsidP="001D5A0A">
      <w:r w:rsidRPr="00B35C04">
        <w:t>It is hoped that this demonstration can form the basis of appr</w:t>
      </w:r>
      <w:r w:rsidR="00B35C04" w:rsidRPr="00B35C04">
        <w:t xml:space="preserve">opriate product developments to at least partially automate </w:t>
      </w:r>
      <w:r w:rsidR="00B35C04">
        <w:t>steps 3 - 7</w:t>
      </w:r>
      <w:r w:rsidR="00B35C04" w:rsidRPr="00B35C04">
        <w:t xml:space="preserve"> </w:t>
      </w:r>
      <w:r w:rsidR="00B35C04">
        <w:t xml:space="preserve">of the </w:t>
      </w:r>
      <w:r w:rsidR="00B35C04" w:rsidRPr="00B35C04">
        <w:t>process</w:t>
      </w:r>
      <w:r w:rsidR="00B35C04">
        <w:t xml:space="preserve"> below.</w:t>
      </w:r>
      <w:r w:rsidRPr="00B35C04">
        <w:t xml:space="preserve"> </w:t>
      </w:r>
    </w:p>
    <w:p w:rsidR="001D5A0A" w:rsidRPr="00DD7417" w:rsidRDefault="001B64A7" w:rsidP="001D5A0A">
      <w:pPr>
        <w:rPr>
          <w:b/>
        </w:rPr>
      </w:pPr>
      <w:r>
        <w:rPr>
          <w:b/>
        </w:rPr>
        <w:t>Process</w:t>
      </w:r>
      <w:r w:rsidR="001D5A0A" w:rsidRPr="00DD7417">
        <w:rPr>
          <w:b/>
        </w:rPr>
        <w:t xml:space="preserve"> </w:t>
      </w:r>
      <w:r w:rsidR="002C0319">
        <w:rPr>
          <w:b/>
        </w:rPr>
        <w:t>Flow</w:t>
      </w:r>
    </w:p>
    <w:p w:rsidR="002C0319" w:rsidRDefault="00F16FA0" w:rsidP="000C262B">
      <w:pPr>
        <w:pStyle w:val="ListParagraph"/>
        <w:numPr>
          <w:ilvl w:val="0"/>
          <w:numId w:val="8"/>
        </w:numPr>
      </w:pPr>
      <w:r>
        <w:t>Run (or b</w:t>
      </w:r>
      <w:r w:rsidR="002C0319">
        <w:t xml:space="preserve">uild </w:t>
      </w:r>
      <w:r>
        <w:t xml:space="preserve">and run) </w:t>
      </w:r>
      <w:r w:rsidR="002C0319">
        <w:t>simple app in any APEX environment</w:t>
      </w:r>
    </w:p>
    <w:p w:rsidR="000C262B" w:rsidRDefault="002C0319" w:rsidP="000C262B">
      <w:pPr>
        <w:pStyle w:val="ListParagraph"/>
        <w:numPr>
          <w:ilvl w:val="0"/>
          <w:numId w:val="8"/>
        </w:numPr>
      </w:pPr>
      <w:r>
        <w:t xml:space="preserve">Export app components to </w:t>
      </w:r>
      <w:proofErr w:type="spellStart"/>
      <w:r>
        <w:t>sql</w:t>
      </w:r>
      <w:proofErr w:type="spellEnd"/>
      <w:r>
        <w:t xml:space="preserve"> and xml files</w:t>
      </w:r>
    </w:p>
    <w:p w:rsidR="00F16FA0" w:rsidRDefault="001B64A7" w:rsidP="000C262B">
      <w:pPr>
        <w:pStyle w:val="ListParagraph"/>
        <w:numPr>
          <w:ilvl w:val="0"/>
          <w:numId w:val="8"/>
        </w:numPr>
      </w:pPr>
      <w:r>
        <w:t>Copy files to local storage (local GIT repository)</w:t>
      </w:r>
    </w:p>
    <w:p w:rsidR="002C0319" w:rsidRDefault="001B64A7" w:rsidP="000C262B">
      <w:pPr>
        <w:pStyle w:val="ListParagraph"/>
        <w:numPr>
          <w:ilvl w:val="0"/>
          <w:numId w:val="8"/>
        </w:numPr>
      </w:pPr>
      <w:r>
        <w:lastRenderedPageBreak/>
        <w:t>Upl</w:t>
      </w:r>
      <w:r w:rsidR="002C0319">
        <w:t xml:space="preserve">oad files into the </w:t>
      </w:r>
      <w:proofErr w:type="spellStart"/>
      <w:r w:rsidR="002C0319">
        <w:t>DevCS</w:t>
      </w:r>
      <w:proofErr w:type="spellEnd"/>
      <w:r w:rsidR="002C0319">
        <w:t xml:space="preserve"> GIT repository</w:t>
      </w:r>
    </w:p>
    <w:p w:rsidR="001B64A7" w:rsidRDefault="002C0319" w:rsidP="000C262B">
      <w:pPr>
        <w:pStyle w:val="ListParagraph"/>
        <w:numPr>
          <w:ilvl w:val="0"/>
          <w:numId w:val="8"/>
        </w:numPr>
      </w:pPr>
      <w:r>
        <w:t xml:space="preserve">Run </w:t>
      </w:r>
      <w:r w:rsidR="001B64A7">
        <w:t xml:space="preserve">pre-defined set of </w:t>
      </w:r>
      <w:r>
        <w:t>Hudson job</w:t>
      </w:r>
      <w:r w:rsidR="001B64A7">
        <w:t>s</w:t>
      </w:r>
      <w:r>
        <w:t xml:space="preserve"> to</w:t>
      </w:r>
      <w:r w:rsidR="001B64A7">
        <w:t>;</w:t>
      </w:r>
    </w:p>
    <w:p w:rsidR="002C0319" w:rsidRDefault="001B64A7" w:rsidP="001B64A7">
      <w:pPr>
        <w:pStyle w:val="ListParagraph"/>
        <w:numPr>
          <w:ilvl w:val="1"/>
          <w:numId w:val="8"/>
        </w:numPr>
      </w:pPr>
      <w:r>
        <w:t>E</w:t>
      </w:r>
      <w:r w:rsidR="002C0319">
        <w:t>xecute a script to provision a new DBaaS environment</w:t>
      </w:r>
    </w:p>
    <w:p w:rsidR="002C0319" w:rsidRDefault="001B64A7" w:rsidP="001B64A7">
      <w:pPr>
        <w:pStyle w:val="ListParagraph"/>
        <w:numPr>
          <w:ilvl w:val="1"/>
          <w:numId w:val="8"/>
        </w:numPr>
      </w:pPr>
      <w:r>
        <w:t>E</w:t>
      </w:r>
      <w:r w:rsidR="002C0319">
        <w:t xml:space="preserve">xecute a </w:t>
      </w:r>
      <w:r>
        <w:t xml:space="preserve">database </w:t>
      </w:r>
      <w:r w:rsidR="002C0319">
        <w:t xml:space="preserve">script to import the </w:t>
      </w:r>
      <w:proofErr w:type="spellStart"/>
      <w:r w:rsidR="002C0319">
        <w:t>sql</w:t>
      </w:r>
      <w:proofErr w:type="spellEnd"/>
      <w:r w:rsidR="002C0319">
        <w:t xml:space="preserve"> </w:t>
      </w:r>
      <w:r w:rsidR="007E5D28">
        <w:t xml:space="preserve">and XML </w:t>
      </w:r>
      <w:r w:rsidR="002C0319">
        <w:t>files into the APEX environment in the new DBaaS service</w:t>
      </w:r>
      <w:r w:rsidR="007E5D28">
        <w:t xml:space="preserve"> in order to create the schema objects and APEX app</w:t>
      </w:r>
      <w:r w:rsidR="002C0319">
        <w:t>.</w:t>
      </w:r>
    </w:p>
    <w:p w:rsidR="001B64A7" w:rsidRDefault="001B64A7" w:rsidP="001B64A7">
      <w:pPr>
        <w:pStyle w:val="ListParagraph"/>
        <w:numPr>
          <w:ilvl w:val="0"/>
          <w:numId w:val="8"/>
        </w:numPr>
      </w:pPr>
      <w:r>
        <w:t xml:space="preserve">Run the APEX app in the new DBaaS APEX environment. </w:t>
      </w:r>
    </w:p>
    <w:p w:rsidR="001B64A7" w:rsidRDefault="001B64A7" w:rsidP="001B64A7">
      <w:pPr>
        <w:pStyle w:val="ListParagraph"/>
        <w:numPr>
          <w:ilvl w:val="0"/>
          <w:numId w:val="8"/>
        </w:numPr>
      </w:pPr>
      <w:r>
        <w:t>Automate a pre-defined testing process</w:t>
      </w:r>
    </w:p>
    <w:p w:rsidR="000C262B" w:rsidRPr="00795503" w:rsidRDefault="000C262B" w:rsidP="000C262B">
      <w:pPr>
        <w:rPr>
          <w:b/>
          <w:u w:val="single"/>
        </w:rPr>
      </w:pPr>
      <w:proofErr w:type="gramStart"/>
      <w:r w:rsidRPr="00795503">
        <w:rPr>
          <w:b/>
          <w:u w:val="single"/>
        </w:rPr>
        <w:t>Step 1.</w:t>
      </w:r>
      <w:proofErr w:type="gramEnd"/>
      <w:r w:rsidRPr="00795503">
        <w:rPr>
          <w:b/>
          <w:u w:val="single"/>
        </w:rPr>
        <w:t xml:space="preserve"> </w:t>
      </w:r>
      <w:r w:rsidR="0012442E" w:rsidRPr="00795503">
        <w:rPr>
          <w:b/>
          <w:u w:val="single"/>
        </w:rPr>
        <w:t>Build b</w:t>
      </w:r>
      <w:r w:rsidRPr="00795503">
        <w:rPr>
          <w:b/>
          <w:u w:val="single"/>
        </w:rPr>
        <w:t>asic prototype</w:t>
      </w:r>
    </w:p>
    <w:p w:rsidR="00873F36" w:rsidRPr="00873F36" w:rsidRDefault="002C0319" w:rsidP="000C262B">
      <w:r>
        <w:t>See other APEX Demo scripts</w:t>
      </w:r>
    </w:p>
    <w:p w:rsidR="005D3BCC" w:rsidRDefault="005D3BCC" w:rsidP="005D3BCC">
      <w:pPr>
        <w:rPr>
          <w:b/>
          <w:u w:val="single"/>
        </w:rPr>
      </w:pPr>
      <w:proofErr w:type="gramStart"/>
      <w:r w:rsidRPr="005D3BCC">
        <w:rPr>
          <w:b/>
          <w:u w:val="single"/>
        </w:rPr>
        <w:t xml:space="preserve">Step </w:t>
      </w:r>
      <w:r>
        <w:rPr>
          <w:b/>
          <w:u w:val="single"/>
        </w:rPr>
        <w:t>2</w:t>
      </w:r>
      <w:r w:rsidRPr="005D3BCC">
        <w:rPr>
          <w:b/>
          <w:u w:val="single"/>
        </w:rPr>
        <w:t>.</w:t>
      </w:r>
      <w:proofErr w:type="gramEnd"/>
      <w:r w:rsidRPr="005D3BCC">
        <w:rPr>
          <w:b/>
          <w:u w:val="single"/>
        </w:rPr>
        <w:t xml:space="preserve"> </w:t>
      </w:r>
      <w:r w:rsidR="002C0319">
        <w:rPr>
          <w:b/>
          <w:u w:val="single"/>
        </w:rPr>
        <w:t>Export Components</w:t>
      </w:r>
    </w:p>
    <w:p w:rsidR="00AB6DB7" w:rsidRPr="00AB6DB7" w:rsidRDefault="00AB6DB7" w:rsidP="005D3BCC">
      <w:r w:rsidRPr="00AB6DB7">
        <w:t>Using standard APEX tools;</w:t>
      </w:r>
    </w:p>
    <w:p w:rsidR="00AB6DB7" w:rsidRDefault="00AB6DB7" w:rsidP="00AB6DB7">
      <w:pPr>
        <w:pStyle w:val="ListParagraph"/>
        <w:numPr>
          <w:ilvl w:val="0"/>
          <w:numId w:val="6"/>
        </w:numPr>
      </w:pPr>
      <w:r w:rsidRPr="00AB6DB7">
        <w:t>Export Workspace</w:t>
      </w:r>
      <w:r>
        <w:t xml:space="preserve"> to </w:t>
      </w:r>
      <w:proofErr w:type="spellStart"/>
      <w:r>
        <w:t>sql</w:t>
      </w:r>
      <w:proofErr w:type="spellEnd"/>
      <w:r>
        <w:t xml:space="preserve"> file</w:t>
      </w:r>
    </w:p>
    <w:p w:rsidR="00AB6DB7" w:rsidRDefault="00AB6DB7" w:rsidP="00AB6DB7">
      <w:pPr>
        <w:pStyle w:val="ListParagraph"/>
        <w:numPr>
          <w:ilvl w:val="0"/>
          <w:numId w:val="6"/>
        </w:numPr>
      </w:pPr>
      <w:r>
        <w:t xml:space="preserve">Export Application to </w:t>
      </w:r>
      <w:proofErr w:type="spellStart"/>
      <w:r>
        <w:t>sql</w:t>
      </w:r>
      <w:proofErr w:type="spellEnd"/>
      <w:r>
        <w:t xml:space="preserve"> file</w:t>
      </w:r>
    </w:p>
    <w:p w:rsidR="00AB6DB7" w:rsidRDefault="00AB6DB7" w:rsidP="00AB6DB7">
      <w:pPr>
        <w:pStyle w:val="ListParagraph"/>
        <w:numPr>
          <w:ilvl w:val="0"/>
          <w:numId w:val="6"/>
        </w:numPr>
      </w:pPr>
      <w:r>
        <w:t xml:space="preserve">Generate DDL for 3 tables and related schema objects and save as a </w:t>
      </w:r>
      <w:proofErr w:type="spellStart"/>
      <w:r>
        <w:t>sql</w:t>
      </w:r>
      <w:proofErr w:type="spellEnd"/>
      <w:r>
        <w:t xml:space="preserve"> file</w:t>
      </w:r>
    </w:p>
    <w:p w:rsidR="00AB6DB7" w:rsidRPr="00AB6DB7" w:rsidRDefault="00AB6DB7" w:rsidP="00AB6DB7">
      <w:pPr>
        <w:pStyle w:val="ListParagraph"/>
        <w:numPr>
          <w:ilvl w:val="0"/>
          <w:numId w:val="6"/>
        </w:numPr>
      </w:pPr>
      <w:r>
        <w:t>Download data from the 3 tables as XML</w:t>
      </w:r>
    </w:p>
    <w:p w:rsidR="006763DA" w:rsidRDefault="006763DA" w:rsidP="006763DA">
      <w:pPr>
        <w:rPr>
          <w:b/>
          <w:u w:val="single"/>
        </w:rPr>
      </w:pPr>
      <w:proofErr w:type="gramStart"/>
      <w:r w:rsidRPr="005D3BCC">
        <w:rPr>
          <w:b/>
          <w:u w:val="single"/>
        </w:rPr>
        <w:t xml:space="preserve">Step </w:t>
      </w:r>
      <w:r>
        <w:rPr>
          <w:b/>
          <w:u w:val="single"/>
        </w:rPr>
        <w:t>3</w:t>
      </w:r>
      <w:r w:rsidRPr="005D3BCC">
        <w:rPr>
          <w:b/>
          <w:u w:val="single"/>
        </w:rPr>
        <w:t>.</w:t>
      </w:r>
      <w:proofErr w:type="gramEnd"/>
      <w:r w:rsidRPr="005D3BCC">
        <w:rPr>
          <w:b/>
          <w:u w:val="single"/>
        </w:rPr>
        <w:t xml:space="preserve"> </w:t>
      </w:r>
      <w:r>
        <w:rPr>
          <w:b/>
          <w:u w:val="single"/>
        </w:rPr>
        <w:t xml:space="preserve">Load files into </w:t>
      </w:r>
      <w:proofErr w:type="spellStart"/>
      <w:r>
        <w:rPr>
          <w:b/>
          <w:u w:val="single"/>
        </w:rPr>
        <w:t>DevCS</w:t>
      </w:r>
      <w:proofErr w:type="spellEnd"/>
      <w:r>
        <w:rPr>
          <w:b/>
          <w:u w:val="single"/>
        </w:rPr>
        <w:t xml:space="preserve"> GIT repository</w:t>
      </w:r>
    </w:p>
    <w:p w:rsidR="006763DA" w:rsidRPr="008F3C58" w:rsidRDefault="006763DA" w:rsidP="002A5FD1">
      <w:pPr>
        <w:rPr>
          <w:i/>
          <w:color w:val="FF0000"/>
        </w:rPr>
      </w:pPr>
      <w:r w:rsidRPr="008F3C58">
        <w:rPr>
          <w:i/>
          <w:color w:val="FF0000"/>
        </w:rPr>
        <w:t>ES to define</w:t>
      </w:r>
      <w:r w:rsidR="00850A8D">
        <w:rPr>
          <w:i/>
          <w:color w:val="FF0000"/>
        </w:rPr>
        <w:t xml:space="preserve"> process</w:t>
      </w:r>
    </w:p>
    <w:p w:rsidR="003B160E" w:rsidRPr="006763DA" w:rsidRDefault="003B160E" w:rsidP="003B160E">
      <w:pPr>
        <w:rPr>
          <w:b/>
          <w:u w:val="single"/>
        </w:rPr>
      </w:pPr>
      <w:proofErr w:type="gramStart"/>
      <w:r w:rsidRPr="006763DA">
        <w:rPr>
          <w:b/>
          <w:u w:val="single"/>
        </w:rPr>
        <w:t xml:space="preserve">Step </w:t>
      </w:r>
      <w:r>
        <w:rPr>
          <w:b/>
          <w:u w:val="single"/>
        </w:rPr>
        <w:t>4</w:t>
      </w:r>
      <w:r w:rsidRPr="006763DA">
        <w:rPr>
          <w:b/>
          <w:u w:val="single"/>
        </w:rPr>
        <w:t>.</w:t>
      </w:r>
      <w:proofErr w:type="gramEnd"/>
      <w:r w:rsidRPr="006763DA">
        <w:rPr>
          <w:b/>
          <w:u w:val="single"/>
        </w:rPr>
        <w:t xml:space="preserve"> Run Hudson job to execute a script to provision a new DBaaS environment</w:t>
      </w:r>
    </w:p>
    <w:p w:rsidR="003B160E" w:rsidRPr="008F3C58" w:rsidRDefault="003B160E" w:rsidP="003B160E">
      <w:pPr>
        <w:rPr>
          <w:i/>
          <w:color w:val="FF0000"/>
        </w:rPr>
      </w:pPr>
      <w:r w:rsidRPr="008F3C58">
        <w:rPr>
          <w:i/>
          <w:color w:val="FF0000"/>
        </w:rPr>
        <w:t>ES to define</w:t>
      </w:r>
      <w:r>
        <w:rPr>
          <w:i/>
          <w:color w:val="FF0000"/>
        </w:rPr>
        <w:t xml:space="preserve"> process</w:t>
      </w:r>
    </w:p>
    <w:p w:rsidR="006763DA" w:rsidRPr="006763DA" w:rsidRDefault="006763DA" w:rsidP="006763DA">
      <w:pPr>
        <w:rPr>
          <w:b/>
          <w:u w:val="single"/>
        </w:rPr>
      </w:pPr>
      <w:proofErr w:type="gramStart"/>
      <w:r w:rsidRPr="006763DA">
        <w:rPr>
          <w:b/>
          <w:u w:val="single"/>
        </w:rPr>
        <w:t xml:space="preserve">Step </w:t>
      </w:r>
      <w:r w:rsidR="003B160E">
        <w:rPr>
          <w:b/>
          <w:u w:val="single"/>
        </w:rPr>
        <w:t>5</w:t>
      </w:r>
      <w:r w:rsidRPr="006763DA">
        <w:rPr>
          <w:b/>
          <w:u w:val="single"/>
        </w:rPr>
        <w:t>.</w:t>
      </w:r>
      <w:proofErr w:type="gramEnd"/>
      <w:r w:rsidRPr="006763DA">
        <w:rPr>
          <w:b/>
          <w:u w:val="single"/>
        </w:rPr>
        <w:t xml:space="preserve"> Run Hudson job to </w:t>
      </w:r>
      <w:r w:rsidR="003B160E">
        <w:rPr>
          <w:b/>
          <w:u w:val="single"/>
        </w:rPr>
        <w:t xml:space="preserve">load APEX app into the </w:t>
      </w:r>
      <w:r w:rsidRPr="006763DA">
        <w:rPr>
          <w:b/>
          <w:u w:val="single"/>
        </w:rPr>
        <w:t>new DBaaS environment</w:t>
      </w:r>
    </w:p>
    <w:p w:rsidR="008F3C58" w:rsidRDefault="008F3C58" w:rsidP="002A5FD1">
      <w:r>
        <w:t>Execution sequence should be;</w:t>
      </w:r>
    </w:p>
    <w:p w:rsidR="002A5FD1" w:rsidRDefault="002A5FD1" w:rsidP="008F3C58">
      <w:pPr>
        <w:pStyle w:val="ListParagraph"/>
        <w:numPr>
          <w:ilvl w:val="0"/>
          <w:numId w:val="23"/>
        </w:numPr>
      </w:pPr>
      <w:r>
        <w:t>Create Schema</w:t>
      </w:r>
    </w:p>
    <w:p w:rsidR="008F3C58" w:rsidRDefault="008F3C58" w:rsidP="008F3C58">
      <w:pPr>
        <w:pStyle w:val="ListParagraph"/>
        <w:numPr>
          <w:ilvl w:val="0"/>
          <w:numId w:val="23"/>
        </w:numPr>
      </w:pPr>
      <w:r>
        <w:t>Workspace.sql</w:t>
      </w:r>
    </w:p>
    <w:p w:rsidR="008F3C58" w:rsidRDefault="008F3C58" w:rsidP="008F3C58">
      <w:pPr>
        <w:pStyle w:val="ListParagraph"/>
        <w:numPr>
          <w:ilvl w:val="0"/>
          <w:numId w:val="23"/>
        </w:numPr>
      </w:pPr>
      <w:r>
        <w:t>SchemaObjects.sql</w:t>
      </w:r>
    </w:p>
    <w:p w:rsidR="008F3C58" w:rsidRDefault="008F3C58" w:rsidP="008F3C58">
      <w:pPr>
        <w:pStyle w:val="ListParagraph"/>
        <w:numPr>
          <w:ilvl w:val="0"/>
          <w:numId w:val="23"/>
        </w:numPr>
      </w:pPr>
      <w:r>
        <w:t>App.sql</w:t>
      </w:r>
    </w:p>
    <w:p w:rsidR="008F3C58" w:rsidRDefault="002A5FD1" w:rsidP="008F3C58">
      <w:pPr>
        <w:pStyle w:val="ListParagraph"/>
        <w:numPr>
          <w:ilvl w:val="0"/>
          <w:numId w:val="23"/>
        </w:numPr>
      </w:pPr>
      <w:r>
        <w:t xml:space="preserve">Load </w:t>
      </w:r>
      <w:r w:rsidR="008F3C58">
        <w:t>XML data files</w:t>
      </w:r>
    </w:p>
    <w:p w:rsidR="002A5FD1" w:rsidRPr="002A5FD1" w:rsidRDefault="002A5FD1" w:rsidP="002A5FD1">
      <w:pPr>
        <w:rPr>
          <w:i/>
        </w:rPr>
      </w:pPr>
      <w:r w:rsidRPr="002A5FD1">
        <w:rPr>
          <w:i/>
        </w:rPr>
        <w:t>Schema creation</w:t>
      </w:r>
    </w:p>
    <w:p w:rsidR="002A5FD1" w:rsidRDefault="002A5FD1" w:rsidP="002A5FD1">
      <w:r>
        <w:t xml:space="preserve">Before running these scripts you will need to create a schema with the same name as the workspace (for </w:t>
      </w:r>
      <w:proofErr w:type="gramStart"/>
      <w:r>
        <w:t>this demo</w:t>
      </w:r>
      <w:proofErr w:type="gramEnd"/>
      <w:r>
        <w:t xml:space="preserve"> its JULES). You can get this from the name of the Workspace file, or </w:t>
      </w:r>
      <w:r>
        <w:rPr>
          <w:i/>
          <w:iCs/>
        </w:rPr>
        <w:t>more reliably</w:t>
      </w:r>
      <w:r>
        <w:t xml:space="preserve"> from the &lt;</w:t>
      </w:r>
      <w:proofErr w:type="spellStart"/>
      <w:r>
        <w:t>p_ws_schema</w:t>
      </w:r>
      <w:proofErr w:type="spellEnd"/>
      <w:r>
        <w:t xml:space="preserve"> =&gt; 'JULES'&gt; parameter within that </w:t>
      </w:r>
      <w:proofErr w:type="gramStart"/>
      <w:r>
        <w:t>file )</w:t>
      </w:r>
      <w:proofErr w:type="gramEnd"/>
      <w:r>
        <w:t>.</w:t>
      </w:r>
    </w:p>
    <w:p w:rsidR="002A5FD1" w:rsidRPr="002A5FD1" w:rsidRDefault="002A5FD1" w:rsidP="002A5FD1">
      <w:r w:rsidRPr="002A5FD1">
        <w:rPr>
          <w:i/>
        </w:rPr>
        <w:t>User ID’s</w:t>
      </w:r>
      <w:r w:rsidRPr="002A5FD1">
        <w:rPr>
          <w:i/>
        </w:rPr>
        <w:br/>
      </w:r>
      <w:r>
        <w:br/>
      </w:r>
      <w:proofErr w:type="gramStart"/>
      <w:r>
        <w:lastRenderedPageBreak/>
        <w:t>To</w:t>
      </w:r>
      <w:proofErr w:type="gramEnd"/>
      <w:r>
        <w:t xml:space="preserve"> run the first script (to import the workspace and APEX users) use an id with DBA privileges like SYSDBA. </w:t>
      </w:r>
      <w:r>
        <w:br/>
      </w:r>
      <w:r>
        <w:br/>
        <w:t>To run the others</w:t>
      </w:r>
      <w:r w:rsidRPr="002A5FD1">
        <w:t xml:space="preserve"> </w:t>
      </w:r>
      <w:r>
        <w:t>use SYSDBA, any user with the APEX_ADMINISTRATOR_ROLE role (e.g. APEX_050000) or the user created during workspace creation (JULES in this example).</w:t>
      </w:r>
    </w:p>
    <w:p w:rsidR="006763DA" w:rsidRPr="008F3C58" w:rsidRDefault="006763DA" w:rsidP="002A5FD1">
      <w:pPr>
        <w:rPr>
          <w:i/>
          <w:color w:val="FF0000"/>
        </w:rPr>
      </w:pPr>
      <w:r w:rsidRPr="008F3C58">
        <w:rPr>
          <w:i/>
          <w:color w:val="FF0000"/>
        </w:rPr>
        <w:t>ES to define Hudson process</w:t>
      </w:r>
      <w:r w:rsidR="002A5FD1">
        <w:rPr>
          <w:i/>
          <w:color w:val="FF0000"/>
        </w:rPr>
        <w:t xml:space="preserve"> to execute the script</w:t>
      </w:r>
    </w:p>
    <w:p w:rsidR="006763DA" w:rsidRPr="006763DA" w:rsidRDefault="006763DA" w:rsidP="006763DA">
      <w:pPr>
        <w:rPr>
          <w:b/>
          <w:u w:val="single"/>
        </w:rPr>
      </w:pPr>
      <w:proofErr w:type="gramStart"/>
      <w:r w:rsidRPr="006763DA">
        <w:rPr>
          <w:b/>
          <w:u w:val="single"/>
        </w:rPr>
        <w:t xml:space="preserve">Step </w:t>
      </w:r>
      <w:r w:rsidR="003B160E">
        <w:rPr>
          <w:b/>
          <w:u w:val="single"/>
        </w:rPr>
        <w:t>6</w:t>
      </w:r>
      <w:r w:rsidRPr="006763DA">
        <w:rPr>
          <w:b/>
          <w:u w:val="single"/>
        </w:rPr>
        <w:t>.</w:t>
      </w:r>
      <w:proofErr w:type="gramEnd"/>
      <w:r w:rsidRPr="006763DA">
        <w:rPr>
          <w:b/>
          <w:u w:val="single"/>
        </w:rPr>
        <w:t xml:space="preserve"> Run </w:t>
      </w:r>
      <w:r>
        <w:rPr>
          <w:b/>
          <w:u w:val="single"/>
        </w:rPr>
        <w:t>the app in the new DBaaS environment</w:t>
      </w:r>
    </w:p>
    <w:p w:rsidR="006763DA" w:rsidRDefault="006763DA" w:rsidP="006763DA">
      <w:pPr>
        <w:pStyle w:val="ListParagraph"/>
        <w:numPr>
          <w:ilvl w:val="0"/>
          <w:numId w:val="22"/>
        </w:numPr>
      </w:pPr>
      <w:r>
        <w:t>Login to APEX in the DBaaS environment</w:t>
      </w:r>
      <w:r w:rsidR="003B160E">
        <w:t xml:space="preserve"> manually as user created in step 5.</w:t>
      </w:r>
    </w:p>
    <w:p w:rsidR="006763DA" w:rsidRDefault="006763DA" w:rsidP="006763DA">
      <w:pPr>
        <w:pStyle w:val="ListParagraph"/>
        <w:numPr>
          <w:ilvl w:val="0"/>
          <w:numId w:val="22"/>
        </w:numPr>
      </w:pPr>
      <w:r>
        <w:t>Run the App</w:t>
      </w:r>
    </w:p>
    <w:p w:rsidR="006763DA" w:rsidRDefault="003B160E" w:rsidP="006763DA">
      <w:pPr>
        <w:pStyle w:val="ListParagraph"/>
        <w:numPr>
          <w:ilvl w:val="0"/>
          <w:numId w:val="22"/>
        </w:numPr>
      </w:pPr>
      <w:r>
        <w:t>OR manually</w:t>
      </w:r>
      <w:r w:rsidR="006763DA">
        <w:t xml:space="preserve"> run the app from the </w:t>
      </w:r>
      <w:proofErr w:type="spellStart"/>
      <w:r>
        <w:t>url</w:t>
      </w:r>
      <w:proofErr w:type="spellEnd"/>
    </w:p>
    <w:p w:rsidR="003B160E" w:rsidRPr="003B160E" w:rsidRDefault="003B160E" w:rsidP="003B160E">
      <w:pPr>
        <w:rPr>
          <w:i/>
        </w:rPr>
      </w:pPr>
      <w:r w:rsidRPr="003B160E">
        <w:rPr>
          <w:i/>
        </w:rPr>
        <w:t xml:space="preserve">Application </w:t>
      </w:r>
      <w:proofErr w:type="spellStart"/>
      <w:proofErr w:type="gramStart"/>
      <w:r w:rsidRPr="003B160E">
        <w:rPr>
          <w:i/>
        </w:rPr>
        <w:t>url</w:t>
      </w:r>
      <w:proofErr w:type="spellEnd"/>
      <w:proofErr w:type="gramEnd"/>
    </w:p>
    <w:p w:rsidR="003B160E" w:rsidRDefault="003B160E" w:rsidP="003B160E">
      <w:r>
        <w:t xml:space="preserve">Examples of APEX app </w:t>
      </w:r>
      <w:proofErr w:type="spellStart"/>
      <w:proofErr w:type="gramStart"/>
      <w:r>
        <w:t>url</w:t>
      </w:r>
      <w:proofErr w:type="spellEnd"/>
      <w:proofErr w:type="gramEnd"/>
      <w:r>
        <w:t xml:space="preserve"> are; </w:t>
      </w:r>
    </w:p>
    <w:p w:rsidR="00EC71CE" w:rsidRDefault="003B160E" w:rsidP="003B160E">
      <w:pPr>
        <w:pStyle w:val="ListParagraph"/>
        <w:numPr>
          <w:ilvl w:val="0"/>
          <w:numId w:val="25"/>
        </w:numPr>
      </w:pPr>
      <w:proofErr w:type="gramStart"/>
      <w:r>
        <w:t>localhost:</w:t>
      </w:r>
      <w:proofErr w:type="gramEnd"/>
      <w:r>
        <w:t>8080/apex/</w:t>
      </w:r>
      <w:proofErr w:type="spellStart"/>
      <w:r>
        <w:t>f?p</w:t>
      </w:r>
      <w:proofErr w:type="spellEnd"/>
      <w:r>
        <w:t>=104:1</w:t>
      </w:r>
      <w:r w:rsidR="00EA4C33">
        <w:t>.</w:t>
      </w:r>
      <w:r w:rsidR="00EA4C33" w:rsidRPr="00EA4C33">
        <w:t xml:space="preserve"> </w:t>
      </w:r>
    </w:p>
    <w:p w:rsidR="003B160E" w:rsidRDefault="00EC71CE" w:rsidP="00EC71CE">
      <w:pPr>
        <w:pStyle w:val="ListParagraph"/>
        <w:numPr>
          <w:ilvl w:val="1"/>
          <w:numId w:val="25"/>
        </w:numPr>
      </w:pPr>
      <w:r>
        <w:t>M</w:t>
      </w:r>
      <w:r w:rsidR="00EA4C33">
        <w:t>eans run the APEX app id 104, page 1.</w:t>
      </w:r>
    </w:p>
    <w:p w:rsidR="003B160E" w:rsidRPr="00EC71CE" w:rsidRDefault="009037AD" w:rsidP="003B160E">
      <w:pPr>
        <w:pStyle w:val="ListParagraph"/>
        <w:numPr>
          <w:ilvl w:val="0"/>
          <w:numId w:val="25"/>
        </w:numPr>
        <w:rPr>
          <w:i/>
        </w:rPr>
      </w:pPr>
      <w:hyperlink r:id="rId7" w:history="1">
        <w:r w:rsidR="003B160E" w:rsidRPr="000B435D">
          <w:rPr>
            <w:rStyle w:val="Hyperlink"/>
          </w:rPr>
          <w:t>https://apex.oracle.com/pls/apex/f?p=50503:3</w:t>
        </w:r>
      </w:hyperlink>
    </w:p>
    <w:p w:rsidR="00EC71CE" w:rsidRPr="003B160E" w:rsidRDefault="00EC71CE" w:rsidP="003B160E">
      <w:pPr>
        <w:pStyle w:val="ListParagraph"/>
        <w:numPr>
          <w:ilvl w:val="0"/>
          <w:numId w:val="25"/>
        </w:numPr>
        <w:rPr>
          <w:i/>
        </w:rPr>
      </w:pPr>
      <w:r w:rsidRPr="00EC71CE">
        <w:rPr>
          <w:i/>
        </w:rPr>
        <w:t>https://databasetrial2534-gboracleuktrial42823.db.us2.oraclecloudapps.com/apex/f?p=10800041:1</w:t>
      </w:r>
    </w:p>
    <w:p w:rsidR="003B160E" w:rsidRPr="003B160E" w:rsidRDefault="003B160E" w:rsidP="003B160E">
      <w:pPr>
        <w:rPr>
          <w:i/>
        </w:rPr>
      </w:pPr>
      <w:r>
        <w:t>The second part should be the same (/apex/</w:t>
      </w:r>
      <w:proofErr w:type="spellStart"/>
      <w:r>
        <w:t>f?p</w:t>
      </w:r>
      <w:proofErr w:type="spellEnd"/>
      <w:r>
        <w:t>=</w:t>
      </w:r>
      <w:r w:rsidR="00EA4C33">
        <w:t>&lt;</w:t>
      </w:r>
      <w:proofErr w:type="spellStart"/>
      <w:r w:rsidR="00EA4C33">
        <w:t>app_id</w:t>
      </w:r>
      <w:proofErr w:type="spellEnd"/>
      <w:r w:rsidR="00EA4C33">
        <w:t>&gt;</w:t>
      </w:r>
      <w:r>
        <w:t>:</w:t>
      </w:r>
      <w:r w:rsidR="00EA4C33">
        <w:t>&lt;</w:t>
      </w:r>
      <w:proofErr w:type="spellStart"/>
      <w:r w:rsidR="00EA4C33">
        <w:t>page_number</w:t>
      </w:r>
      <w:proofErr w:type="spellEnd"/>
      <w:r w:rsidR="00EA4C33">
        <w:t>&gt;</w:t>
      </w:r>
      <w:r>
        <w:t xml:space="preserve">) </w:t>
      </w:r>
      <w:r w:rsidR="00EA4C33">
        <w:t>in the new DBaaS environment as it was in the source APEX environment.</w:t>
      </w:r>
      <w:r w:rsidR="00EA4C33">
        <w:br/>
        <w:t>The script will</w:t>
      </w:r>
      <w:r>
        <w:t xml:space="preserve"> need to </w:t>
      </w:r>
      <w:r w:rsidR="00EA4C33">
        <w:t>concatenate</w:t>
      </w:r>
      <w:r>
        <w:t xml:space="preserve"> </w:t>
      </w:r>
      <w:r w:rsidR="00EA4C33">
        <w:t>this to th</w:t>
      </w:r>
      <w:r>
        <w:t>e correct</w:t>
      </w:r>
      <w:r w:rsidR="00EA4C33">
        <w:t xml:space="preserve"> first part</w:t>
      </w:r>
      <w:r>
        <w:t xml:space="preserve"> </w:t>
      </w:r>
      <w:r w:rsidR="00EA4C33">
        <w:t>(</w:t>
      </w:r>
      <w:r>
        <w:t xml:space="preserve">'server </w:t>
      </w:r>
      <w:proofErr w:type="spellStart"/>
      <w:r>
        <w:t>name</w:t>
      </w:r>
      <w:proofErr w:type="gramStart"/>
      <w:r w:rsidR="00EA4C33">
        <w:t>:ORDS</w:t>
      </w:r>
      <w:proofErr w:type="spellEnd"/>
      <w:proofErr w:type="gramEnd"/>
      <w:r w:rsidR="00EA4C33">
        <w:t xml:space="preserve"> port')</w:t>
      </w:r>
      <w:r>
        <w:t>.</w:t>
      </w:r>
    </w:p>
    <w:p w:rsidR="003B160E" w:rsidRPr="006763DA" w:rsidRDefault="003B160E" w:rsidP="003B160E">
      <w:pPr>
        <w:rPr>
          <w:b/>
          <w:u w:val="single"/>
        </w:rPr>
      </w:pPr>
      <w:proofErr w:type="gramStart"/>
      <w:r w:rsidRPr="006763DA">
        <w:rPr>
          <w:b/>
          <w:u w:val="single"/>
        </w:rPr>
        <w:t xml:space="preserve">Step </w:t>
      </w:r>
      <w:r>
        <w:rPr>
          <w:b/>
          <w:u w:val="single"/>
        </w:rPr>
        <w:t>7</w:t>
      </w:r>
      <w:r w:rsidRPr="006763DA">
        <w:rPr>
          <w:b/>
          <w:u w:val="single"/>
        </w:rPr>
        <w:t>.</w:t>
      </w:r>
      <w:proofErr w:type="gramEnd"/>
      <w:r w:rsidRPr="006763DA">
        <w:rPr>
          <w:b/>
          <w:u w:val="single"/>
        </w:rPr>
        <w:t xml:space="preserve"> </w:t>
      </w:r>
      <w:r>
        <w:rPr>
          <w:b/>
          <w:u w:val="single"/>
        </w:rPr>
        <w:t>Automate execution and testing of the app</w:t>
      </w:r>
    </w:p>
    <w:p w:rsidR="003B160E" w:rsidRDefault="003B160E" w:rsidP="003B160E">
      <w:pPr>
        <w:pStyle w:val="ListParagraph"/>
        <w:numPr>
          <w:ilvl w:val="0"/>
          <w:numId w:val="22"/>
        </w:numPr>
      </w:pPr>
      <w:r>
        <w:t xml:space="preserve">Run the app from the </w:t>
      </w:r>
      <w:proofErr w:type="spellStart"/>
      <w:r>
        <w:t>url</w:t>
      </w:r>
      <w:proofErr w:type="spellEnd"/>
      <w:r>
        <w:t xml:space="preserve"> within a testing environment (</w:t>
      </w:r>
      <w:r w:rsidRPr="003B160E">
        <w:rPr>
          <w:i/>
          <w:color w:val="FF0000"/>
        </w:rPr>
        <w:t>ES to define</w:t>
      </w:r>
      <w:r>
        <w:t>)</w:t>
      </w:r>
    </w:p>
    <w:p w:rsidR="006763DA" w:rsidRDefault="006763DA" w:rsidP="006763DA">
      <w:pPr>
        <w:ind w:left="360"/>
      </w:pPr>
    </w:p>
    <w:p w:rsidR="00AB6DB7" w:rsidRDefault="00AB6DB7" w:rsidP="005D3BCC">
      <w:pPr>
        <w:rPr>
          <w:b/>
          <w:u w:val="single"/>
        </w:rPr>
      </w:pPr>
    </w:p>
    <w:sectPr w:rsidR="00AB6DB7" w:rsidSect="006C2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3797"/>
    <w:multiLevelType w:val="hybridMultilevel"/>
    <w:tmpl w:val="AB78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A52AB"/>
    <w:multiLevelType w:val="hybridMultilevel"/>
    <w:tmpl w:val="72C0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75722"/>
    <w:multiLevelType w:val="hybridMultilevel"/>
    <w:tmpl w:val="1B5C1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922B2"/>
    <w:multiLevelType w:val="hybridMultilevel"/>
    <w:tmpl w:val="785C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F3F6E"/>
    <w:multiLevelType w:val="hybridMultilevel"/>
    <w:tmpl w:val="1B3A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965E2"/>
    <w:multiLevelType w:val="hybridMultilevel"/>
    <w:tmpl w:val="785C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C387C"/>
    <w:multiLevelType w:val="hybridMultilevel"/>
    <w:tmpl w:val="7038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B186C"/>
    <w:multiLevelType w:val="hybridMultilevel"/>
    <w:tmpl w:val="3E9E9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7A5785"/>
    <w:multiLevelType w:val="hybridMultilevel"/>
    <w:tmpl w:val="B2A8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91210"/>
    <w:multiLevelType w:val="hybridMultilevel"/>
    <w:tmpl w:val="266E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3D2517"/>
    <w:multiLevelType w:val="hybridMultilevel"/>
    <w:tmpl w:val="3BD27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F42BB"/>
    <w:multiLevelType w:val="hybridMultilevel"/>
    <w:tmpl w:val="1B5C1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CC192D"/>
    <w:multiLevelType w:val="hybridMultilevel"/>
    <w:tmpl w:val="3BD27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847268"/>
    <w:multiLevelType w:val="hybridMultilevel"/>
    <w:tmpl w:val="8790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90A75"/>
    <w:multiLevelType w:val="hybridMultilevel"/>
    <w:tmpl w:val="88B6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B0672"/>
    <w:multiLevelType w:val="hybridMultilevel"/>
    <w:tmpl w:val="CF8CAB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9C11C9"/>
    <w:multiLevelType w:val="hybridMultilevel"/>
    <w:tmpl w:val="785C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B476E7"/>
    <w:multiLevelType w:val="hybridMultilevel"/>
    <w:tmpl w:val="8A38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18554E"/>
    <w:multiLevelType w:val="hybridMultilevel"/>
    <w:tmpl w:val="785C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9F4443"/>
    <w:multiLevelType w:val="hybridMultilevel"/>
    <w:tmpl w:val="785C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DE1DED"/>
    <w:multiLevelType w:val="hybridMultilevel"/>
    <w:tmpl w:val="6ACEE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2A53DD"/>
    <w:multiLevelType w:val="hybridMultilevel"/>
    <w:tmpl w:val="785C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131D3B"/>
    <w:multiLevelType w:val="hybridMultilevel"/>
    <w:tmpl w:val="1B5C1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805289"/>
    <w:multiLevelType w:val="hybridMultilevel"/>
    <w:tmpl w:val="6ADC0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FB2501"/>
    <w:multiLevelType w:val="hybridMultilevel"/>
    <w:tmpl w:val="9288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8"/>
  </w:num>
  <w:num w:numId="5">
    <w:abstractNumId w:val="24"/>
  </w:num>
  <w:num w:numId="6">
    <w:abstractNumId w:val="0"/>
  </w:num>
  <w:num w:numId="7">
    <w:abstractNumId w:val="23"/>
  </w:num>
  <w:num w:numId="8">
    <w:abstractNumId w:val="20"/>
  </w:num>
  <w:num w:numId="9">
    <w:abstractNumId w:val="2"/>
  </w:num>
  <w:num w:numId="10">
    <w:abstractNumId w:val="10"/>
  </w:num>
  <w:num w:numId="11">
    <w:abstractNumId w:val="12"/>
  </w:num>
  <w:num w:numId="12">
    <w:abstractNumId w:val="3"/>
  </w:num>
  <w:num w:numId="13">
    <w:abstractNumId w:val="16"/>
  </w:num>
  <w:num w:numId="14">
    <w:abstractNumId w:val="19"/>
  </w:num>
  <w:num w:numId="15">
    <w:abstractNumId w:val="5"/>
  </w:num>
  <w:num w:numId="16">
    <w:abstractNumId w:val="18"/>
  </w:num>
  <w:num w:numId="17">
    <w:abstractNumId w:val="21"/>
  </w:num>
  <w:num w:numId="18">
    <w:abstractNumId w:val="22"/>
  </w:num>
  <w:num w:numId="19">
    <w:abstractNumId w:val="9"/>
  </w:num>
  <w:num w:numId="20">
    <w:abstractNumId w:val="4"/>
  </w:num>
  <w:num w:numId="21">
    <w:abstractNumId w:val="11"/>
  </w:num>
  <w:num w:numId="22">
    <w:abstractNumId w:val="7"/>
  </w:num>
  <w:num w:numId="23">
    <w:abstractNumId w:val="15"/>
  </w:num>
  <w:num w:numId="24">
    <w:abstractNumId w:val="6"/>
  </w:num>
  <w:num w:numId="2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uncan Harvey">
    <w15:presenceInfo w15:providerId="Windows Live" w15:userId="45a308b389e9ef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B67F98"/>
    <w:rsid w:val="00025C70"/>
    <w:rsid w:val="0005705C"/>
    <w:rsid w:val="000873E4"/>
    <w:rsid w:val="000C262B"/>
    <w:rsid w:val="000C6169"/>
    <w:rsid w:val="00100666"/>
    <w:rsid w:val="0012442E"/>
    <w:rsid w:val="001249F3"/>
    <w:rsid w:val="00155B44"/>
    <w:rsid w:val="001578CE"/>
    <w:rsid w:val="001617B7"/>
    <w:rsid w:val="00175CAB"/>
    <w:rsid w:val="001B64A7"/>
    <w:rsid w:val="001D5A0A"/>
    <w:rsid w:val="0024529B"/>
    <w:rsid w:val="002539AC"/>
    <w:rsid w:val="00285B47"/>
    <w:rsid w:val="00287D53"/>
    <w:rsid w:val="00291360"/>
    <w:rsid w:val="00294F9A"/>
    <w:rsid w:val="002A5852"/>
    <w:rsid w:val="002A5FD1"/>
    <w:rsid w:val="002B61DD"/>
    <w:rsid w:val="002C0319"/>
    <w:rsid w:val="002D30A9"/>
    <w:rsid w:val="002E0DE1"/>
    <w:rsid w:val="002E21AA"/>
    <w:rsid w:val="0031024D"/>
    <w:rsid w:val="003413DF"/>
    <w:rsid w:val="00350819"/>
    <w:rsid w:val="00354149"/>
    <w:rsid w:val="00355A4D"/>
    <w:rsid w:val="003628BA"/>
    <w:rsid w:val="003943FB"/>
    <w:rsid w:val="003B160E"/>
    <w:rsid w:val="003E0DD9"/>
    <w:rsid w:val="00427B6F"/>
    <w:rsid w:val="00440644"/>
    <w:rsid w:val="00504F8E"/>
    <w:rsid w:val="00507BFD"/>
    <w:rsid w:val="00510A81"/>
    <w:rsid w:val="005237D1"/>
    <w:rsid w:val="005324B7"/>
    <w:rsid w:val="005748BA"/>
    <w:rsid w:val="00576982"/>
    <w:rsid w:val="00580D79"/>
    <w:rsid w:val="005A753A"/>
    <w:rsid w:val="005B6097"/>
    <w:rsid w:val="005C7334"/>
    <w:rsid w:val="005D3BCC"/>
    <w:rsid w:val="00646577"/>
    <w:rsid w:val="006763DA"/>
    <w:rsid w:val="006C2754"/>
    <w:rsid w:val="0070434C"/>
    <w:rsid w:val="00762379"/>
    <w:rsid w:val="00795503"/>
    <w:rsid w:val="007B1ACC"/>
    <w:rsid w:val="007C1A26"/>
    <w:rsid w:val="007E59CA"/>
    <w:rsid w:val="007E5D28"/>
    <w:rsid w:val="007F565C"/>
    <w:rsid w:val="00840206"/>
    <w:rsid w:val="008452E7"/>
    <w:rsid w:val="00845B2C"/>
    <w:rsid w:val="00850A8D"/>
    <w:rsid w:val="00873F36"/>
    <w:rsid w:val="008A0466"/>
    <w:rsid w:val="008C2ACD"/>
    <w:rsid w:val="008E4CB0"/>
    <w:rsid w:val="008F3C58"/>
    <w:rsid w:val="009037AD"/>
    <w:rsid w:val="0090422A"/>
    <w:rsid w:val="00937429"/>
    <w:rsid w:val="009B5FF9"/>
    <w:rsid w:val="009E2E4A"/>
    <w:rsid w:val="009E4DAC"/>
    <w:rsid w:val="00A130BA"/>
    <w:rsid w:val="00A33AAB"/>
    <w:rsid w:val="00A3566C"/>
    <w:rsid w:val="00A41858"/>
    <w:rsid w:val="00A60CFC"/>
    <w:rsid w:val="00A6400B"/>
    <w:rsid w:val="00AB6DB7"/>
    <w:rsid w:val="00AE21D1"/>
    <w:rsid w:val="00B150F9"/>
    <w:rsid w:val="00B35C04"/>
    <w:rsid w:val="00B6209A"/>
    <w:rsid w:val="00B66A4A"/>
    <w:rsid w:val="00B67F98"/>
    <w:rsid w:val="00B90121"/>
    <w:rsid w:val="00B94156"/>
    <w:rsid w:val="00BA5A8F"/>
    <w:rsid w:val="00BC3457"/>
    <w:rsid w:val="00BF2975"/>
    <w:rsid w:val="00C82401"/>
    <w:rsid w:val="00C86234"/>
    <w:rsid w:val="00C938AD"/>
    <w:rsid w:val="00C93D4F"/>
    <w:rsid w:val="00CB079D"/>
    <w:rsid w:val="00D046FD"/>
    <w:rsid w:val="00D1243F"/>
    <w:rsid w:val="00D142E4"/>
    <w:rsid w:val="00D25EAD"/>
    <w:rsid w:val="00D36161"/>
    <w:rsid w:val="00D63723"/>
    <w:rsid w:val="00D73978"/>
    <w:rsid w:val="00D979E0"/>
    <w:rsid w:val="00DD7417"/>
    <w:rsid w:val="00E01911"/>
    <w:rsid w:val="00E77ABA"/>
    <w:rsid w:val="00E940BA"/>
    <w:rsid w:val="00E965F5"/>
    <w:rsid w:val="00EA4C33"/>
    <w:rsid w:val="00EB3BED"/>
    <w:rsid w:val="00EC71CE"/>
    <w:rsid w:val="00EE3C48"/>
    <w:rsid w:val="00EF2C88"/>
    <w:rsid w:val="00F16C88"/>
    <w:rsid w:val="00F16FA0"/>
    <w:rsid w:val="00F20434"/>
    <w:rsid w:val="00F86AB9"/>
    <w:rsid w:val="00FA296D"/>
    <w:rsid w:val="00FE2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754"/>
  </w:style>
  <w:style w:type="paragraph" w:styleId="Heading4">
    <w:name w:val="heading 4"/>
    <w:basedOn w:val="Normal"/>
    <w:link w:val="Heading4Char"/>
    <w:uiPriority w:val="9"/>
    <w:qFormat/>
    <w:rsid w:val="00BC34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4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0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C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55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A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A4D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C345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grey">
    <w:name w:val="grey"/>
    <w:basedOn w:val="DefaultParagraphFont"/>
    <w:rsid w:val="00BC34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754"/>
  </w:style>
  <w:style w:type="paragraph" w:styleId="Heading4">
    <w:name w:val="heading 4"/>
    <w:basedOn w:val="Normal"/>
    <w:link w:val="Heading4Char"/>
    <w:uiPriority w:val="9"/>
    <w:qFormat/>
    <w:rsid w:val="00BC34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4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0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C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55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A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A4D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C345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grey">
    <w:name w:val="grey"/>
    <w:basedOn w:val="DefaultParagraphFont"/>
    <w:rsid w:val="00BC34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apex.oracle.com/pls/apex/f?p=50503: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1F6917-ADBF-4C80-BB46-A024383F5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lane</dc:creator>
  <cp:lastModifiedBy>julian lane</cp:lastModifiedBy>
  <cp:revision>19</cp:revision>
  <dcterms:created xsi:type="dcterms:W3CDTF">2015-08-19T15:45:00Z</dcterms:created>
  <dcterms:modified xsi:type="dcterms:W3CDTF">2016-04-05T13:50:00Z</dcterms:modified>
</cp:coreProperties>
</file>