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2F7F" w14:textId="49D0F31C" w:rsidR="00C10D2E" w:rsidRDefault="00C10D2E" w:rsidP="00037612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                                </w:t>
      </w:r>
      <w:r w:rsidRPr="00C10D2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ESG Investments</w:t>
      </w:r>
    </w:p>
    <w:p w14:paraId="700B46B8" w14:textId="77777777" w:rsidR="006267B5" w:rsidRDefault="006267B5" w:rsidP="00037612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AB9B5DE" w14:textId="73D11CCA" w:rsidR="00C10D2E" w:rsidRDefault="00C10D2E" w:rsidP="00037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D2E">
        <w:rPr>
          <w:rFonts w:ascii="Times New Roman" w:hAnsi="Times New Roman" w:cs="Times New Roman"/>
          <w:sz w:val="24"/>
          <w:szCs w:val="24"/>
        </w:rPr>
        <w:t xml:space="preserve">Environmental, </w:t>
      </w:r>
      <w:r w:rsidR="00D73E06">
        <w:rPr>
          <w:rFonts w:ascii="Times New Roman" w:hAnsi="Times New Roman" w:cs="Times New Roman"/>
          <w:sz w:val="24"/>
          <w:szCs w:val="24"/>
        </w:rPr>
        <w:t>S</w:t>
      </w:r>
      <w:r w:rsidRPr="00C10D2E">
        <w:rPr>
          <w:rFonts w:ascii="Times New Roman" w:hAnsi="Times New Roman" w:cs="Times New Roman"/>
          <w:sz w:val="24"/>
          <w:szCs w:val="24"/>
        </w:rPr>
        <w:t xml:space="preserve">ocial, and </w:t>
      </w:r>
      <w:r w:rsidR="00D73E06">
        <w:rPr>
          <w:rFonts w:ascii="Times New Roman" w:hAnsi="Times New Roman" w:cs="Times New Roman"/>
          <w:sz w:val="24"/>
          <w:szCs w:val="24"/>
        </w:rPr>
        <w:t>C</w:t>
      </w:r>
      <w:r w:rsidRPr="00C10D2E">
        <w:rPr>
          <w:rFonts w:ascii="Times New Roman" w:hAnsi="Times New Roman" w:cs="Times New Roman"/>
          <w:sz w:val="24"/>
          <w:szCs w:val="24"/>
        </w:rPr>
        <w:t xml:space="preserve">orporate </w:t>
      </w:r>
      <w:r w:rsidR="00D73E06">
        <w:rPr>
          <w:rFonts w:ascii="Times New Roman" w:hAnsi="Times New Roman" w:cs="Times New Roman"/>
          <w:sz w:val="24"/>
          <w:szCs w:val="24"/>
        </w:rPr>
        <w:t>G</w:t>
      </w:r>
      <w:r w:rsidRPr="00C10D2E">
        <w:rPr>
          <w:rFonts w:ascii="Times New Roman" w:hAnsi="Times New Roman" w:cs="Times New Roman"/>
          <w:sz w:val="24"/>
          <w:szCs w:val="24"/>
        </w:rPr>
        <w:t>overnance (ESG) investing focuses on companies that support environmental protection, social justice, and ethical management practices.</w:t>
      </w:r>
    </w:p>
    <w:p w14:paraId="5554CC32" w14:textId="572938C1" w:rsidR="00C10D2E" w:rsidRDefault="00C10D2E" w:rsidP="00037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0D2E">
        <w:rPr>
          <w:rFonts w:ascii="Times New Roman" w:hAnsi="Times New Roman" w:cs="Times New Roman"/>
          <w:sz w:val="24"/>
          <w:szCs w:val="24"/>
          <w:lang w:val="en-US"/>
        </w:rPr>
        <w:t>Ethical investing is a growing force in capital markets, and ESG funds account for around 10% of worldwide fund assets, according to Reuters. More than $649 billion poured into ESG funds in 2021, a sharp increase over previous years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7B845D" w14:textId="77777777" w:rsidR="00F527BA" w:rsidRDefault="00F527BA" w:rsidP="0003761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E34389" w14:textId="3B4E9D9D" w:rsidR="00C10D2E" w:rsidRDefault="000F374B" w:rsidP="000376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Future of ESG Investing</w:t>
      </w:r>
    </w:p>
    <w:p w14:paraId="5721B3D0" w14:textId="77777777" w:rsidR="000C2919" w:rsidRPr="000C2919" w:rsidRDefault="000C2919" w:rsidP="000376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992C15" w14:textId="3F5B0757" w:rsidR="006267B5" w:rsidRDefault="00027889" w:rsidP="000376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more data and technology become available, investors will relatively</w:t>
      </w:r>
      <w:r w:rsidR="002E4E43">
        <w:rPr>
          <w:rFonts w:ascii="Times New Roman" w:hAnsi="Times New Roman" w:cs="Times New Roman"/>
          <w:sz w:val="24"/>
          <w:szCs w:val="24"/>
          <w:lang w:val="en-US"/>
        </w:rPr>
        <w:t xml:space="preserve"> have</w:t>
      </w:r>
    </w:p>
    <w:p w14:paraId="088A4348" w14:textId="4D654699" w:rsidR="006267B5" w:rsidRPr="00027889" w:rsidRDefault="006267B5" w:rsidP="0003761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Increased access to and choice over the fun</w:t>
      </w:r>
      <w:r w:rsidR="002E4E43">
        <w:rPr>
          <w:rFonts w:ascii="Times New Roman" w:hAnsi="Times New Roman" w:cs="Times New Roman"/>
          <w:sz w:val="24"/>
          <w:szCs w:val="24"/>
          <w:lang w:val="en-US"/>
        </w:rPr>
        <w:t xml:space="preserve">ds with respect to their investments </w:t>
      </w:r>
      <w:r w:rsidR="006D78E9">
        <w:rPr>
          <w:rFonts w:ascii="Times New Roman" w:hAnsi="Times New Roman" w:cs="Times New Roman"/>
          <w:sz w:val="24"/>
          <w:szCs w:val="24"/>
          <w:lang w:val="en-US"/>
        </w:rPr>
        <w:t xml:space="preserve">in several companies which are either Women-driven companies, carbon-neutral companies, </w:t>
      </w:r>
      <w:r w:rsidR="00CC04BE">
        <w:rPr>
          <w:rFonts w:ascii="Times New Roman" w:hAnsi="Times New Roman" w:cs="Times New Roman"/>
          <w:sz w:val="24"/>
          <w:szCs w:val="24"/>
          <w:lang w:val="en-US"/>
        </w:rPr>
        <w:t>and so on.</w:t>
      </w:r>
      <w:r w:rsidR="006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7EFC12" w14:textId="38589BCD" w:rsidR="00027889" w:rsidRPr="000F374B" w:rsidRDefault="00027889" w:rsidP="0003761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 time analysis</w:t>
      </w:r>
      <w:r w:rsidR="00686C7C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increase </w:t>
      </w:r>
      <w:r w:rsidR="00686C7C">
        <w:rPr>
          <w:rFonts w:ascii="Times New Roman" w:hAnsi="Times New Roman" w:cs="Times New Roman"/>
          <w:sz w:val="24"/>
          <w:szCs w:val="24"/>
          <w:lang w:val="en-US"/>
        </w:rPr>
        <w:t xml:space="preserve">the possibilities of </w:t>
      </w:r>
      <w:r>
        <w:rPr>
          <w:rFonts w:ascii="Times New Roman" w:hAnsi="Times New Roman" w:cs="Times New Roman"/>
          <w:sz w:val="24"/>
          <w:szCs w:val="24"/>
          <w:lang w:val="en-US"/>
        </w:rPr>
        <w:t>investors mak</w:t>
      </w:r>
      <w:r w:rsidR="00686C7C">
        <w:rPr>
          <w:rFonts w:ascii="Times New Roman" w:hAnsi="Times New Roman" w:cs="Times New Roman"/>
          <w:sz w:val="24"/>
          <w:szCs w:val="24"/>
          <w:lang w:val="en-US"/>
        </w:rPr>
        <w:t>ing more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accurate decisions</w:t>
      </w:r>
      <w:r w:rsidR="00686C7C">
        <w:rPr>
          <w:rFonts w:ascii="Times New Roman" w:hAnsi="Times New Roman" w:cs="Times New Roman"/>
          <w:sz w:val="24"/>
          <w:szCs w:val="24"/>
          <w:lang w:val="en-US"/>
        </w:rPr>
        <w:t xml:space="preserve"> with respect to their investments, empowering the companies aiming towards sustainable growth.</w:t>
      </w:r>
      <w:r w:rsidR="00CC0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6DD95C" w14:textId="77777777" w:rsidR="00AE1542" w:rsidRPr="006267B5" w:rsidRDefault="00AE1542" w:rsidP="0003761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1BA632" w14:textId="70BD51A9" w:rsidR="00B84E63" w:rsidRPr="000F374B" w:rsidRDefault="006267B5" w:rsidP="000376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7B5">
        <w:rPr>
          <w:rFonts w:ascii="Times New Roman" w:hAnsi="Times New Roman" w:cs="Times New Roman"/>
          <w:sz w:val="24"/>
          <w:szCs w:val="24"/>
        </w:rPr>
        <w:t xml:space="preserve">With the coming transfer of wealth to the millennial generation, many of these new potential investors will be looking to put their money to work. </w:t>
      </w:r>
    </w:p>
    <w:p w14:paraId="78A4C36C" w14:textId="287EC249" w:rsidR="00037612" w:rsidRPr="00037612" w:rsidRDefault="000F374B" w:rsidP="000376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 poll by Domini Impact Investments shows more than 50% of respondents would be willing to sacrifice performance on their investments to achieve their ESG goals.</w:t>
      </w:r>
    </w:p>
    <w:p w14:paraId="0A1A51CF" w14:textId="442AD415" w:rsidR="00037612" w:rsidRPr="00037612" w:rsidRDefault="00037612" w:rsidP="000376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calculate best possible risks/return of overall portfolio, investors should adapt the ideology of optimal diversification of their ESG funds through engaging in conversations with their advisors. </w:t>
      </w:r>
    </w:p>
    <w:p w14:paraId="615FBDE1" w14:textId="77777777" w:rsidR="008B2D95" w:rsidRPr="008B2D95" w:rsidRDefault="008B2D95" w:rsidP="0003761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833219" w14:textId="1B532B57" w:rsidR="00686C7C" w:rsidRPr="00686C7C" w:rsidRDefault="00686C7C" w:rsidP="000376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the advent of the </w:t>
      </w:r>
      <w:r w:rsidR="008B2D95">
        <w:rPr>
          <w:rFonts w:ascii="Times New Roman" w:hAnsi="Times New Roman" w:cs="Times New Roman"/>
          <w:sz w:val="24"/>
          <w:szCs w:val="24"/>
          <w:lang w:val="en-US"/>
        </w:rPr>
        <w:t xml:space="preserve">“Push-Button Technology” and availability of more data, investors will be facilitated with the feature of cross comparing their </w:t>
      </w:r>
      <w:r w:rsidR="00486A9C">
        <w:rPr>
          <w:rFonts w:ascii="Times New Roman" w:hAnsi="Times New Roman" w:cs="Times New Roman"/>
          <w:sz w:val="24"/>
          <w:szCs w:val="24"/>
          <w:lang w:val="en-US"/>
        </w:rPr>
        <w:t xml:space="preserve">choices in real time and update allocations within minutes. </w:t>
      </w:r>
    </w:p>
    <w:sectPr w:rsidR="00686C7C" w:rsidRPr="00686C7C" w:rsidSect="000F374B">
      <w:pgSz w:w="12240" w:h="15840" w:code="1"/>
      <w:pgMar w:top="567" w:right="975" w:bottom="2529" w:left="1202" w:header="6" w:footer="0" w:gutter="0"/>
      <w:cols w:space="708"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16D00" w14:textId="77777777" w:rsidR="00E25148" w:rsidRDefault="00E25148" w:rsidP="00C10D2E">
      <w:pPr>
        <w:spacing w:after="0" w:line="240" w:lineRule="auto"/>
      </w:pPr>
      <w:r>
        <w:separator/>
      </w:r>
    </w:p>
  </w:endnote>
  <w:endnote w:type="continuationSeparator" w:id="0">
    <w:p w14:paraId="041D2F71" w14:textId="77777777" w:rsidR="00E25148" w:rsidRDefault="00E25148" w:rsidP="00C1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3DB3" w14:textId="77777777" w:rsidR="00E25148" w:rsidRDefault="00E25148" w:rsidP="00C10D2E">
      <w:pPr>
        <w:spacing w:after="0" w:line="240" w:lineRule="auto"/>
      </w:pPr>
      <w:r>
        <w:separator/>
      </w:r>
    </w:p>
  </w:footnote>
  <w:footnote w:type="continuationSeparator" w:id="0">
    <w:p w14:paraId="21F05C7F" w14:textId="77777777" w:rsidR="00E25148" w:rsidRDefault="00E25148" w:rsidP="00C10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367B"/>
    <w:multiLevelType w:val="hybridMultilevel"/>
    <w:tmpl w:val="8E68AB32"/>
    <w:lvl w:ilvl="0" w:tplc="1C8EC1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3E5AFC"/>
    <w:multiLevelType w:val="hybridMultilevel"/>
    <w:tmpl w:val="28E65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85467"/>
    <w:multiLevelType w:val="hybridMultilevel"/>
    <w:tmpl w:val="8EA039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156B84"/>
    <w:multiLevelType w:val="hybridMultilevel"/>
    <w:tmpl w:val="E12AC404"/>
    <w:lvl w:ilvl="0" w:tplc="A2066242">
      <w:start w:val="1"/>
      <w:numFmt w:val="lowerLetter"/>
      <w:lvlText w:val="%1)"/>
      <w:lvlJc w:val="left"/>
      <w:pPr>
        <w:ind w:left="18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ACD266B"/>
    <w:multiLevelType w:val="hybridMultilevel"/>
    <w:tmpl w:val="6C06847E"/>
    <w:lvl w:ilvl="0" w:tplc="52086CB4">
      <w:start w:val="1"/>
      <w:numFmt w:val="lowerLetter"/>
      <w:lvlText w:val="%1)"/>
      <w:lvlJc w:val="left"/>
      <w:pPr>
        <w:ind w:left="1779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FB85ABF"/>
    <w:multiLevelType w:val="hybridMultilevel"/>
    <w:tmpl w:val="837492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7E6EE0"/>
    <w:multiLevelType w:val="hybridMultilevel"/>
    <w:tmpl w:val="2AE050B0"/>
    <w:lvl w:ilvl="0" w:tplc="C224891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92456433">
    <w:abstractNumId w:val="1"/>
  </w:num>
  <w:num w:numId="2" w16cid:durableId="1063600277">
    <w:abstractNumId w:val="5"/>
  </w:num>
  <w:num w:numId="3" w16cid:durableId="752508094">
    <w:abstractNumId w:val="2"/>
  </w:num>
  <w:num w:numId="4" w16cid:durableId="2131776092">
    <w:abstractNumId w:val="4"/>
  </w:num>
  <w:num w:numId="5" w16cid:durableId="30695335">
    <w:abstractNumId w:val="3"/>
  </w:num>
  <w:num w:numId="6" w16cid:durableId="658924160">
    <w:abstractNumId w:val="0"/>
  </w:num>
  <w:num w:numId="7" w16cid:durableId="1695764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5"/>
  <w:drawingGridVerticalSpacing w:val="313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48"/>
    <w:rsid w:val="00027889"/>
    <w:rsid w:val="00037612"/>
    <w:rsid w:val="000918AF"/>
    <w:rsid w:val="000C2919"/>
    <w:rsid w:val="000F374B"/>
    <w:rsid w:val="002E4E43"/>
    <w:rsid w:val="00486A9C"/>
    <w:rsid w:val="006267B5"/>
    <w:rsid w:val="00686C7C"/>
    <w:rsid w:val="006C4130"/>
    <w:rsid w:val="006D78E9"/>
    <w:rsid w:val="00735368"/>
    <w:rsid w:val="00792D8A"/>
    <w:rsid w:val="0085293B"/>
    <w:rsid w:val="008A7217"/>
    <w:rsid w:val="008B2D95"/>
    <w:rsid w:val="008B5F95"/>
    <w:rsid w:val="00A5492B"/>
    <w:rsid w:val="00AC6E48"/>
    <w:rsid w:val="00AE1542"/>
    <w:rsid w:val="00B84E63"/>
    <w:rsid w:val="00BE26F7"/>
    <w:rsid w:val="00C10D2E"/>
    <w:rsid w:val="00CC04BE"/>
    <w:rsid w:val="00D73E06"/>
    <w:rsid w:val="00E25148"/>
    <w:rsid w:val="00ED0CB1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4436F"/>
  <w15:chartTrackingRefBased/>
  <w15:docId w15:val="{9924F7A8-EC34-4438-BC88-A1E43070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D2E"/>
  </w:style>
  <w:style w:type="paragraph" w:styleId="Footer">
    <w:name w:val="footer"/>
    <w:basedOn w:val="Normal"/>
    <w:link w:val="FooterChar"/>
    <w:uiPriority w:val="99"/>
    <w:unhideWhenUsed/>
    <w:rsid w:val="00C10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D2E"/>
  </w:style>
  <w:style w:type="paragraph" w:styleId="ListParagraph">
    <w:name w:val="List Paragraph"/>
    <w:basedOn w:val="Normal"/>
    <w:uiPriority w:val="34"/>
    <w:qFormat/>
    <w:rsid w:val="00C1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Pradyot Parashar</dc:creator>
  <cp:keywords/>
  <dc:description/>
  <cp:lastModifiedBy>Anushka Koushika</cp:lastModifiedBy>
  <cp:revision>8</cp:revision>
  <dcterms:created xsi:type="dcterms:W3CDTF">2023-01-03T06:36:00Z</dcterms:created>
  <dcterms:modified xsi:type="dcterms:W3CDTF">2023-01-06T16:31:00Z</dcterms:modified>
</cp:coreProperties>
</file>