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E7C" w:rsidRDefault="00A30585">
      <w:pPr>
        <w:jc w:val="center"/>
        <w:rPr>
          <w:b/>
          <w:smallCaps/>
          <w:sz w:val="20"/>
          <w:szCs w:val="20"/>
          <w:u w:val="single"/>
        </w:rPr>
      </w:pPr>
      <w:r>
        <w:rPr>
          <w:noProof/>
          <w:color w:val="0000FF"/>
          <w:sz w:val="32"/>
        </w:rPr>
        <w:drawing>
          <wp:inline distT="0" distB="0" distL="0" distR="0">
            <wp:extent cx="2447925" cy="885825"/>
            <wp:effectExtent l="19050" t="0" r="9525" b="0"/>
            <wp:docPr id="1" name="Picture 1" descr="we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logo"/>
                    <pic:cNvPicPr>
                      <a:picLocks noChangeAspect="1" noChangeArrowheads="1"/>
                    </pic:cNvPicPr>
                  </pic:nvPicPr>
                  <pic:blipFill>
                    <a:blip r:embed="rId7" cstate="print"/>
                    <a:srcRect/>
                    <a:stretch>
                      <a:fillRect/>
                    </a:stretch>
                  </pic:blipFill>
                  <pic:spPr bwMode="auto">
                    <a:xfrm>
                      <a:off x="0" y="0"/>
                      <a:ext cx="2447925" cy="885825"/>
                    </a:xfrm>
                    <a:prstGeom prst="rect">
                      <a:avLst/>
                    </a:prstGeom>
                    <a:noFill/>
                    <a:ln w="9525">
                      <a:noFill/>
                      <a:miter lim="800000"/>
                      <a:headEnd/>
                      <a:tailEnd/>
                    </a:ln>
                  </pic:spPr>
                </pic:pic>
              </a:graphicData>
            </a:graphic>
          </wp:inline>
        </w:drawing>
      </w:r>
    </w:p>
    <w:p w:rsidR="00B25E7C" w:rsidRDefault="00B25E7C">
      <w:pPr>
        <w:jc w:val="center"/>
        <w:rPr>
          <w:b/>
          <w:smallCaps/>
          <w:sz w:val="20"/>
          <w:szCs w:val="20"/>
        </w:rPr>
      </w:pPr>
    </w:p>
    <w:p w:rsidR="00B25E7C" w:rsidRDefault="00B25E7C">
      <w:pPr>
        <w:jc w:val="center"/>
        <w:rPr>
          <w:b/>
          <w:smallCaps/>
          <w:sz w:val="20"/>
          <w:szCs w:val="20"/>
        </w:rPr>
      </w:pPr>
    </w:p>
    <w:p w:rsidR="00B25E7C" w:rsidRDefault="00B25E7C">
      <w:pPr>
        <w:jc w:val="center"/>
        <w:rPr>
          <w:b/>
          <w:smallCaps/>
          <w:sz w:val="20"/>
          <w:szCs w:val="20"/>
        </w:rPr>
      </w:pPr>
      <w:r>
        <w:rPr>
          <w:b/>
          <w:smallCaps/>
          <w:sz w:val="20"/>
          <w:szCs w:val="20"/>
        </w:rPr>
        <w:t xml:space="preserve">Statement of Work # </w:t>
      </w:r>
      <w:r>
        <w:rPr>
          <w:b/>
          <w:smallCaps/>
          <w:sz w:val="20"/>
          <w:szCs w:val="20"/>
          <w:highlight w:val="lightGray"/>
        </w:rPr>
        <w:t>1</w:t>
      </w:r>
    </w:p>
    <w:p w:rsidR="00B25E7C" w:rsidRDefault="00B25E7C">
      <w:pPr>
        <w:jc w:val="center"/>
      </w:pPr>
    </w:p>
    <w:p w:rsidR="00B25E7C" w:rsidRDefault="00B25E7C">
      <w:pPr>
        <w:jc w:val="center"/>
      </w:pPr>
    </w:p>
    <w:p w:rsidR="00B25E7C" w:rsidRDefault="00B25E7C">
      <w:pPr>
        <w:jc w:val="both"/>
        <w:rPr>
          <w:bCs/>
          <w:snapToGrid w:val="0"/>
          <w:sz w:val="20"/>
        </w:rPr>
      </w:pPr>
      <w:r>
        <w:rPr>
          <w:snapToGrid w:val="0"/>
          <w:spacing w:val="-2"/>
          <w:sz w:val="20"/>
        </w:rPr>
        <w:t>This Statement of Work #</w:t>
      </w:r>
      <w:r>
        <w:rPr>
          <w:b/>
          <w:smallCaps/>
          <w:sz w:val="20"/>
          <w:szCs w:val="20"/>
          <w:highlight w:val="lightGray"/>
        </w:rPr>
        <w:t>1</w:t>
      </w:r>
      <w:r>
        <w:rPr>
          <w:snapToGrid w:val="0"/>
          <w:spacing w:val="-2"/>
          <w:sz w:val="20"/>
        </w:rPr>
        <w:t xml:space="preserve"> (“</w:t>
      </w:r>
      <w:r>
        <w:rPr>
          <w:b/>
          <w:i/>
          <w:snapToGrid w:val="0"/>
          <w:spacing w:val="-2"/>
          <w:sz w:val="20"/>
        </w:rPr>
        <w:t>SOW</w:t>
      </w:r>
      <w:r>
        <w:rPr>
          <w:snapToGrid w:val="0"/>
          <w:spacing w:val="-2"/>
          <w:sz w:val="20"/>
        </w:rPr>
        <w:t xml:space="preserve">”) is effective as of </w:t>
      </w:r>
      <w:r>
        <w:rPr>
          <w:snapToGrid w:val="0"/>
          <w:spacing w:val="-2"/>
          <w:sz w:val="20"/>
          <w:highlight w:val="lightGray"/>
        </w:rPr>
        <w:t>___________</w:t>
      </w:r>
      <w:r>
        <w:rPr>
          <w:snapToGrid w:val="0"/>
          <w:spacing w:val="-2"/>
          <w:sz w:val="20"/>
        </w:rPr>
        <w:t xml:space="preserve"> (the “</w:t>
      </w:r>
      <w:r>
        <w:rPr>
          <w:b/>
          <w:i/>
          <w:snapToGrid w:val="0"/>
          <w:spacing w:val="-2"/>
          <w:sz w:val="20"/>
        </w:rPr>
        <w:t>Effective Date</w:t>
      </w:r>
      <w:r>
        <w:rPr>
          <w:snapToGrid w:val="0"/>
          <w:spacing w:val="-2"/>
          <w:sz w:val="20"/>
        </w:rPr>
        <w:t>”) and is entered into between Emptoris, Inc.</w:t>
      </w:r>
      <w:r>
        <w:rPr>
          <w:sz w:val="20"/>
        </w:rPr>
        <w:t xml:space="preserve"> (“</w:t>
      </w:r>
      <w:r>
        <w:rPr>
          <w:b/>
          <w:i/>
          <w:sz w:val="20"/>
        </w:rPr>
        <w:t>Emptoris</w:t>
      </w:r>
      <w:r>
        <w:rPr>
          <w:sz w:val="20"/>
        </w:rPr>
        <w:t xml:space="preserve">”) </w:t>
      </w:r>
      <w:r>
        <w:rPr>
          <w:snapToGrid w:val="0"/>
          <w:spacing w:val="-2"/>
          <w:sz w:val="20"/>
        </w:rPr>
        <w:t xml:space="preserve">and </w:t>
      </w:r>
      <w:r>
        <w:rPr>
          <w:b/>
          <w:bCs/>
          <w:color w:val="000000"/>
          <w:sz w:val="20"/>
          <w:highlight w:val="lightGray"/>
        </w:rPr>
        <w:t>___________</w:t>
      </w:r>
      <w:r>
        <w:rPr>
          <w:b/>
          <w:bCs/>
          <w:snapToGrid w:val="0"/>
          <w:spacing w:val="-2"/>
          <w:sz w:val="20"/>
        </w:rPr>
        <w:t xml:space="preserve"> </w:t>
      </w:r>
      <w:r>
        <w:rPr>
          <w:bCs/>
          <w:smallCaps/>
          <w:snapToGrid w:val="0"/>
          <w:sz w:val="20"/>
        </w:rPr>
        <w:t>(“</w:t>
      </w:r>
      <w:r>
        <w:rPr>
          <w:b/>
          <w:bCs/>
          <w:i/>
          <w:color w:val="000000"/>
          <w:sz w:val="20"/>
          <w:highlight w:val="lightGray"/>
        </w:rPr>
        <w:t>_____________</w:t>
      </w:r>
      <w:r>
        <w:rPr>
          <w:b/>
          <w:bCs/>
          <w:i/>
          <w:color w:val="000000"/>
          <w:sz w:val="20"/>
        </w:rPr>
        <w:t>”</w:t>
      </w:r>
      <w:r>
        <w:rPr>
          <w:bCs/>
          <w:snapToGrid w:val="0"/>
          <w:sz w:val="20"/>
        </w:rPr>
        <w:t xml:space="preserve"> or </w:t>
      </w:r>
      <w:r>
        <w:rPr>
          <w:bCs/>
          <w:smallCaps/>
          <w:snapToGrid w:val="0"/>
          <w:sz w:val="20"/>
        </w:rPr>
        <w:t>“</w:t>
      </w:r>
      <w:r>
        <w:rPr>
          <w:b/>
          <w:bCs/>
          <w:i/>
          <w:snapToGrid w:val="0"/>
          <w:sz w:val="20"/>
        </w:rPr>
        <w:t>Licensee</w:t>
      </w:r>
      <w:r>
        <w:rPr>
          <w:bCs/>
          <w:smallCaps/>
          <w:snapToGrid w:val="0"/>
          <w:sz w:val="20"/>
        </w:rPr>
        <w:t>”)</w:t>
      </w:r>
      <w:r>
        <w:rPr>
          <w:bCs/>
          <w:snapToGrid w:val="0"/>
          <w:sz w:val="20"/>
        </w:rPr>
        <w:t xml:space="preserve">, and is a Statement of Work under </w:t>
      </w:r>
      <w:r>
        <w:rPr>
          <w:sz w:val="20"/>
        </w:rPr>
        <w:t xml:space="preserve">the </w:t>
      </w:r>
      <w:r>
        <w:rPr>
          <w:snapToGrid w:val="0"/>
          <w:spacing w:val="-2"/>
          <w:sz w:val="20"/>
        </w:rPr>
        <w:t>Software License and Services Agreement between the parties</w:t>
      </w:r>
      <w:r>
        <w:rPr>
          <w:bCs/>
          <w:snapToGrid w:val="0"/>
          <w:sz w:val="20"/>
        </w:rPr>
        <w:t xml:space="preserve"> dated </w:t>
      </w:r>
      <w:r>
        <w:rPr>
          <w:b/>
          <w:snapToGrid w:val="0"/>
          <w:sz w:val="20"/>
          <w:highlight w:val="lightGray"/>
        </w:rPr>
        <w:t>[Insert date of executed SLSA]</w:t>
      </w:r>
      <w:r>
        <w:rPr>
          <w:bCs/>
          <w:snapToGrid w:val="0"/>
          <w:sz w:val="20"/>
        </w:rPr>
        <w:t xml:space="preserve"> </w:t>
      </w:r>
      <w:r>
        <w:rPr>
          <w:snapToGrid w:val="0"/>
          <w:spacing w:val="-2"/>
          <w:sz w:val="20"/>
        </w:rPr>
        <w:t>(the “</w:t>
      </w:r>
      <w:r>
        <w:rPr>
          <w:b/>
          <w:i/>
          <w:snapToGrid w:val="0"/>
          <w:spacing w:val="-2"/>
          <w:sz w:val="20"/>
        </w:rPr>
        <w:t>Agreement</w:t>
      </w:r>
      <w:r>
        <w:rPr>
          <w:snapToGrid w:val="0"/>
          <w:spacing w:val="-2"/>
          <w:sz w:val="20"/>
        </w:rPr>
        <w:t>”), and when executed by the parties, will be considered part of such Agreement without further action.</w:t>
      </w:r>
      <w:r>
        <w:rPr>
          <w:bCs/>
          <w:snapToGrid w:val="0"/>
          <w:sz w:val="20"/>
        </w:rPr>
        <w:t xml:space="preserve">  </w:t>
      </w:r>
    </w:p>
    <w:p w:rsidR="00B25E7C" w:rsidRDefault="00B25E7C">
      <w:pPr>
        <w:jc w:val="both"/>
        <w:rPr>
          <w:bCs/>
          <w:snapToGrid w:val="0"/>
          <w:sz w:val="20"/>
        </w:rPr>
      </w:pPr>
    </w:p>
    <w:p w:rsidR="00B25E7C" w:rsidRDefault="00B25E7C">
      <w:pPr>
        <w:jc w:val="both"/>
        <w:rPr>
          <w:snapToGrid w:val="0"/>
          <w:spacing w:val="-2"/>
          <w:sz w:val="20"/>
        </w:rPr>
      </w:pPr>
      <w:r>
        <w:rPr>
          <w:bCs/>
          <w:snapToGrid w:val="0"/>
          <w:sz w:val="20"/>
        </w:rPr>
        <w:t>Licensee has requested that Emptoris provide Professional Services as described below (“</w:t>
      </w:r>
      <w:r>
        <w:rPr>
          <w:b/>
          <w:bCs/>
          <w:i/>
          <w:snapToGrid w:val="0"/>
          <w:sz w:val="20"/>
        </w:rPr>
        <w:t>Services</w:t>
      </w:r>
      <w:r>
        <w:rPr>
          <w:bCs/>
          <w:snapToGrid w:val="0"/>
          <w:sz w:val="20"/>
        </w:rPr>
        <w:t>”) for the applicable fees described below (the “</w:t>
      </w:r>
      <w:r>
        <w:rPr>
          <w:b/>
          <w:bCs/>
          <w:i/>
          <w:snapToGrid w:val="0"/>
          <w:sz w:val="20"/>
        </w:rPr>
        <w:t>Project</w:t>
      </w:r>
      <w:r>
        <w:rPr>
          <w:bCs/>
          <w:snapToGrid w:val="0"/>
          <w:sz w:val="20"/>
        </w:rPr>
        <w:t>”).</w:t>
      </w:r>
      <w:r>
        <w:rPr>
          <w:snapToGrid w:val="0"/>
          <w:sz w:val="20"/>
        </w:rPr>
        <w:t xml:space="preserve"> </w:t>
      </w:r>
      <w:r>
        <w:rPr>
          <w:snapToGrid w:val="0"/>
          <w:spacing w:val="-2"/>
          <w:sz w:val="20"/>
        </w:rPr>
        <w:t xml:space="preserve"> Services not described below are outside of the scope of the Project.  In the event of any conflict, ambiguity, or inconsistency between the terms and conditions contained in the Agreement and the terms and conditions of this SOW, this SOW shall control, but only with respect to the matters contained herein.  All capitalized terms used herein shall have the meanings given to them pursuant to the Agreement unless otherwise set forth herein.</w:t>
      </w:r>
    </w:p>
    <w:p w:rsidR="00B25E7C" w:rsidRDefault="00B25E7C">
      <w:pPr>
        <w:jc w:val="both"/>
      </w:pPr>
      <w:r>
        <w:tab/>
      </w:r>
    </w:p>
    <w:p w:rsidR="00B25E7C" w:rsidRDefault="00B25E7C">
      <w:pPr>
        <w:numPr>
          <w:ilvl w:val="0"/>
          <w:numId w:val="1"/>
        </w:numPr>
        <w:ind w:hanging="60"/>
        <w:jc w:val="both"/>
        <w:rPr>
          <w:b/>
          <w:smallCaps/>
          <w:sz w:val="20"/>
        </w:rPr>
      </w:pPr>
      <w:r>
        <w:rPr>
          <w:b/>
          <w:smallCaps/>
          <w:sz w:val="20"/>
        </w:rPr>
        <w:tab/>
        <w:t>Professional Services Fees</w:t>
      </w:r>
    </w:p>
    <w:p w:rsidR="00B25E7C" w:rsidRDefault="00B25E7C">
      <w:pPr>
        <w:ind w:left="360"/>
        <w:jc w:val="both"/>
        <w:rPr>
          <w:b/>
          <w:sz w:val="20"/>
        </w:rPr>
      </w:pPr>
    </w:p>
    <w:p w:rsidR="00B25E7C" w:rsidRDefault="00B25E7C">
      <w:pPr>
        <w:jc w:val="both"/>
        <w:rPr>
          <w:sz w:val="20"/>
          <w:szCs w:val="20"/>
        </w:rPr>
      </w:pPr>
      <w:r>
        <w:rPr>
          <w:sz w:val="20"/>
          <w:szCs w:val="20"/>
        </w:rPr>
        <w:t xml:space="preserve">Based on Emptoris's current understanding of the Project, as described below, Emptoris estimates that the total </w:t>
      </w:r>
      <w:r w:rsidR="00C5588A">
        <w:rPr>
          <w:sz w:val="20"/>
          <w:szCs w:val="20"/>
        </w:rPr>
        <w:t>fees for the Project will be $82</w:t>
      </w:r>
      <w:r>
        <w:rPr>
          <w:sz w:val="20"/>
          <w:szCs w:val="20"/>
        </w:rPr>
        <w:t>,000, plus reasonable expenses and any applicable taxes, in accordance with the Agreement.</w:t>
      </w:r>
    </w:p>
    <w:p w:rsidR="00B25E7C" w:rsidRDefault="00B25E7C">
      <w:pPr>
        <w:jc w:val="both"/>
        <w:rPr>
          <w:sz w:val="20"/>
          <w:szCs w:val="20"/>
        </w:rPr>
      </w:pPr>
    </w:p>
    <w:p w:rsidR="00B25E7C" w:rsidRDefault="00B25E7C">
      <w:pPr>
        <w:pStyle w:val="Heading1"/>
        <w:numPr>
          <w:ilvl w:val="0"/>
          <w:numId w:val="1"/>
        </w:numPr>
        <w:ind w:left="240" w:firstLine="0"/>
        <w:jc w:val="both"/>
        <w:rPr>
          <w:smallCaps/>
          <w:sz w:val="20"/>
        </w:rPr>
      </w:pPr>
      <w:r>
        <w:rPr>
          <w:smallCaps/>
          <w:sz w:val="20"/>
        </w:rPr>
        <w:t>Project Description</w:t>
      </w:r>
    </w:p>
    <w:p w:rsidR="00B25E7C" w:rsidRDefault="00B25E7C">
      <w:pPr>
        <w:ind w:left="360"/>
      </w:pPr>
    </w:p>
    <w:p w:rsidR="00B25E7C" w:rsidRDefault="00B25E7C">
      <w:pPr>
        <w:pStyle w:val="Heading1"/>
        <w:ind w:left="1080" w:hanging="360"/>
        <w:jc w:val="both"/>
        <w:rPr>
          <w:sz w:val="20"/>
        </w:rPr>
      </w:pPr>
      <w:r>
        <w:rPr>
          <w:sz w:val="20"/>
        </w:rPr>
        <w:t>A.</w:t>
      </w:r>
      <w:r>
        <w:rPr>
          <w:sz w:val="20"/>
        </w:rPr>
        <w:tab/>
        <w:t>Pre-Project Requirements</w:t>
      </w:r>
    </w:p>
    <w:p w:rsidR="00B25E7C" w:rsidRDefault="00B25E7C">
      <w:pPr>
        <w:ind w:left="1080" w:hanging="360"/>
        <w:jc w:val="both"/>
        <w:rPr>
          <w:b/>
          <w:bCs/>
          <w:sz w:val="20"/>
        </w:rPr>
      </w:pPr>
    </w:p>
    <w:p w:rsidR="00B25E7C" w:rsidRDefault="00B25E7C">
      <w:pPr>
        <w:ind w:left="1080"/>
        <w:jc w:val="both"/>
        <w:rPr>
          <w:sz w:val="20"/>
        </w:rPr>
      </w:pPr>
      <w:r>
        <w:rPr>
          <w:sz w:val="20"/>
        </w:rPr>
        <w:t xml:space="preserve">To allow Emptoris to schedule appropriate resources for the Project, and to allow Licensee to prepare for the Project, there will be a period of at least 20 business days between execution of this SOW and the start of Services.  </w:t>
      </w:r>
    </w:p>
    <w:p w:rsidR="00B25E7C" w:rsidRDefault="00B25E7C">
      <w:pPr>
        <w:ind w:left="1080"/>
        <w:jc w:val="both"/>
        <w:rPr>
          <w:sz w:val="20"/>
        </w:rPr>
      </w:pPr>
    </w:p>
    <w:p w:rsidR="00B25E7C" w:rsidRDefault="00B25E7C">
      <w:pPr>
        <w:ind w:left="1080"/>
        <w:jc w:val="both"/>
        <w:rPr>
          <w:sz w:val="20"/>
        </w:rPr>
      </w:pPr>
      <w:r>
        <w:rPr>
          <w:sz w:val="20"/>
        </w:rPr>
        <w:t>During this 20 business-day period, and prior to the start of any Services, the following tasks must be completed:</w:t>
      </w:r>
    </w:p>
    <w:p w:rsidR="00B25E7C" w:rsidRDefault="00B25E7C">
      <w:pPr>
        <w:ind w:left="1080"/>
        <w:jc w:val="both"/>
        <w:rPr>
          <w:sz w:val="20"/>
        </w:rPr>
      </w:pPr>
    </w:p>
    <w:p w:rsidR="00B25E7C" w:rsidRDefault="00B25E7C" w:rsidP="00A23332">
      <w:pPr>
        <w:numPr>
          <w:ilvl w:val="0"/>
          <w:numId w:val="3"/>
        </w:numPr>
        <w:tabs>
          <w:tab w:val="left" w:pos="1440"/>
        </w:tabs>
        <w:ind w:left="1440"/>
        <w:jc w:val="both"/>
        <w:rPr>
          <w:sz w:val="20"/>
        </w:rPr>
      </w:pPr>
      <w:r>
        <w:rPr>
          <w:sz w:val="20"/>
        </w:rPr>
        <w:t>Licensee must provide Emptoris with examples of three (3) contract templates to be initially configured by Emptoris, in accordance with Section II.D.4 below.</w:t>
      </w:r>
      <w:r w:rsidR="00A23332">
        <w:rPr>
          <w:sz w:val="20"/>
        </w:rPr>
        <w:t xml:space="preserve">  Each contract</w:t>
      </w:r>
      <w:r w:rsidR="00BC0CA9">
        <w:rPr>
          <w:sz w:val="20"/>
        </w:rPr>
        <w:t xml:space="preserve"> template</w:t>
      </w:r>
      <w:r w:rsidR="00A23332">
        <w:rPr>
          <w:sz w:val="20"/>
        </w:rPr>
        <w:t xml:space="preserve"> may be up to thirty (30) pages in length. </w:t>
      </w:r>
    </w:p>
    <w:p w:rsidR="00B25E7C" w:rsidRDefault="00B25E7C">
      <w:pPr>
        <w:tabs>
          <w:tab w:val="left" w:pos="1440"/>
        </w:tabs>
        <w:ind w:left="1440"/>
        <w:jc w:val="both"/>
        <w:rPr>
          <w:sz w:val="20"/>
        </w:rPr>
      </w:pPr>
    </w:p>
    <w:p w:rsidR="00B25E7C" w:rsidRDefault="00B25E7C">
      <w:pPr>
        <w:numPr>
          <w:ilvl w:val="0"/>
          <w:numId w:val="3"/>
        </w:numPr>
        <w:tabs>
          <w:tab w:val="left" w:pos="1440"/>
        </w:tabs>
        <w:ind w:left="1440"/>
        <w:jc w:val="both"/>
        <w:rPr>
          <w:sz w:val="20"/>
        </w:rPr>
      </w:pPr>
      <w:r>
        <w:rPr>
          <w:sz w:val="20"/>
        </w:rPr>
        <w:t>Licensee must provide Emptoris with reasonable documentation describing Licensee’s existing contract management process that will be the subject of this Project.</w:t>
      </w:r>
    </w:p>
    <w:p w:rsidR="00B25E7C" w:rsidRDefault="00B25E7C">
      <w:pPr>
        <w:pStyle w:val="Heading1"/>
        <w:jc w:val="both"/>
        <w:rPr>
          <w:sz w:val="20"/>
          <w:szCs w:val="20"/>
        </w:rPr>
      </w:pPr>
      <w:r>
        <w:rPr>
          <w:vanish/>
          <w:sz w:val="20"/>
          <w:szCs w:val="20"/>
        </w:rPr>
        <w:cr/>
        <w:t>Pre-implementation Phase:  Installation Services</w:t>
      </w:r>
    </w:p>
    <w:p w:rsidR="00B25E7C" w:rsidRDefault="00B25E7C">
      <w:pPr>
        <w:numPr>
          <w:ilvl w:val="0"/>
          <w:numId w:val="4"/>
        </w:numPr>
        <w:tabs>
          <w:tab w:val="clear" w:pos="720"/>
        </w:tabs>
        <w:ind w:left="1080"/>
        <w:jc w:val="both"/>
        <w:rPr>
          <w:b/>
          <w:bCs/>
          <w:sz w:val="20"/>
          <w:szCs w:val="20"/>
        </w:rPr>
      </w:pPr>
      <w:r>
        <w:rPr>
          <w:b/>
          <w:bCs/>
          <w:sz w:val="20"/>
          <w:szCs w:val="20"/>
        </w:rPr>
        <w:t>Pre-implementation Phase:  Installation Services.</w:t>
      </w:r>
    </w:p>
    <w:p w:rsidR="00B25E7C" w:rsidRDefault="00B25E7C">
      <w:pPr>
        <w:jc w:val="both"/>
        <w:rPr>
          <w:bCs/>
          <w:sz w:val="20"/>
        </w:rPr>
      </w:pPr>
    </w:p>
    <w:p w:rsidR="00B25E7C" w:rsidRDefault="00B25E7C">
      <w:pPr>
        <w:ind w:left="1080"/>
        <w:jc w:val="both"/>
        <w:rPr>
          <w:bCs/>
          <w:sz w:val="20"/>
        </w:rPr>
      </w:pPr>
      <w:r>
        <w:rPr>
          <w:bCs/>
          <w:sz w:val="20"/>
        </w:rPr>
        <w:t xml:space="preserve"> Emptoris resources, with the assistance of Licensee personnel, will:</w:t>
      </w:r>
    </w:p>
    <w:p w:rsidR="00B25E7C" w:rsidRDefault="00B25E7C">
      <w:pPr>
        <w:pStyle w:val="StyleListBullet2Underline"/>
        <w:numPr>
          <w:ilvl w:val="1"/>
          <w:numId w:val="2"/>
        </w:numPr>
        <w:tabs>
          <w:tab w:val="clear" w:pos="1080"/>
          <w:tab w:val="num" w:pos="1800"/>
        </w:tabs>
        <w:ind w:left="1440"/>
        <w:rPr>
          <w:sz w:val="20"/>
          <w:szCs w:val="20"/>
        </w:rPr>
      </w:pPr>
      <w:r>
        <w:rPr>
          <w:sz w:val="20"/>
          <w:szCs w:val="20"/>
        </w:rPr>
        <w:t>Conduct systems sizing/capacity planning and usage/utilization requirements</w:t>
      </w:r>
    </w:p>
    <w:p w:rsidR="00B25E7C" w:rsidRDefault="00B25E7C">
      <w:pPr>
        <w:pStyle w:val="StyleListBullet2Underline"/>
        <w:numPr>
          <w:ilvl w:val="1"/>
          <w:numId w:val="2"/>
        </w:numPr>
        <w:tabs>
          <w:tab w:val="clear" w:pos="1080"/>
          <w:tab w:val="num" w:pos="1800"/>
        </w:tabs>
        <w:ind w:left="1440"/>
        <w:rPr>
          <w:sz w:val="20"/>
          <w:szCs w:val="20"/>
        </w:rPr>
      </w:pPr>
      <w:r>
        <w:rPr>
          <w:sz w:val="20"/>
          <w:szCs w:val="20"/>
        </w:rPr>
        <w:t>Prepare physical deployment architecture and component lay-out</w:t>
      </w:r>
    </w:p>
    <w:p w:rsidR="00B25E7C" w:rsidRDefault="00B25E7C">
      <w:pPr>
        <w:pStyle w:val="StyleListBullet2Underline"/>
        <w:numPr>
          <w:ilvl w:val="1"/>
          <w:numId w:val="2"/>
        </w:numPr>
        <w:tabs>
          <w:tab w:val="clear" w:pos="1080"/>
          <w:tab w:val="num" w:pos="1800"/>
        </w:tabs>
        <w:ind w:left="1440"/>
        <w:rPr>
          <w:sz w:val="20"/>
          <w:szCs w:val="20"/>
        </w:rPr>
      </w:pPr>
      <w:r>
        <w:rPr>
          <w:sz w:val="20"/>
          <w:szCs w:val="20"/>
        </w:rPr>
        <w:t>Perform application installation and security</w:t>
      </w:r>
    </w:p>
    <w:p w:rsidR="00B25E7C" w:rsidRDefault="00B25E7C">
      <w:pPr>
        <w:pStyle w:val="StyleListBullet2Underline"/>
        <w:numPr>
          <w:ilvl w:val="1"/>
          <w:numId w:val="2"/>
        </w:numPr>
        <w:tabs>
          <w:tab w:val="clear" w:pos="1080"/>
          <w:tab w:val="num" w:pos="1800"/>
        </w:tabs>
        <w:ind w:left="1440"/>
        <w:rPr>
          <w:sz w:val="20"/>
          <w:szCs w:val="20"/>
        </w:rPr>
      </w:pPr>
      <w:r>
        <w:rPr>
          <w:sz w:val="20"/>
          <w:szCs w:val="20"/>
        </w:rPr>
        <w:t>Perform testing and system deployment</w:t>
      </w:r>
    </w:p>
    <w:p w:rsidR="00B25E7C" w:rsidRDefault="00B25E7C">
      <w:pPr>
        <w:pStyle w:val="StyleListBullet2Underline"/>
        <w:tabs>
          <w:tab w:val="clear" w:pos="360"/>
        </w:tabs>
        <w:ind w:left="1080"/>
        <w:rPr>
          <w:sz w:val="20"/>
          <w:szCs w:val="20"/>
        </w:rPr>
      </w:pPr>
    </w:p>
    <w:p w:rsidR="00B25E7C" w:rsidRDefault="00B25E7C">
      <w:pPr>
        <w:pStyle w:val="Heading1"/>
        <w:jc w:val="both"/>
        <w:rPr>
          <w:sz w:val="20"/>
        </w:rPr>
      </w:pPr>
    </w:p>
    <w:p w:rsidR="00B25E7C" w:rsidRDefault="00B25E7C">
      <w:pPr>
        <w:pStyle w:val="Heading1"/>
        <w:tabs>
          <w:tab w:val="left" w:pos="1080"/>
        </w:tabs>
        <w:ind w:left="720"/>
        <w:jc w:val="both"/>
        <w:rPr>
          <w:sz w:val="20"/>
        </w:rPr>
      </w:pPr>
      <w:r>
        <w:rPr>
          <w:sz w:val="20"/>
        </w:rPr>
        <w:t>C.</w:t>
      </w:r>
      <w:r>
        <w:rPr>
          <w:sz w:val="20"/>
        </w:rPr>
        <w:tab/>
        <w:t>Phase 1: Analyze</w:t>
      </w:r>
    </w:p>
    <w:p w:rsidR="00B25E7C" w:rsidRDefault="00B25E7C">
      <w:pPr>
        <w:jc w:val="both"/>
        <w:rPr>
          <w:b/>
          <w:bCs/>
          <w:sz w:val="20"/>
        </w:rPr>
      </w:pPr>
    </w:p>
    <w:p w:rsidR="00B25E7C" w:rsidRDefault="00B25E7C">
      <w:pPr>
        <w:ind w:left="1080"/>
        <w:jc w:val="both"/>
        <w:rPr>
          <w:bCs/>
          <w:sz w:val="20"/>
        </w:rPr>
      </w:pPr>
      <w:r>
        <w:rPr>
          <w:bCs/>
          <w:sz w:val="20"/>
        </w:rPr>
        <w:t xml:space="preserve">The objective of the </w:t>
      </w:r>
      <w:r>
        <w:rPr>
          <w:b/>
          <w:bCs/>
          <w:sz w:val="20"/>
        </w:rPr>
        <w:t>Analyze Phase</w:t>
      </w:r>
      <w:r>
        <w:rPr>
          <w:bCs/>
          <w:sz w:val="20"/>
        </w:rPr>
        <w:t xml:space="preserve"> is for Emptoris to get a better understanding of Licensee’s environment and introduces the Software to Licensee’s core Project</w:t>
      </w:r>
      <w:r>
        <w:rPr>
          <w:b/>
          <w:bCs/>
          <w:sz w:val="20"/>
        </w:rPr>
        <w:t xml:space="preserve"> </w:t>
      </w:r>
      <w:r>
        <w:rPr>
          <w:bCs/>
          <w:sz w:val="20"/>
        </w:rPr>
        <w:t>team. This phase consists of the following activities:</w:t>
      </w:r>
    </w:p>
    <w:p w:rsidR="00B25E7C" w:rsidRDefault="00B25E7C">
      <w:pPr>
        <w:jc w:val="both"/>
        <w:rPr>
          <w:bCs/>
          <w:sz w:val="20"/>
        </w:rPr>
      </w:pPr>
    </w:p>
    <w:p w:rsidR="00B25E7C" w:rsidRDefault="00B25E7C">
      <w:pPr>
        <w:pStyle w:val="StyleListBullet2Underline"/>
        <w:tabs>
          <w:tab w:val="clear" w:pos="360"/>
        </w:tabs>
        <w:ind w:left="1440" w:hanging="360"/>
        <w:rPr>
          <w:sz w:val="20"/>
          <w:szCs w:val="20"/>
        </w:rPr>
      </w:pPr>
      <w:r>
        <w:rPr>
          <w:sz w:val="20"/>
          <w:szCs w:val="20"/>
        </w:rPr>
        <w:lastRenderedPageBreak/>
        <w:t>1.</w:t>
      </w:r>
      <w:r>
        <w:rPr>
          <w:sz w:val="20"/>
          <w:szCs w:val="20"/>
        </w:rPr>
        <w:tab/>
        <w:t>Emptoris will hold a number of initial meetings in order to:</w:t>
      </w:r>
    </w:p>
    <w:p w:rsidR="00B25E7C" w:rsidRDefault="00B25E7C">
      <w:pPr>
        <w:pStyle w:val="StyleListBullet2Underline"/>
        <w:numPr>
          <w:ilvl w:val="1"/>
          <w:numId w:val="5"/>
        </w:numPr>
        <w:tabs>
          <w:tab w:val="clear" w:pos="1440"/>
        </w:tabs>
        <w:ind w:left="1800"/>
        <w:rPr>
          <w:sz w:val="20"/>
          <w:szCs w:val="20"/>
        </w:rPr>
      </w:pPr>
      <w:r>
        <w:rPr>
          <w:sz w:val="20"/>
          <w:szCs w:val="20"/>
        </w:rPr>
        <w:t>Introduce teams</w:t>
      </w:r>
    </w:p>
    <w:p w:rsidR="00B25E7C" w:rsidRDefault="00B25E7C">
      <w:pPr>
        <w:pStyle w:val="StyleListBullet2Underline"/>
        <w:numPr>
          <w:ilvl w:val="1"/>
          <w:numId w:val="5"/>
        </w:numPr>
        <w:tabs>
          <w:tab w:val="clear" w:pos="1440"/>
        </w:tabs>
        <w:ind w:left="1800"/>
        <w:rPr>
          <w:sz w:val="20"/>
          <w:szCs w:val="20"/>
        </w:rPr>
      </w:pPr>
      <w:r>
        <w:rPr>
          <w:sz w:val="20"/>
          <w:szCs w:val="20"/>
        </w:rPr>
        <w:t>Confirm objectives and set expectations</w:t>
      </w:r>
    </w:p>
    <w:p w:rsidR="00B25E7C" w:rsidRDefault="00B25E7C">
      <w:pPr>
        <w:pStyle w:val="StyleListBullet2Underline"/>
        <w:ind w:left="720"/>
        <w:rPr>
          <w:sz w:val="20"/>
          <w:szCs w:val="20"/>
        </w:rPr>
      </w:pPr>
    </w:p>
    <w:p w:rsidR="00B25E7C" w:rsidRDefault="00B25E7C">
      <w:pPr>
        <w:pStyle w:val="StyleListBullet2Underline"/>
        <w:tabs>
          <w:tab w:val="clear" w:pos="360"/>
        </w:tabs>
        <w:ind w:left="1440" w:hanging="360"/>
        <w:rPr>
          <w:sz w:val="20"/>
          <w:szCs w:val="20"/>
        </w:rPr>
      </w:pPr>
      <w:r>
        <w:rPr>
          <w:sz w:val="20"/>
          <w:szCs w:val="20"/>
        </w:rPr>
        <w:t>2.</w:t>
      </w:r>
      <w:r>
        <w:rPr>
          <w:sz w:val="20"/>
          <w:szCs w:val="20"/>
        </w:rPr>
        <w:tab/>
        <w:t xml:space="preserve">Conduct kick-off, planning and process meetings. Emptoris will lead these meetings, with the participation of Licensee personnel.  </w:t>
      </w:r>
    </w:p>
    <w:p w:rsidR="00B25E7C" w:rsidRDefault="00B25E7C">
      <w:pPr>
        <w:pStyle w:val="StyleListBullet2Underline"/>
        <w:numPr>
          <w:ilvl w:val="1"/>
          <w:numId w:val="5"/>
        </w:numPr>
        <w:tabs>
          <w:tab w:val="clear" w:pos="1440"/>
        </w:tabs>
        <w:ind w:left="1800"/>
        <w:rPr>
          <w:sz w:val="20"/>
          <w:szCs w:val="20"/>
        </w:rPr>
      </w:pPr>
      <w:r>
        <w:rPr>
          <w:sz w:val="20"/>
          <w:szCs w:val="20"/>
        </w:rPr>
        <w:t>The parties will identify kickoff meeting participants</w:t>
      </w:r>
    </w:p>
    <w:p w:rsidR="00B25E7C" w:rsidRDefault="00B25E7C">
      <w:pPr>
        <w:pStyle w:val="StyleListBullet2Underline"/>
        <w:numPr>
          <w:ilvl w:val="1"/>
          <w:numId w:val="5"/>
        </w:numPr>
        <w:tabs>
          <w:tab w:val="clear" w:pos="1440"/>
        </w:tabs>
        <w:ind w:left="1800"/>
        <w:rPr>
          <w:sz w:val="20"/>
          <w:szCs w:val="20"/>
        </w:rPr>
      </w:pPr>
      <w:r>
        <w:rPr>
          <w:sz w:val="20"/>
          <w:szCs w:val="20"/>
        </w:rPr>
        <w:t>Emptoris will develop the kickoff presentation, with assistance from Licensee personnel</w:t>
      </w:r>
    </w:p>
    <w:p w:rsidR="00B25E7C" w:rsidRDefault="00B25E7C">
      <w:pPr>
        <w:pStyle w:val="StyleListBullet2Underline"/>
        <w:numPr>
          <w:ilvl w:val="1"/>
          <w:numId w:val="5"/>
        </w:numPr>
        <w:tabs>
          <w:tab w:val="clear" w:pos="1440"/>
        </w:tabs>
        <w:ind w:left="1800"/>
        <w:rPr>
          <w:sz w:val="20"/>
          <w:szCs w:val="20"/>
        </w:rPr>
      </w:pPr>
      <w:r>
        <w:rPr>
          <w:sz w:val="20"/>
          <w:szCs w:val="20"/>
        </w:rPr>
        <w:t>The parties will schedule kickoff meeting</w:t>
      </w:r>
    </w:p>
    <w:p w:rsidR="00B25E7C" w:rsidRDefault="00B25E7C">
      <w:pPr>
        <w:pStyle w:val="StyleListBullet2Underline"/>
        <w:numPr>
          <w:ilvl w:val="1"/>
          <w:numId w:val="5"/>
        </w:numPr>
        <w:tabs>
          <w:tab w:val="clear" w:pos="1440"/>
        </w:tabs>
        <w:ind w:left="1800"/>
        <w:rPr>
          <w:sz w:val="20"/>
          <w:szCs w:val="20"/>
        </w:rPr>
      </w:pPr>
      <w:r>
        <w:rPr>
          <w:sz w:val="20"/>
          <w:szCs w:val="20"/>
        </w:rPr>
        <w:t>Emptoris will conduct the kickoff meeting, with assistance from Licensee personnel</w:t>
      </w:r>
    </w:p>
    <w:p w:rsidR="00B25E7C" w:rsidRDefault="00B25E7C">
      <w:pPr>
        <w:pStyle w:val="StyleListBullet2Underline"/>
        <w:tabs>
          <w:tab w:val="clear" w:pos="360"/>
        </w:tabs>
        <w:ind w:left="720" w:hanging="360"/>
        <w:rPr>
          <w:sz w:val="20"/>
          <w:szCs w:val="20"/>
        </w:rPr>
      </w:pPr>
    </w:p>
    <w:p w:rsidR="00B25E7C" w:rsidRDefault="00B25E7C">
      <w:pPr>
        <w:pStyle w:val="StyleListBullet2Underline"/>
        <w:tabs>
          <w:tab w:val="clear" w:pos="360"/>
        </w:tabs>
        <w:ind w:left="1440" w:hanging="360"/>
        <w:rPr>
          <w:sz w:val="20"/>
          <w:szCs w:val="20"/>
        </w:rPr>
      </w:pPr>
      <w:r>
        <w:rPr>
          <w:sz w:val="20"/>
          <w:szCs w:val="20"/>
        </w:rPr>
        <w:t>3.</w:t>
      </w:r>
      <w:r>
        <w:rPr>
          <w:sz w:val="20"/>
          <w:szCs w:val="20"/>
        </w:rPr>
        <w:tab/>
        <w:t>Emptoris will solicit input from Licensee and create a high-level implementation plan. This plan will:</w:t>
      </w:r>
      <w:r>
        <w:rPr>
          <w:b/>
          <w:sz w:val="20"/>
          <w:szCs w:val="20"/>
        </w:rPr>
        <w:t xml:space="preserve"> </w:t>
      </w:r>
    </w:p>
    <w:p w:rsidR="00B25E7C" w:rsidRDefault="00B25E7C">
      <w:pPr>
        <w:pStyle w:val="Bulleted2"/>
        <w:numPr>
          <w:ilvl w:val="1"/>
          <w:numId w:val="5"/>
        </w:numPr>
        <w:tabs>
          <w:tab w:val="clear" w:pos="1440"/>
          <w:tab w:val="num" w:pos="1080"/>
        </w:tabs>
        <w:ind w:left="1800"/>
        <w:rPr>
          <w:sz w:val="20"/>
          <w:szCs w:val="20"/>
        </w:rPr>
      </w:pPr>
      <w:r>
        <w:rPr>
          <w:sz w:val="20"/>
          <w:szCs w:val="20"/>
        </w:rPr>
        <w:t>Outline key Project milestones</w:t>
      </w:r>
    </w:p>
    <w:p w:rsidR="00B25E7C" w:rsidRDefault="00B25E7C">
      <w:pPr>
        <w:pStyle w:val="Bulleted2"/>
        <w:numPr>
          <w:ilvl w:val="1"/>
          <w:numId w:val="5"/>
        </w:numPr>
        <w:tabs>
          <w:tab w:val="clear" w:pos="1440"/>
          <w:tab w:val="num" w:pos="1080"/>
        </w:tabs>
        <w:ind w:left="1800"/>
        <w:rPr>
          <w:sz w:val="20"/>
          <w:szCs w:val="20"/>
        </w:rPr>
      </w:pPr>
      <w:r>
        <w:rPr>
          <w:sz w:val="20"/>
          <w:szCs w:val="20"/>
        </w:rPr>
        <w:t>Set deliverable completion dates</w:t>
      </w:r>
    </w:p>
    <w:p w:rsidR="00B25E7C" w:rsidRDefault="00B25E7C">
      <w:pPr>
        <w:pStyle w:val="Bulleted2"/>
        <w:numPr>
          <w:ilvl w:val="1"/>
          <w:numId w:val="5"/>
        </w:numPr>
        <w:tabs>
          <w:tab w:val="clear" w:pos="1440"/>
          <w:tab w:val="num" w:pos="1080"/>
        </w:tabs>
        <w:ind w:left="1800"/>
        <w:rPr>
          <w:sz w:val="20"/>
          <w:szCs w:val="20"/>
        </w:rPr>
      </w:pPr>
      <w:r>
        <w:rPr>
          <w:sz w:val="20"/>
          <w:szCs w:val="20"/>
        </w:rPr>
        <w:t>Identify responsible individuals</w:t>
      </w:r>
    </w:p>
    <w:p w:rsidR="00B25E7C" w:rsidRDefault="00B25E7C">
      <w:pPr>
        <w:ind w:left="1440" w:hanging="360"/>
        <w:jc w:val="both"/>
        <w:rPr>
          <w:sz w:val="20"/>
          <w:szCs w:val="20"/>
        </w:rPr>
      </w:pPr>
    </w:p>
    <w:p w:rsidR="00B25E7C" w:rsidRDefault="00B25E7C">
      <w:pPr>
        <w:pStyle w:val="StyleListBullet2Underline"/>
        <w:tabs>
          <w:tab w:val="clear" w:pos="360"/>
        </w:tabs>
        <w:ind w:left="1440" w:hanging="360"/>
        <w:rPr>
          <w:sz w:val="20"/>
          <w:szCs w:val="20"/>
        </w:rPr>
      </w:pPr>
      <w:r>
        <w:rPr>
          <w:sz w:val="20"/>
          <w:szCs w:val="20"/>
        </w:rPr>
        <w:t>4.</w:t>
      </w:r>
      <w:r>
        <w:rPr>
          <w:sz w:val="20"/>
          <w:szCs w:val="20"/>
        </w:rPr>
        <w:tab/>
        <w:t>The parties will review Project scope and estimated time frames:</w:t>
      </w:r>
    </w:p>
    <w:p w:rsidR="00B25E7C" w:rsidRDefault="00B25E7C">
      <w:pPr>
        <w:pStyle w:val="StyleListBullet2Underline"/>
        <w:numPr>
          <w:ilvl w:val="1"/>
          <w:numId w:val="5"/>
        </w:numPr>
        <w:tabs>
          <w:tab w:val="clear" w:pos="1440"/>
          <w:tab w:val="num" w:pos="1080"/>
        </w:tabs>
        <w:ind w:left="1800"/>
        <w:rPr>
          <w:sz w:val="20"/>
          <w:szCs w:val="20"/>
        </w:rPr>
      </w:pPr>
      <w:r>
        <w:rPr>
          <w:sz w:val="20"/>
          <w:szCs w:val="20"/>
        </w:rPr>
        <w:t xml:space="preserve">Confirm participating </w:t>
      </w:r>
      <w:r>
        <w:rPr>
          <w:bCs/>
          <w:color w:val="000000"/>
          <w:sz w:val="20"/>
          <w:szCs w:val="20"/>
        </w:rPr>
        <w:t>Licensee</w:t>
      </w:r>
      <w:r>
        <w:rPr>
          <w:sz w:val="20"/>
          <w:szCs w:val="20"/>
        </w:rPr>
        <w:t xml:space="preserve"> organization </w:t>
      </w:r>
    </w:p>
    <w:p w:rsidR="00B25E7C" w:rsidRDefault="00B25E7C">
      <w:pPr>
        <w:pStyle w:val="StyleListBullet2Underline"/>
        <w:numPr>
          <w:ilvl w:val="1"/>
          <w:numId w:val="5"/>
        </w:numPr>
        <w:tabs>
          <w:tab w:val="clear" w:pos="1440"/>
          <w:tab w:val="num" w:pos="1080"/>
        </w:tabs>
        <w:ind w:left="1800"/>
        <w:rPr>
          <w:sz w:val="20"/>
          <w:szCs w:val="20"/>
        </w:rPr>
      </w:pPr>
      <w:r>
        <w:rPr>
          <w:sz w:val="20"/>
          <w:szCs w:val="20"/>
        </w:rPr>
        <w:t>Confirm the affected contract management process</w:t>
      </w:r>
    </w:p>
    <w:p w:rsidR="00B25E7C" w:rsidRDefault="00B25E7C">
      <w:pPr>
        <w:pStyle w:val="StyleListBullet2Underline"/>
        <w:numPr>
          <w:ilvl w:val="1"/>
          <w:numId w:val="5"/>
        </w:numPr>
        <w:tabs>
          <w:tab w:val="clear" w:pos="1440"/>
          <w:tab w:val="num" w:pos="1080"/>
        </w:tabs>
        <w:ind w:left="1800"/>
        <w:rPr>
          <w:sz w:val="20"/>
          <w:szCs w:val="20"/>
        </w:rPr>
      </w:pPr>
      <w:r>
        <w:rPr>
          <w:sz w:val="20"/>
          <w:szCs w:val="20"/>
        </w:rPr>
        <w:t>Identify key stakeholders</w:t>
      </w:r>
    </w:p>
    <w:p w:rsidR="00B25E7C" w:rsidRDefault="00B25E7C">
      <w:pPr>
        <w:ind w:left="1440"/>
        <w:jc w:val="both"/>
        <w:rPr>
          <w:sz w:val="20"/>
          <w:szCs w:val="20"/>
        </w:rPr>
      </w:pPr>
    </w:p>
    <w:p w:rsidR="00B25E7C" w:rsidRDefault="00B25E7C">
      <w:pPr>
        <w:pStyle w:val="StyleListBullet2Underline"/>
        <w:tabs>
          <w:tab w:val="clear" w:pos="360"/>
        </w:tabs>
        <w:ind w:left="1440" w:hanging="360"/>
        <w:rPr>
          <w:sz w:val="20"/>
          <w:szCs w:val="20"/>
        </w:rPr>
      </w:pPr>
      <w:r>
        <w:rPr>
          <w:sz w:val="20"/>
          <w:szCs w:val="20"/>
        </w:rPr>
        <w:t>5.</w:t>
      </w:r>
      <w:r>
        <w:rPr>
          <w:sz w:val="20"/>
          <w:szCs w:val="20"/>
        </w:rPr>
        <w:tab/>
        <w:t xml:space="preserve">Emptoris will solicit input from Licensee and </w:t>
      </w:r>
      <w:r w:rsidR="00BA0D35">
        <w:rPr>
          <w:sz w:val="20"/>
          <w:szCs w:val="20"/>
        </w:rPr>
        <w:t>create</w:t>
      </w:r>
      <w:r>
        <w:rPr>
          <w:sz w:val="20"/>
          <w:szCs w:val="20"/>
        </w:rPr>
        <w:t xml:space="preserve"> the initial implementation Project plan. This plan will expand on the high-level implementation plan, and:</w:t>
      </w:r>
      <w:r>
        <w:rPr>
          <w:b/>
          <w:sz w:val="20"/>
          <w:szCs w:val="20"/>
        </w:rPr>
        <w:t xml:space="preserve"> </w:t>
      </w:r>
    </w:p>
    <w:p w:rsidR="00B25E7C" w:rsidRDefault="00B25E7C">
      <w:pPr>
        <w:pStyle w:val="StyleListBullet2Underline"/>
        <w:numPr>
          <w:ilvl w:val="1"/>
          <w:numId w:val="5"/>
        </w:numPr>
        <w:tabs>
          <w:tab w:val="clear" w:pos="1440"/>
          <w:tab w:val="num" w:pos="1080"/>
        </w:tabs>
        <w:ind w:left="1800"/>
        <w:rPr>
          <w:sz w:val="20"/>
          <w:szCs w:val="20"/>
        </w:rPr>
      </w:pPr>
      <w:r>
        <w:rPr>
          <w:sz w:val="20"/>
          <w:szCs w:val="20"/>
        </w:rPr>
        <w:t>Define tasks to be completed</w:t>
      </w:r>
    </w:p>
    <w:p w:rsidR="00B25E7C" w:rsidRDefault="00B25E7C">
      <w:pPr>
        <w:pStyle w:val="StyleListBullet2Underline"/>
        <w:numPr>
          <w:ilvl w:val="1"/>
          <w:numId w:val="5"/>
        </w:numPr>
        <w:tabs>
          <w:tab w:val="clear" w:pos="1440"/>
          <w:tab w:val="num" w:pos="1080"/>
        </w:tabs>
        <w:ind w:left="1800"/>
        <w:rPr>
          <w:sz w:val="20"/>
          <w:szCs w:val="20"/>
        </w:rPr>
      </w:pPr>
      <w:r>
        <w:rPr>
          <w:sz w:val="20"/>
          <w:szCs w:val="20"/>
        </w:rPr>
        <w:t xml:space="preserve">Determine timeline for task completion </w:t>
      </w:r>
    </w:p>
    <w:p w:rsidR="00B25E7C" w:rsidRDefault="00B25E7C">
      <w:pPr>
        <w:pStyle w:val="StyleListBullet2Underline"/>
        <w:numPr>
          <w:ilvl w:val="1"/>
          <w:numId w:val="5"/>
        </w:numPr>
        <w:tabs>
          <w:tab w:val="clear" w:pos="1440"/>
          <w:tab w:val="num" w:pos="1080"/>
        </w:tabs>
        <w:ind w:left="1800"/>
        <w:rPr>
          <w:sz w:val="20"/>
          <w:szCs w:val="20"/>
        </w:rPr>
      </w:pPr>
      <w:r>
        <w:rPr>
          <w:sz w:val="20"/>
          <w:szCs w:val="20"/>
        </w:rPr>
        <w:t>Determine key delivery dates</w:t>
      </w:r>
    </w:p>
    <w:p w:rsidR="00B25E7C" w:rsidRDefault="00B25E7C">
      <w:pPr>
        <w:pStyle w:val="StyleListBullet2Underline"/>
        <w:numPr>
          <w:ilvl w:val="1"/>
          <w:numId w:val="5"/>
        </w:numPr>
        <w:tabs>
          <w:tab w:val="clear" w:pos="1440"/>
          <w:tab w:val="num" w:pos="1080"/>
        </w:tabs>
        <w:ind w:left="1800"/>
        <w:rPr>
          <w:sz w:val="20"/>
          <w:szCs w:val="20"/>
        </w:rPr>
      </w:pPr>
      <w:r>
        <w:rPr>
          <w:sz w:val="20"/>
          <w:szCs w:val="20"/>
        </w:rPr>
        <w:t>Designate resource(s) for each task</w:t>
      </w:r>
    </w:p>
    <w:p w:rsidR="00B25E7C" w:rsidRDefault="00B25E7C">
      <w:pPr>
        <w:pStyle w:val="StyleListBullet2Underline"/>
        <w:numPr>
          <w:ilvl w:val="1"/>
          <w:numId w:val="5"/>
        </w:numPr>
        <w:tabs>
          <w:tab w:val="clear" w:pos="1440"/>
          <w:tab w:val="num" w:pos="1080"/>
        </w:tabs>
        <w:ind w:left="1800"/>
        <w:rPr>
          <w:sz w:val="20"/>
          <w:szCs w:val="20"/>
        </w:rPr>
      </w:pPr>
      <w:r>
        <w:rPr>
          <w:sz w:val="20"/>
          <w:szCs w:val="20"/>
        </w:rPr>
        <w:t>Identify dependencies and potential risks</w:t>
      </w:r>
    </w:p>
    <w:p w:rsidR="00B25E7C" w:rsidRDefault="00B25E7C">
      <w:pPr>
        <w:jc w:val="both"/>
        <w:rPr>
          <w:sz w:val="20"/>
        </w:rPr>
      </w:pPr>
    </w:p>
    <w:p w:rsidR="00B25E7C" w:rsidRDefault="00B25E7C">
      <w:pPr>
        <w:ind w:left="1080"/>
        <w:jc w:val="both"/>
        <w:rPr>
          <w:sz w:val="20"/>
        </w:rPr>
      </w:pPr>
      <w:r>
        <w:rPr>
          <w:sz w:val="20"/>
        </w:rPr>
        <w:t xml:space="preserve">The </w:t>
      </w:r>
      <w:r>
        <w:rPr>
          <w:b/>
          <w:sz w:val="20"/>
        </w:rPr>
        <w:t>Analyze</w:t>
      </w:r>
      <w:r>
        <w:rPr>
          <w:sz w:val="20"/>
        </w:rPr>
        <w:t xml:space="preserve"> </w:t>
      </w:r>
      <w:r>
        <w:rPr>
          <w:b/>
          <w:sz w:val="20"/>
        </w:rPr>
        <w:t xml:space="preserve">Phase </w:t>
      </w:r>
      <w:r>
        <w:rPr>
          <w:sz w:val="20"/>
        </w:rPr>
        <w:t>will conclude when, based on the foregoing activities, the following have been provided to Licensee:</w:t>
      </w:r>
    </w:p>
    <w:p w:rsidR="00B25E7C" w:rsidRDefault="00B25E7C">
      <w:pPr>
        <w:jc w:val="both"/>
        <w:rPr>
          <w:sz w:val="20"/>
        </w:rPr>
      </w:pPr>
    </w:p>
    <w:p w:rsidR="00B25E7C" w:rsidRDefault="00B25E7C">
      <w:pPr>
        <w:numPr>
          <w:ilvl w:val="0"/>
          <w:numId w:val="6"/>
        </w:numPr>
        <w:tabs>
          <w:tab w:val="clear" w:pos="720"/>
        </w:tabs>
        <w:ind w:left="1800"/>
        <w:jc w:val="both"/>
        <w:rPr>
          <w:bCs/>
          <w:sz w:val="20"/>
          <w:szCs w:val="20"/>
        </w:rPr>
      </w:pPr>
      <w:r>
        <w:rPr>
          <w:bCs/>
          <w:sz w:val="20"/>
          <w:szCs w:val="20"/>
        </w:rPr>
        <w:t xml:space="preserve">Kick-off Presentation </w:t>
      </w:r>
    </w:p>
    <w:p w:rsidR="00B25E7C" w:rsidRDefault="00B25E7C">
      <w:pPr>
        <w:numPr>
          <w:ilvl w:val="0"/>
          <w:numId w:val="6"/>
        </w:numPr>
        <w:tabs>
          <w:tab w:val="clear" w:pos="720"/>
        </w:tabs>
        <w:ind w:left="1800"/>
        <w:jc w:val="both"/>
        <w:rPr>
          <w:bCs/>
          <w:sz w:val="20"/>
          <w:szCs w:val="20"/>
        </w:rPr>
      </w:pPr>
      <w:r>
        <w:rPr>
          <w:bCs/>
          <w:sz w:val="20"/>
          <w:szCs w:val="20"/>
        </w:rPr>
        <w:t xml:space="preserve">High-Level Implementation Plan </w:t>
      </w:r>
    </w:p>
    <w:p w:rsidR="00B25E7C" w:rsidRDefault="00B25E7C">
      <w:pPr>
        <w:numPr>
          <w:ilvl w:val="0"/>
          <w:numId w:val="6"/>
        </w:numPr>
        <w:tabs>
          <w:tab w:val="clear" w:pos="720"/>
        </w:tabs>
        <w:ind w:left="1800"/>
        <w:jc w:val="both"/>
        <w:rPr>
          <w:bCs/>
          <w:sz w:val="20"/>
          <w:szCs w:val="20"/>
        </w:rPr>
      </w:pPr>
      <w:r>
        <w:rPr>
          <w:bCs/>
          <w:sz w:val="20"/>
          <w:szCs w:val="20"/>
        </w:rPr>
        <w:t>Detailed scope document identifying participating</w:t>
      </w:r>
      <w:r>
        <w:rPr>
          <w:b/>
          <w:bCs/>
          <w:color w:val="000000"/>
          <w:sz w:val="20"/>
          <w:szCs w:val="20"/>
        </w:rPr>
        <w:t xml:space="preserve"> </w:t>
      </w:r>
      <w:r>
        <w:rPr>
          <w:bCs/>
          <w:color w:val="000000"/>
          <w:sz w:val="20"/>
          <w:szCs w:val="20"/>
        </w:rPr>
        <w:t>Licensee</w:t>
      </w:r>
      <w:r>
        <w:rPr>
          <w:b/>
          <w:bCs/>
          <w:color w:val="000000"/>
        </w:rPr>
        <w:t xml:space="preserve"> </w:t>
      </w:r>
      <w:r>
        <w:rPr>
          <w:bCs/>
          <w:color w:val="000000"/>
          <w:sz w:val="20"/>
          <w:szCs w:val="20"/>
        </w:rPr>
        <w:t>o</w:t>
      </w:r>
      <w:r>
        <w:rPr>
          <w:bCs/>
          <w:sz w:val="20"/>
          <w:szCs w:val="20"/>
        </w:rPr>
        <w:t xml:space="preserve">rganizations, the affected business process, and key stakeholders </w:t>
      </w:r>
    </w:p>
    <w:p w:rsidR="00B25E7C" w:rsidRDefault="00B25E7C">
      <w:pPr>
        <w:numPr>
          <w:ilvl w:val="0"/>
          <w:numId w:val="6"/>
        </w:numPr>
        <w:tabs>
          <w:tab w:val="clear" w:pos="720"/>
        </w:tabs>
        <w:ind w:left="1800"/>
        <w:jc w:val="both"/>
        <w:rPr>
          <w:bCs/>
          <w:sz w:val="20"/>
          <w:szCs w:val="20"/>
        </w:rPr>
      </w:pPr>
      <w:r>
        <w:rPr>
          <w:bCs/>
          <w:sz w:val="20"/>
          <w:szCs w:val="20"/>
        </w:rPr>
        <w:t>Initial Implementation Project Plan</w:t>
      </w:r>
    </w:p>
    <w:p w:rsidR="00B25E7C" w:rsidRDefault="00B25E7C">
      <w:pPr>
        <w:numPr>
          <w:ilvl w:val="0"/>
          <w:numId w:val="6"/>
        </w:numPr>
        <w:tabs>
          <w:tab w:val="clear" w:pos="720"/>
        </w:tabs>
        <w:ind w:left="1800"/>
        <w:jc w:val="both"/>
        <w:rPr>
          <w:bCs/>
          <w:sz w:val="20"/>
          <w:szCs w:val="20"/>
        </w:rPr>
      </w:pPr>
      <w:r>
        <w:rPr>
          <w:bCs/>
          <w:sz w:val="20"/>
          <w:szCs w:val="20"/>
        </w:rPr>
        <w:t>Roles and Responsibilities Matrix (as part of Project Plan)</w:t>
      </w:r>
    </w:p>
    <w:p w:rsidR="00B25E7C" w:rsidRDefault="00B25E7C">
      <w:pPr>
        <w:numPr>
          <w:ilvl w:val="0"/>
          <w:numId w:val="6"/>
        </w:numPr>
        <w:tabs>
          <w:tab w:val="clear" w:pos="720"/>
        </w:tabs>
        <w:ind w:left="1800"/>
        <w:jc w:val="both"/>
        <w:rPr>
          <w:bCs/>
          <w:sz w:val="20"/>
          <w:szCs w:val="20"/>
        </w:rPr>
      </w:pPr>
      <w:r>
        <w:rPr>
          <w:bCs/>
          <w:sz w:val="20"/>
          <w:szCs w:val="20"/>
        </w:rPr>
        <w:t xml:space="preserve">Status Report template </w:t>
      </w:r>
    </w:p>
    <w:p w:rsidR="00B25E7C" w:rsidRDefault="00B25E7C">
      <w:pPr>
        <w:jc w:val="both"/>
        <w:rPr>
          <w:b/>
          <w:sz w:val="20"/>
        </w:rPr>
      </w:pPr>
    </w:p>
    <w:p w:rsidR="00B25E7C" w:rsidRDefault="00B25E7C">
      <w:pPr>
        <w:ind w:left="1080"/>
        <w:jc w:val="both"/>
        <w:rPr>
          <w:i/>
          <w:sz w:val="20"/>
        </w:rPr>
      </w:pPr>
      <w:r>
        <w:rPr>
          <w:i/>
          <w:sz w:val="20"/>
        </w:rPr>
        <w:t>Note:  To the extent that resource allocation and business requirements permit, phases may overlap, such that activities in a later phase may begin prior to the delivery of all materials to be provided in an earlier phase.  This is especially true with respect to Phases 1 and 2.</w:t>
      </w:r>
    </w:p>
    <w:p w:rsidR="00B25E7C" w:rsidRDefault="00B25E7C">
      <w:pPr>
        <w:jc w:val="both"/>
        <w:rPr>
          <w:b/>
          <w:sz w:val="20"/>
        </w:rPr>
      </w:pPr>
    </w:p>
    <w:p w:rsidR="00B25E7C" w:rsidRDefault="00B25E7C">
      <w:pPr>
        <w:ind w:left="1080" w:hanging="360"/>
        <w:jc w:val="both"/>
        <w:rPr>
          <w:b/>
          <w:sz w:val="20"/>
        </w:rPr>
      </w:pPr>
      <w:r>
        <w:rPr>
          <w:b/>
          <w:sz w:val="20"/>
        </w:rPr>
        <w:t>D.</w:t>
      </w:r>
      <w:r>
        <w:rPr>
          <w:b/>
          <w:sz w:val="20"/>
        </w:rPr>
        <w:tab/>
        <w:t>Phase 2: Design Phase</w:t>
      </w:r>
    </w:p>
    <w:p w:rsidR="00B25E7C" w:rsidRDefault="00B25E7C">
      <w:pPr>
        <w:jc w:val="both"/>
        <w:rPr>
          <w:b/>
          <w:sz w:val="20"/>
        </w:rPr>
      </w:pPr>
    </w:p>
    <w:p w:rsidR="00B25E7C" w:rsidRDefault="00B25E7C">
      <w:pPr>
        <w:ind w:left="1080"/>
        <w:jc w:val="both"/>
        <w:rPr>
          <w:sz w:val="20"/>
        </w:rPr>
      </w:pPr>
      <w:r>
        <w:rPr>
          <w:sz w:val="20"/>
        </w:rPr>
        <w:t xml:space="preserve">The objective of the </w:t>
      </w:r>
      <w:r>
        <w:rPr>
          <w:b/>
          <w:sz w:val="20"/>
        </w:rPr>
        <w:t>Design Phase</w:t>
      </w:r>
      <w:r>
        <w:rPr>
          <w:sz w:val="20"/>
        </w:rPr>
        <w:t xml:space="preserve"> is to create a revised contract creation and management process that will work within the framework of the Software.  </w:t>
      </w:r>
      <w:r>
        <w:rPr>
          <w:bCs/>
          <w:sz w:val="20"/>
        </w:rPr>
        <w:t xml:space="preserve">  This phase consists of the following activities:</w:t>
      </w:r>
    </w:p>
    <w:p w:rsidR="00B25E7C" w:rsidRDefault="00B25E7C">
      <w:pPr>
        <w:ind w:firstLine="720"/>
        <w:jc w:val="both"/>
        <w:rPr>
          <w:sz w:val="20"/>
        </w:rPr>
      </w:pPr>
    </w:p>
    <w:p w:rsidR="005303D8" w:rsidRPr="005303D8" w:rsidRDefault="00B25E7C">
      <w:pPr>
        <w:pStyle w:val="StyleListBullet2Underline"/>
        <w:tabs>
          <w:tab w:val="clear" w:pos="360"/>
        </w:tabs>
        <w:ind w:left="1440" w:hanging="360"/>
        <w:rPr>
          <w:b/>
          <w:sz w:val="20"/>
          <w:szCs w:val="20"/>
        </w:rPr>
      </w:pPr>
      <w:r>
        <w:rPr>
          <w:sz w:val="20"/>
          <w:szCs w:val="20"/>
        </w:rPr>
        <w:t>1.</w:t>
      </w:r>
      <w:r>
        <w:rPr>
          <w:sz w:val="20"/>
          <w:szCs w:val="20"/>
        </w:rPr>
        <w:tab/>
        <w:t xml:space="preserve">Emptoris’s Education Services personnel will </w:t>
      </w:r>
      <w:r w:rsidR="00375F7F">
        <w:rPr>
          <w:sz w:val="20"/>
          <w:szCs w:val="20"/>
          <w:u w:val="single"/>
        </w:rPr>
        <w:t>conduct a 2</w:t>
      </w:r>
      <w:r>
        <w:rPr>
          <w:sz w:val="20"/>
          <w:szCs w:val="20"/>
          <w:u w:val="single"/>
        </w:rPr>
        <w:t xml:space="preserve">-day </w:t>
      </w:r>
      <w:r w:rsidR="00C901AB">
        <w:rPr>
          <w:sz w:val="20"/>
          <w:szCs w:val="20"/>
          <w:u w:val="single"/>
        </w:rPr>
        <w:t xml:space="preserve">Fundamentals </w:t>
      </w:r>
      <w:r>
        <w:rPr>
          <w:sz w:val="20"/>
          <w:szCs w:val="20"/>
          <w:u w:val="single"/>
        </w:rPr>
        <w:t>training</w:t>
      </w:r>
      <w:r>
        <w:rPr>
          <w:sz w:val="20"/>
          <w:szCs w:val="20"/>
        </w:rPr>
        <w:t xml:space="preserve"> on the Software for core team members (up to 10 students), at a facility designated by Licensee, which must meet the requirements identified in Emptoris’s Pre-Class Checklist</w:t>
      </w:r>
      <w:r w:rsidR="00EB484E">
        <w:rPr>
          <w:sz w:val="20"/>
          <w:szCs w:val="20"/>
        </w:rPr>
        <w:t xml:space="preserve"> and subject to Emptoris Cancellation Policy</w:t>
      </w:r>
      <w:r>
        <w:rPr>
          <w:sz w:val="20"/>
          <w:szCs w:val="20"/>
        </w:rPr>
        <w:t xml:space="preserve">, attached hereto as </w:t>
      </w:r>
      <w:r>
        <w:rPr>
          <w:b/>
          <w:sz w:val="20"/>
          <w:szCs w:val="20"/>
          <w:u w:val="single"/>
        </w:rPr>
        <w:t>Attachment 1</w:t>
      </w:r>
      <w:r>
        <w:rPr>
          <w:sz w:val="20"/>
          <w:szCs w:val="20"/>
        </w:rPr>
        <w:t xml:space="preserve">. </w:t>
      </w:r>
    </w:p>
    <w:p w:rsidR="00B25E7C" w:rsidRDefault="00B25E7C">
      <w:pPr>
        <w:pStyle w:val="Bulleted2"/>
        <w:numPr>
          <w:ilvl w:val="0"/>
          <w:numId w:val="0"/>
        </w:numPr>
        <w:ind w:left="720"/>
        <w:rPr>
          <w:sz w:val="20"/>
          <w:szCs w:val="20"/>
        </w:rPr>
      </w:pPr>
    </w:p>
    <w:p w:rsidR="00B25E7C" w:rsidRDefault="00B25E7C">
      <w:pPr>
        <w:pStyle w:val="StyleListBullet2Underline"/>
        <w:tabs>
          <w:tab w:val="clear" w:pos="360"/>
        </w:tabs>
        <w:ind w:left="1080"/>
        <w:rPr>
          <w:sz w:val="20"/>
          <w:szCs w:val="20"/>
        </w:rPr>
      </w:pPr>
      <w:r>
        <w:rPr>
          <w:sz w:val="20"/>
          <w:szCs w:val="20"/>
        </w:rPr>
        <w:t>2.</w:t>
      </w:r>
      <w:r>
        <w:rPr>
          <w:sz w:val="20"/>
          <w:szCs w:val="20"/>
        </w:rPr>
        <w:tab/>
        <w:t xml:space="preserve">Emptoris will </w:t>
      </w:r>
      <w:r>
        <w:rPr>
          <w:sz w:val="20"/>
          <w:szCs w:val="20"/>
          <w:u w:val="single"/>
        </w:rPr>
        <w:t>conduct a Contract Management Process Workshop</w:t>
      </w:r>
      <w:r>
        <w:rPr>
          <w:sz w:val="20"/>
          <w:szCs w:val="20"/>
        </w:rPr>
        <w:t xml:space="preserve"> </w:t>
      </w:r>
    </w:p>
    <w:p w:rsidR="00B25E7C" w:rsidRDefault="00B25E7C">
      <w:pPr>
        <w:pStyle w:val="Bulleted2"/>
        <w:numPr>
          <w:ilvl w:val="1"/>
          <w:numId w:val="7"/>
        </w:numPr>
        <w:tabs>
          <w:tab w:val="clear" w:pos="1080"/>
        </w:tabs>
        <w:ind w:left="1800"/>
        <w:rPr>
          <w:sz w:val="20"/>
          <w:szCs w:val="20"/>
        </w:rPr>
      </w:pPr>
      <w:r>
        <w:rPr>
          <w:sz w:val="20"/>
          <w:szCs w:val="20"/>
        </w:rPr>
        <w:t>Licensee will verify Attendees and, working with Emptoris, schedule the Workshop</w:t>
      </w:r>
    </w:p>
    <w:p w:rsidR="00B25E7C" w:rsidRDefault="00B25E7C">
      <w:pPr>
        <w:pStyle w:val="Bulleted2"/>
        <w:numPr>
          <w:ilvl w:val="1"/>
          <w:numId w:val="7"/>
        </w:numPr>
        <w:tabs>
          <w:tab w:val="clear" w:pos="1080"/>
        </w:tabs>
        <w:ind w:left="1800"/>
        <w:rPr>
          <w:sz w:val="16"/>
          <w:szCs w:val="20"/>
        </w:rPr>
      </w:pPr>
      <w:r>
        <w:rPr>
          <w:sz w:val="20"/>
        </w:rPr>
        <w:t>Both parties will prepare for the Contract Management Process Workshop, as necessary</w:t>
      </w:r>
    </w:p>
    <w:p w:rsidR="00B25E7C" w:rsidRDefault="00B25E7C">
      <w:pPr>
        <w:pStyle w:val="Bulleted2"/>
        <w:numPr>
          <w:ilvl w:val="1"/>
          <w:numId w:val="7"/>
        </w:numPr>
        <w:tabs>
          <w:tab w:val="clear" w:pos="1080"/>
        </w:tabs>
        <w:ind w:left="1800"/>
        <w:rPr>
          <w:sz w:val="20"/>
          <w:szCs w:val="20"/>
        </w:rPr>
      </w:pPr>
      <w:r>
        <w:rPr>
          <w:sz w:val="20"/>
          <w:szCs w:val="20"/>
        </w:rPr>
        <w:lastRenderedPageBreak/>
        <w:t>Both parties will review the existing contract management process documentation (as provided to Emptoris pursuant to  Section II.A above)  from contract inception to execution (the "AS-IS" process and planned process)</w:t>
      </w:r>
    </w:p>
    <w:p w:rsidR="00B25E7C" w:rsidRDefault="00B25E7C">
      <w:pPr>
        <w:pStyle w:val="Bulleted2"/>
        <w:numPr>
          <w:ilvl w:val="1"/>
          <w:numId w:val="7"/>
        </w:numPr>
        <w:tabs>
          <w:tab w:val="clear" w:pos="1080"/>
        </w:tabs>
        <w:ind w:left="1800"/>
        <w:rPr>
          <w:sz w:val="20"/>
          <w:szCs w:val="20"/>
        </w:rPr>
      </w:pPr>
      <w:r>
        <w:rPr>
          <w:sz w:val="20"/>
          <w:szCs w:val="20"/>
        </w:rPr>
        <w:t>Emptoris will identify bottlenecks and problem areas of AS-IS process</w:t>
      </w:r>
    </w:p>
    <w:p w:rsidR="00B25E7C" w:rsidRDefault="00B25E7C">
      <w:pPr>
        <w:pStyle w:val="Bulleted2"/>
        <w:numPr>
          <w:ilvl w:val="1"/>
          <w:numId w:val="7"/>
        </w:numPr>
        <w:tabs>
          <w:tab w:val="clear" w:pos="1080"/>
        </w:tabs>
        <w:ind w:left="1800"/>
        <w:rPr>
          <w:sz w:val="20"/>
          <w:szCs w:val="20"/>
        </w:rPr>
      </w:pPr>
      <w:r>
        <w:rPr>
          <w:sz w:val="20"/>
          <w:szCs w:val="20"/>
        </w:rPr>
        <w:t>Emptoris will diagram future process flow mapped to the Software (the "TO-BE" process)</w:t>
      </w:r>
    </w:p>
    <w:p w:rsidR="00B25E7C" w:rsidRDefault="00B25E7C">
      <w:pPr>
        <w:pStyle w:val="Bulleted2"/>
        <w:numPr>
          <w:ilvl w:val="1"/>
          <w:numId w:val="7"/>
        </w:numPr>
        <w:tabs>
          <w:tab w:val="clear" w:pos="1080"/>
        </w:tabs>
        <w:ind w:left="1800"/>
        <w:rPr>
          <w:sz w:val="20"/>
          <w:szCs w:val="20"/>
        </w:rPr>
      </w:pPr>
      <w:r>
        <w:rPr>
          <w:sz w:val="20"/>
          <w:szCs w:val="20"/>
        </w:rPr>
        <w:t>The parties will identify and Resolve Process Gaps</w:t>
      </w:r>
    </w:p>
    <w:p w:rsidR="00B25E7C" w:rsidRDefault="00B25E7C">
      <w:pPr>
        <w:pStyle w:val="Bulleted2"/>
        <w:numPr>
          <w:ilvl w:val="1"/>
          <w:numId w:val="7"/>
        </w:numPr>
        <w:tabs>
          <w:tab w:val="clear" w:pos="1080"/>
        </w:tabs>
        <w:ind w:left="1800"/>
        <w:rPr>
          <w:sz w:val="20"/>
          <w:szCs w:val="20"/>
        </w:rPr>
      </w:pPr>
      <w:r>
        <w:rPr>
          <w:sz w:val="20"/>
          <w:szCs w:val="20"/>
        </w:rPr>
        <w:t>The parties will refine the “To-Be Process” based on Licensee input</w:t>
      </w:r>
    </w:p>
    <w:p w:rsidR="00B25E7C" w:rsidRDefault="00B25E7C">
      <w:pPr>
        <w:tabs>
          <w:tab w:val="num" w:pos="720"/>
        </w:tabs>
        <w:ind w:left="360"/>
        <w:jc w:val="both"/>
        <w:rPr>
          <w:sz w:val="20"/>
          <w:szCs w:val="20"/>
        </w:rPr>
      </w:pPr>
    </w:p>
    <w:p w:rsidR="00B25E7C" w:rsidRDefault="00B25E7C">
      <w:pPr>
        <w:pStyle w:val="StyleListBullet2Underline"/>
        <w:tabs>
          <w:tab w:val="clear" w:pos="360"/>
        </w:tabs>
        <w:ind w:left="1080"/>
        <w:rPr>
          <w:sz w:val="20"/>
          <w:szCs w:val="20"/>
        </w:rPr>
      </w:pPr>
      <w:r>
        <w:rPr>
          <w:sz w:val="20"/>
          <w:szCs w:val="20"/>
        </w:rPr>
        <w:t>3.</w:t>
      </w:r>
      <w:r>
        <w:rPr>
          <w:sz w:val="20"/>
          <w:szCs w:val="20"/>
        </w:rPr>
        <w:tab/>
        <w:t xml:space="preserve">Emptoris will work with Licensee to </w:t>
      </w:r>
      <w:r>
        <w:rPr>
          <w:sz w:val="20"/>
          <w:szCs w:val="20"/>
          <w:u w:val="single"/>
        </w:rPr>
        <w:t>define System Approvals</w:t>
      </w:r>
      <w:r>
        <w:rPr>
          <w:sz w:val="20"/>
          <w:szCs w:val="20"/>
        </w:rPr>
        <w:t xml:space="preserve"> </w:t>
      </w:r>
    </w:p>
    <w:p w:rsidR="00B25E7C" w:rsidRDefault="00B25E7C">
      <w:pPr>
        <w:pStyle w:val="StyleListBullet2Underline"/>
        <w:numPr>
          <w:ilvl w:val="1"/>
          <w:numId w:val="7"/>
        </w:numPr>
        <w:tabs>
          <w:tab w:val="clear" w:pos="1080"/>
        </w:tabs>
        <w:ind w:left="1800"/>
        <w:rPr>
          <w:b/>
          <w:sz w:val="20"/>
          <w:szCs w:val="20"/>
        </w:rPr>
      </w:pPr>
      <w:r>
        <w:rPr>
          <w:sz w:val="20"/>
          <w:szCs w:val="20"/>
        </w:rPr>
        <w:t>Approvals based on contract values and originating organization</w:t>
      </w:r>
    </w:p>
    <w:p w:rsidR="00B25E7C" w:rsidRDefault="00B25E7C">
      <w:pPr>
        <w:pStyle w:val="StyleListBullet2Underline"/>
        <w:ind w:left="360"/>
        <w:rPr>
          <w:sz w:val="20"/>
          <w:szCs w:val="20"/>
        </w:rPr>
      </w:pPr>
    </w:p>
    <w:p w:rsidR="00B25E7C" w:rsidRDefault="00B25E7C">
      <w:pPr>
        <w:pStyle w:val="StyleListBullet2Underline"/>
        <w:tabs>
          <w:tab w:val="clear" w:pos="360"/>
        </w:tabs>
        <w:ind w:left="1440" w:hanging="360"/>
        <w:rPr>
          <w:sz w:val="20"/>
          <w:szCs w:val="20"/>
        </w:rPr>
      </w:pPr>
      <w:r>
        <w:rPr>
          <w:sz w:val="20"/>
          <w:szCs w:val="20"/>
        </w:rPr>
        <w:t>4.</w:t>
      </w:r>
      <w:r>
        <w:rPr>
          <w:sz w:val="20"/>
          <w:szCs w:val="20"/>
        </w:rPr>
        <w:tab/>
        <w:t xml:space="preserve">The parties will </w:t>
      </w:r>
      <w:r>
        <w:rPr>
          <w:sz w:val="20"/>
          <w:szCs w:val="20"/>
          <w:u w:val="single"/>
        </w:rPr>
        <w:t>define contract components</w:t>
      </w:r>
      <w:r>
        <w:rPr>
          <w:sz w:val="20"/>
          <w:szCs w:val="20"/>
        </w:rPr>
        <w:t>, as follows:</w:t>
      </w:r>
    </w:p>
    <w:p w:rsidR="00B25E7C" w:rsidRDefault="00B25E7C">
      <w:pPr>
        <w:pStyle w:val="Bulleted2"/>
        <w:numPr>
          <w:ilvl w:val="1"/>
          <w:numId w:val="7"/>
        </w:numPr>
        <w:tabs>
          <w:tab w:val="clear" w:pos="1080"/>
        </w:tabs>
        <w:ind w:left="1800"/>
        <w:rPr>
          <w:sz w:val="20"/>
          <w:szCs w:val="20"/>
        </w:rPr>
      </w:pPr>
      <w:r>
        <w:rPr>
          <w:sz w:val="20"/>
          <w:szCs w:val="20"/>
        </w:rPr>
        <w:t xml:space="preserve">Review the contract templates provided pursuant to  Section II.A above </w:t>
      </w:r>
    </w:p>
    <w:p w:rsidR="00B25E7C" w:rsidRDefault="00B25E7C">
      <w:pPr>
        <w:pStyle w:val="Bulleted2"/>
        <w:numPr>
          <w:ilvl w:val="1"/>
          <w:numId w:val="7"/>
        </w:numPr>
        <w:tabs>
          <w:tab w:val="clear" w:pos="1080"/>
        </w:tabs>
        <w:ind w:left="1800"/>
        <w:rPr>
          <w:sz w:val="20"/>
          <w:szCs w:val="20"/>
        </w:rPr>
      </w:pPr>
      <w:r>
        <w:rPr>
          <w:sz w:val="20"/>
          <w:szCs w:val="20"/>
        </w:rPr>
        <w:t>Identify Business Terms and Business Term Values</w:t>
      </w:r>
    </w:p>
    <w:p w:rsidR="00B25E7C" w:rsidRDefault="00B25E7C">
      <w:pPr>
        <w:pStyle w:val="Bulleted2"/>
        <w:numPr>
          <w:ilvl w:val="1"/>
          <w:numId w:val="7"/>
        </w:numPr>
        <w:tabs>
          <w:tab w:val="clear" w:pos="1080"/>
        </w:tabs>
        <w:ind w:left="1800"/>
        <w:rPr>
          <w:sz w:val="20"/>
          <w:szCs w:val="20"/>
        </w:rPr>
      </w:pPr>
      <w:r>
        <w:rPr>
          <w:sz w:val="20"/>
          <w:szCs w:val="20"/>
        </w:rPr>
        <w:t>Define Clause Structures and Alternates</w:t>
      </w:r>
    </w:p>
    <w:p w:rsidR="00B25E7C" w:rsidRDefault="00B25E7C">
      <w:pPr>
        <w:pStyle w:val="Bulleted2"/>
        <w:numPr>
          <w:ilvl w:val="1"/>
          <w:numId w:val="7"/>
        </w:numPr>
        <w:tabs>
          <w:tab w:val="clear" w:pos="1080"/>
        </w:tabs>
        <w:ind w:left="1800"/>
        <w:rPr>
          <w:sz w:val="20"/>
          <w:szCs w:val="20"/>
        </w:rPr>
      </w:pPr>
      <w:r>
        <w:rPr>
          <w:sz w:val="20"/>
          <w:szCs w:val="20"/>
        </w:rPr>
        <w:t>Define Term, Clause and Contract Approvals</w:t>
      </w:r>
    </w:p>
    <w:p w:rsidR="00B25E7C" w:rsidRDefault="00B25E7C">
      <w:pPr>
        <w:pStyle w:val="Bulleted2"/>
        <w:numPr>
          <w:ilvl w:val="1"/>
          <w:numId w:val="7"/>
        </w:numPr>
        <w:tabs>
          <w:tab w:val="clear" w:pos="1080"/>
        </w:tabs>
        <w:ind w:left="1800"/>
        <w:rPr>
          <w:sz w:val="20"/>
          <w:szCs w:val="20"/>
        </w:rPr>
      </w:pPr>
      <w:r>
        <w:rPr>
          <w:sz w:val="20"/>
          <w:szCs w:val="20"/>
        </w:rPr>
        <w:t>Define Negotiation Defaults</w:t>
      </w:r>
    </w:p>
    <w:p w:rsidR="00B25E7C" w:rsidRDefault="00B25E7C">
      <w:pPr>
        <w:pStyle w:val="Bulleted2"/>
        <w:numPr>
          <w:ilvl w:val="1"/>
          <w:numId w:val="7"/>
        </w:numPr>
        <w:tabs>
          <w:tab w:val="clear" w:pos="1080"/>
        </w:tabs>
        <w:ind w:left="1800"/>
        <w:rPr>
          <w:sz w:val="20"/>
          <w:szCs w:val="20"/>
        </w:rPr>
      </w:pPr>
      <w:r>
        <w:rPr>
          <w:sz w:val="20"/>
          <w:szCs w:val="20"/>
        </w:rPr>
        <w:t>Define Contract, Clause and Term Naming Conventions</w:t>
      </w:r>
    </w:p>
    <w:p w:rsidR="00B25E7C" w:rsidRDefault="00B25E7C">
      <w:pPr>
        <w:pStyle w:val="Bulleted2"/>
        <w:numPr>
          <w:ilvl w:val="1"/>
          <w:numId w:val="7"/>
        </w:numPr>
        <w:tabs>
          <w:tab w:val="clear" w:pos="1080"/>
        </w:tabs>
        <w:ind w:left="1800"/>
        <w:rPr>
          <w:sz w:val="20"/>
          <w:szCs w:val="20"/>
        </w:rPr>
      </w:pPr>
      <w:r>
        <w:rPr>
          <w:sz w:val="20"/>
          <w:szCs w:val="20"/>
        </w:rPr>
        <w:t>Define Contract Classes</w:t>
      </w:r>
    </w:p>
    <w:p w:rsidR="00B25E7C" w:rsidRDefault="00B25E7C">
      <w:pPr>
        <w:pStyle w:val="Bulleted2"/>
        <w:numPr>
          <w:ilvl w:val="1"/>
          <w:numId w:val="7"/>
        </w:numPr>
        <w:tabs>
          <w:tab w:val="clear" w:pos="1080"/>
        </w:tabs>
        <w:ind w:left="1800"/>
        <w:rPr>
          <w:sz w:val="20"/>
          <w:szCs w:val="20"/>
        </w:rPr>
      </w:pPr>
      <w:r>
        <w:rPr>
          <w:sz w:val="20"/>
          <w:szCs w:val="20"/>
        </w:rPr>
        <w:t>Define Clause Types</w:t>
      </w:r>
    </w:p>
    <w:p w:rsidR="00B25E7C" w:rsidRDefault="00B25E7C">
      <w:pPr>
        <w:pStyle w:val="Bulleted2"/>
        <w:numPr>
          <w:ilvl w:val="1"/>
          <w:numId w:val="7"/>
        </w:numPr>
        <w:tabs>
          <w:tab w:val="clear" w:pos="1080"/>
        </w:tabs>
        <w:ind w:left="1800"/>
        <w:rPr>
          <w:sz w:val="20"/>
          <w:szCs w:val="20"/>
        </w:rPr>
      </w:pPr>
      <w:r>
        <w:rPr>
          <w:sz w:val="20"/>
          <w:szCs w:val="20"/>
        </w:rPr>
        <w:t>Define up to three (3) Contract Notification Templates</w:t>
      </w:r>
    </w:p>
    <w:p w:rsidR="00B25E7C" w:rsidRDefault="00B25E7C">
      <w:pPr>
        <w:pStyle w:val="Bulleted2"/>
        <w:numPr>
          <w:ilvl w:val="1"/>
          <w:numId w:val="7"/>
        </w:numPr>
        <w:tabs>
          <w:tab w:val="clear" w:pos="1080"/>
        </w:tabs>
        <w:ind w:left="1800"/>
        <w:rPr>
          <w:sz w:val="20"/>
          <w:szCs w:val="20"/>
        </w:rPr>
      </w:pPr>
      <w:r>
        <w:rPr>
          <w:sz w:val="20"/>
          <w:szCs w:val="20"/>
        </w:rPr>
        <w:t>Define up to five (5) Contract Notification Events (such as renewal notification)</w:t>
      </w:r>
    </w:p>
    <w:p w:rsidR="00B25E7C" w:rsidRDefault="00B25E7C">
      <w:pPr>
        <w:tabs>
          <w:tab w:val="num" w:pos="720"/>
        </w:tabs>
        <w:ind w:left="360"/>
        <w:jc w:val="both"/>
        <w:rPr>
          <w:sz w:val="20"/>
          <w:szCs w:val="20"/>
        </w:rPr>
      </w:pPr>
    </w:p>
    <w:p w:rsidR="00B25E7C" w:rsidRDefault="00B25E7C">
      <w:pPr>
        <w:pStyle w:val="StyleListBullet2Underline"/>
        <w:tabs>
          <w:tab w:val="clear" w:pos="360"/>
        </w:tabs>
        <w:ind w:left="1080"/>
        <w:rPr>
          <w:sz w:val="20"/>
          <w:szCs w:val="20"/>
        </w:rPr>
      </w:pPr>
      <w:r>
        <w:rPr>
          <w:sz w:val="20"/>
          <w:szCs w:val="20"/>
        </w:rPr>
        <w:t>5.</w:t>
      </w:r>
      <w:r>
        <w:rPr>
          <w:sz w:val="20"/>
          <w:szCs w:val="20"/>
        </w:rPr>
        <w:tab/>
        <w:t xml:space="preserve">The parties will </w:t>
      </w:r>
      <w:r>
        <w:rPr>
          <w:sz w:val="20"/>
          <w:szCs w:val="20"/>
          <w:u w:val="single"/>
        </w:rPr>
        <w:t>design a set of questions for use with the Software’s wizard functionality</w:t>
      </w:r>
      <w:r>
        <w:rPr>
          <w:sz w:val="20"/>
          <w:szCs w:val="20"/>
        </w:rPr>
        <w:t xml:space="preserve"> (an “</w:t>
      </w:r>
      <w:r>
        <w:rPr>
          <w:b/>
          <w:i/>
          <w:sz w:val="20"/>
          <w:szCs w:val="20"/>
        </w:rPr>
        <w:t>Interview</w:t>
      </w:r>
      <w:r>
        <w:rPr>
          <w:sz w:val="20"/>
          <w:szCs w:val="20"/>
        </w:rPr>
        <w:t xml:space="preserve">”) </w:t>
      </w:r>
    </w:p>
    <w:p w:rsidR="00B25E7C" w:rsidRDefault="00B25E7C">
      <w:pPr>
        <w:pStyle w:val="StyleListBullet2Underline"/>
        <w:numPr>
          <w:ilvl w:val="1"/>
          <w:numId w:val="9"/>
        </w:numPr>
        <w:tabs>
          <w:tab w:val="clear" w:pos="1080"/>
        </w:tabs>
        <w:ind w:left="1800"/>
        <w:rPr>
          <w:sz w:val="20"/>
          <w:szCs w:val="20"/>
        </w:rPr>
      </w:pPr>
      <w:r>
        <w:rPr>
          <w:sz w:val="20"/>
          <w:szCs w:val="20"/>
        </w:rPr>
        <w:t>Design one (1) Interview workflow</w:t>
      </w:r>
    </w:p>
    <w:p w:rsidR="00B25E7C" w:rsidRDefault="00B25E7C">
      <w:pPr>
        <w:pStyle w:val="StyleListBullet2Underline"/>
        <w:numPr>
          <w:ilvl w:val="1"/>
          <w:numId w:val="9"/>
        </w:numPr>
        <w:tabs>
          <w:tab w:val="clear" w:pos="1080"/>
        </w:tabs>
        <w:ind w:left="1800"/>
        <w:rPr>
          <w:sz w:val="20"/>
          <w:szCs w:val="20"/>
        </w:rPr>
      </w:pPr>
      <w:r>
        <w:rPr>
          <w:sz w:val="20"/>
          <w:szCs w:val="20"/>
        </w:rPr>
        <w:t>Define up to five (5)  steps constituting the Interview</w:t>
      </w:r>
    </w:p>
    <w:p w:rsidR="00B25E7C" w:rsidRDefault="00B25E7C">
      <w:pPr>
        <w:pStyle w:val="StyleListBullet2Underline"/>
        <w:numPr>
          <w:ilvl w:val="1"/>
          <w:numId w:val="9"/>
        </w:numPr>
        <w:tabs>
          <w:tab w:val="clear" w:pos="1080"/>
        </w:tabs>
        <w:ind w:left="1800"/>
        <w:rPr>
          <w:sz w:val="20"/>
          <w:szCs w:val="20"/>
        </w:rPr>
      </w:pPr>
      <w:r>
        <w:rPr>
          <w:sz w:val="20"/>
          <w:szCs w:val="20"/>
        </w:rPr>
        <w:t>Define appropriate Interview rules</w:t>
      </w:r>
    </w:p>
    <w:p w:rsidR="00B25E7C" w:rsidRDefault="00B25E7C">
      <w:pPr>
        <w:pStyle w:val="StyleListBullet2Underline"/>
        <w:tabs>
          <w:tab w:val="clear" w:pos="360"/>
        </w:tabs>
        <w:ind w:left="1080" w:hanging="360"/>
        <w:rPr>
          <w:b/>
          <w:sz w:val="20"/>
          <w:szCs w:val="20"/>
        </w:rPr>
      </w:pPr>
    </w:p>
    <w:p w:rsidR="00B25E7C" w:rsidRDefault="00B25E7C">
      <w:pPr>
        <w:pStyle w:val="StyleListBullet2Underline"/>
        <w:tabs>
          <w:tab w:val="clear" w:pos="360"/>
        </w:tabs>
        <w:ind w:left="1080"/>
        <w:rPr>
          <w:sz w:val="20"/>
          <w:szCs w:val="20"/>
        </w:rPr>
      </w:pPr>
      <w:r>
        <w:rPr>
          <w:sz w:val="20"/>
          <w:szCs w:val="20"/>
        </w:rPr>
        <w:t>6.</w:t>
      </w:r>
      <w:r>
        <w:rPr>
          <w:sz w:val="20"/>
          <w:szCs w:val="20"/>
        </w:rPr>
        <w:tab/>
        <w:t xml:space="preserve">The parties will </w:t>
      </w:r>
      <w:r>
        <w:rPr>
          <w:sz w:val="20"/>
          <w:szCs w:val="20"/>
          <w:u w:val="single"/>
        </w:rPr>
        <w:t xml:space="preserve">define the Security Model </w:t>
      </w:r>
      <w:r>
        <w:rPr>
          <w:sz w:val="20"/>
          <w:szCs w:val="20"/>
        </w:rPr>
        <w:t xml:space="preserve"> </w:t>
      </w:r>
    </w:p>
    <w:p w:rsidR="00B25E7C" w:rsidRDefault="00B25E7C">
      <w:pPr>
        <w:pStyle w:val="Bulleted2"/>
        <w:numPr>
          <w:ilvl w:val="1"/>
          <w:numId w:val="7"/>
        </w:numPr>
        <w:tabs>
          <w:tab w:val="clear" w:pos="1080"/>
        </w:tabs>
        <w:ind w:left="1800"/>
        <w:rPr>
          <w:sz w:val="20"/>
          <w:szCs w:val="20"/>
        </w:rPr>
      </w:pPr>
      <w:r>
        <w:rPr>
          <w:sz w:val="20"/>
          <w:szCs w:val="20"/>
        </w:rPr>
        <w:t>Identify up to five (5) User Role Classifications (i.e. defined groupings of Users)</w:t>
      </w:r>
    </w:p>
    <w:p w:rsidR="00B25E7C" w:rsidRDefault="00B25E7C">
      <w:pPr>
        <w:pStyle w:val="Bulleted2"/>
        <w:numPr>
          <w:ilvl w:val="1"/>
          <w:numId w:val="7"/>
        </w:numPr>
        <w:tabs>
          <w:tab w:val="clear" w:pos="1080"/>
        </w:tabs>
        <w:ind w:left="1800"/>
        <w:rPr>
          <w:sz w:val="20"/>
          <w:szCs w:val="20"/>
        </w:rPr>
      </w:pPr>
      <w:r>
        <w:rPr>
          <w:sz w:val="20"/>
          <w:szCs w:val="20"/>
        </w:rPr>
        <w:t>Identify up to five (5) permission-based groups along with the appropriate bundle of permissions</w:t>
      </w:r>
    </w:p>
    <w:p w:rsidR="00B25E7C" w:rsidRDefault="00B25E7C">
      <w:pPr>
        <w:pStyle w:val="Bulleted2"/>
        <w:numPr>
          <w:ilvl w:val="1"/>
          <w:numId w:val="7"/>
        </w:numPr>
        <w:tabs>
          <w:tab w:val="clear" w:pos="1080"/>
        </w:tabs>
        <w:ind w:left="1800"/>
        <w:rPr>
          <w:sz w:val="20"/>
          <w:szCs w:val="20"/>
        </w:rPr>
      </w:pPr>
      <w:r>
        <w:rPr>
          <w:sz w:val="20"/>
          <w:szCs w:val="20"/>
        </w:rPr>
        <w:t>Document the mapping of User Role classifications to permission-based groups</w:t>
      </w:r>
    </w:p>
    <w:p w:rsidR="00B25E7C" w:rsidRDefault="00B25E7C">
      <w:pPr>
        <w:tabs>
          <w:tab w:val="num" w:pos="720"/>
        </w:tabs>
        <w:ind w:left="1080"/>
        <w:jc w:val="both"/>
        <w:rPr>
          <w:sz w:val="20"/>
          <w:szCs w:val="20"/>
        </w:rPr>
      </w:pPr>
    </w:p>
    <w:p w:rsidR="00B25E7C" w:rsidRDefault="00B25E7C">
      <w:pPr>
        <w:pStyle w:val="StyleListBullet2Underline"/>
        <w:tabs>
          <w:tab w:val="clear" w:pos="360"/>
        </w:tabs>
        <w:ind w:left="1080"/>
        <w:rPr>
          <w:sz w:val="20"/>
          <w:szCs w:val="20"/>
        </w:rPr>
      </w:pPr>
      <w:r>
        <w:rPr>
          <w:sz w:val="20"/>
          <w:szCs w:val="20"/>
        </w:rPr>
        <w:t>7.</w:t>
      </w:r>
      <w:r>
        <w:rPr>
          <w:sz w:val="20"/>
          <w:szCs w:val="20"/>
        </w:rPr>
        <w:tab/>
        <w:t xml:space="preserve">Emptoris will </w:t>
      </w:r>
      <w:r>
        <w:rPr>
          <w:sz w:val="20"/>
          <w:szCs w:val="20"/>
          <w:u w:val="single"/>
        </w:rPr>
        <w:t>configure up to three (3) additional notification templates</w:t>
      </w:r>
      <w:r>
        <w:rPr>
          <w:sz w:val="20"/>
          <w:szCs w:val="20"/>
        </w:rPr>
        <w:t xml:space="preserve">   </w:t>
      </w:r>
    </w:p>
    <w:p w:rsidR="00B25E7C" w:rsidRDefault="00B25E7C">
      <w:pPr>
        <w:pStyle w:val="Bulleted2"/>
        <w:numPr>
          <w:ilvl w:val="1"/>
          <w:numId w:val="7"/>
        </w:numPr>
        <w:tabs>
          <w:tab w:val="clear" w:pos="1080"/>
        </w:tabs>
        <w:ind w:left="1800"/>
        <w:rPr>
          <w:sz w:val="20"/>
          <w:szCs w:val="20"/>
        </w:rPr>
      </w:pPr>
      <w:r>
        <w:rPr>
          <w:sz w:val="20"/>
          <w:szCs w:val="20"/>
        </w:rPr>
        <w:t>Determine the appropriate templates to configure (e.g., Contract Event Notification, Contract Ready for Review), in addition to the Contract Notification Templates in paragraph D.4 above</w:t>
      </w:r>
    </w:p>
    <w:p w:rsidR="00B25E7C" w:rsidRDefault="00B25E7C">
      <w:pPr>
        <w:pStyle w:val="Bulleted2"/>
        <w:numPr>
          <w:ilvl w:val="1"/>
          <w:numId w:val="7"/>
        </w:numPr>
        <w:tabs>
          <w:tab w:val="clear" w:pos="1080"/>
        </w:tabs>
        <w:ind w:left="1800"/>
        <w:rPr>
          <w:sz w:val="20"/>
          <w:szCs w:val="20"/>
        </w:rPr>
      </w:pPr>
      <w:r>
        <w:rPr>
          <w:sz w:val="20"/>
          <w:szCs w:val="20"/>
        </w:rPr>
        <w:t>Configure HTML and Text of notifications</w:t>
      </w:r>
    </w:p>
    <w:p w:rsidR="00B25E7C" w:rsidRDefault="00B25E7C">
      <w:pPr>
        <w:jc w:val="both"/>
        <w:rPr>
          <w:sz w:val="20"/>
        </w:rPr>
      </w:pPr>
    </w:p>
    <w:p w:rsidR="00B25E7C" w:rsidRDefault="00B25E7C">
      <w:pPr>
        <w:ind w:left="1080"/>
        <w:jc w:val="both"/>
        <w:rPr>
          <w:sz w:val="20"/>
        </w:rPr>
      </w:pPr>
      <w:r>
        <w:rPr>
          <w:sz w:val="20"/>
        </w:rPr>
        <w:t xml:space="preserve">The </w:t>
      </w:r>
      <w:r>
        <w:rPr>
          <w:b/>
          <w:sz w:val="20"/>
        </w:rPr>
        <w:t>Design</w:t>
      </w:r>
      <w:r>
        <w:rPr>
          <w:sz w:val="20"/>
        </w:rPr>
        <w:t xml:space="preserve"> </w:t>
      </w:r>
      <w:r>
        <w:rPr>
          <w:b/>
          <w:sz w:val="20"/>
        </w:rPr>
        <w:t xml:space="preserve">Phase </w:t>
      </w:r>
      <w:r>
        <w:rPr>
          <w:sz w:val="20"/>
        </w:rPr>
        <w:t>will conclude when, based on the foregoing activities, the following have been provided to Licensee:</w:t>
      </w:r>
    </w:p>
    <w:p w:rsidR="00B25E7C" w:rsidRDefault="00B25E7C">
      <w:pPr>
        <w:jc w:val="both"/>
        <w:rPr>
          <w:sz w:val="20"/>
        </w:rPr>
      </w:pPr>
    </w:p>
    <w:p w:rsidR="00B25E7C" w:rsidRDefault="00B25E7C">
      <w:pPr>
        <w:pStyle w:val="StyleListBullet2Underline"/>
        <w:numPr>
          <w:ilvl w:val="0"/>
          <w:numId w:val="10"/>
        </w:numPr>
        <w:tabs>
          <w:tab w:val="clear" w:pos="1080"/>
        </w:tabs>
        <w:ind w:left="1800"/>
        <w:rPr>
          <w:sz w:val="20"/>
          <w:szCs w:val="20"/>
        </w:rPr>
      </w:pPr>
      <w:r>
        <w:rPr>
          <w:sz w:val="20"/>
          <w:szCs w:val="20"/>
        </w:rPr>
        <w:t xml:space="preserve">To-Be Process Flow </w:t>
      </w:r>
    </w:p>
    <w:p w:rsidR="00B25E7C" w:rsidRDefault="00B25E7C">
      <w:pPr>
        <w:pStyle w:val="StyleListBullet2Underline"/>
        <w:numPr>
          <w:ilvl w:val="0"/>
          <w:numId w:val="10"/>
        </w:numPr>
        <w:tabs>
          <w:tab w:val="clear" w:pos="1080"/>
        </w:tabs>
        <w:ind w:left="1800"/>
        <w:rPr>
          <w:sz w:val="20"/>
          <w:szCs w:val="20"/>
        </w:rPr>
      </w:pPr>
      <w:r>
        <w:rPr>
          <w:sz w:val="20"/>
          <w:szCs w:val="20"/>
        </w:rPr>
        <w:t>Gap Analysis - for To-Be process mapped to Emptoris</w:t>
      </w:r>
    </w:p>
    <w:p w:rsidR="00B25E7C" w:rsidRDefault="00B25E7C">
      <w:pPr>
        <w:pStyle w:val="StyleListBullet2Underline"/>
        <w:numPr>
          <w:ilvl w:val="0"/>
          <w:numId w:val="10"/>
        </w:numPr>
        <w:tabs>
          <w:tab w:val="clear" w:pos="1080"/>
        </w:tabs>
        <w:ind w:left="1800"/>
        <w:rPr>
          <w:sz w:val="20"/>
          <w:szCs w:val="20"/>
        </w:rPr>
      </w:pPr>
      <w:r>
        <w:rPr>
          <w:sz w:val="20"/>
          <w:szCs w:val="20"/>
        </w:rPr>
        <w:t xml:space="preserve">Term Definitions - for contract templates to be loaded </w:t>
      </w:r>
    </w:p>
    <w:p w:rsidR="00B25E7C" w:rsidRDefault="00B25E7C">
      <w:pPr>
        <w:pStyle w:val="StyleListBullet2Underline"/>
        <w:numPr>
          <w:ilvl w:val="0"/>
          <w:numId w:val="10"/>
        </w:numPr>
        <w:tabs>
          <w:tab w:val="clear" w:pos="1080"/>
        </w:tabs>
        <w:ind w:left="1800"/>
        <w:rPr>
          <w:sz w:val="20"/>
          <w:szCs w:val="20"/>
        </w:rPr>
      </w:pPr>
      <w:r>
        <w:rPr>
          <w:sz w:val="20"/>
          <w:szCs w:val="20"/>
        </w:rPr>
        <w:t xml:space="preserve">Contract Clauses - for contract templates to be loaded </w:t>
      </w:r>
    </w:p>
    <w:p w:rsidR="00B25E7C" w:rsidRDefault="00B25E7C">
      <w:pPr>
        <w:pStyle w:val="StyleListBullet2Underline"/>
        <w:numPr>
          <w:ilvl w:val="0"/>
          <w:numId w:val="10"/>
        </w:numPr>
        <w:tabs>
          <w:tab w:val="clear" w:pos="1080"/>
        </w:tabs>
        <w:ind w:left="1800"/>
        <w:rPr>
          <w:sz w:val="20"/>
          <w:szCs w:val="20"/>
        </w:rPr>
      </w:pPr>
      <w:r>
        <w:rPr>
          <w:sz w:val="20"/>
          <w:szCs w:val="20"/>
        </w:rPr>
        <w:t>Notification Templates</w:t>
      </w:r>
    </w:p>
    <w:p w:rsidR="00B25E7C" w:rsidRDefault="00B25E7C">
      <w:pPr>
        <w:pStyle w:val="StyleListBullet2Underline"/>
        <w:numPr>
          <w:ilvl w:val="0"/>
          <w:numId w:val="10"/>
        </w:numPr>
        <w:tabs>
          <w:tab w:val="clear" w:pos="1080"/>
        </w:tabs>
        <w:ind w:left="1800"/>
        <w:rPr>
          <w:sz w:val="20"/>
          <w:szCs w:val="20"/>
        </w:rPr>
      </w:pPr>
      <w:r>
        <w:rPr>
          <w:sz w:val="20"/>
          <w:szCs w:val="20"/>
        </w:rPr>
        <w:t xml:space="preserve">Contract Template Breakdown </w:t>
      </w:r>
    </w:p>
    <w:p w:rsidR="00B25E7C" w:rsidRDefault="00B25E7C">
      <w:pPr>
        <w:pStyle w:val="StyleListBullet2Underline"/>
        <w:numPr>
          <w:ilvl w:val="0"/>
          <w:numId w:val="10"/>
        </w:numPr>
        <w:tabs>
          <w:tab w:val="clear" w:pos="1080"/>
        </w:tabs>
        <w:ind w:left="1800"/>
        <w:rPr>
          <w:sz w:val="20"/>
          <w:szCs w:val="20"/>
        </w:rPr>
      </w:pPr>
      <w:r>
        <w:rPr>
          <w:sz w:val="20"/>
          <w:szCs w:val="20"/>
        </w:rPr>
        <w:t xml:space="preserve">Security Master </w:t>
      </w:r>
    </w:p>
    <w:p w:rsidR="00B25E7C" w:rsidRDefault="00B25E7C">
      <w:pPr>
        <w:pStyle w:val="StyleListBullet2Underline"/>
        <w:numPr>
          <w:ilvl w:val="0"/>
          <w:numId w:val="10"/>
        </w:numPr>
        <w:tabs>
          <w:tab w:val="clear" w:pos="1080"/>
        </w:tabs>
        <w:ind w:left="1800"/>
        <w:rPr>
          <w:sz w:val="20"/>
          <w:szCs w:val="20"/>
        </w:rPr>
      </w:pPr>
      <w:r>
        <w:rPr>
          <w:sz w:val="20"/>
          <w:szCs w:val="20"/>
        </w:rPr>
        <w:t>User Master</w:t>
      </w:r>
    </w:p>
    <w:p w:rsidR="00B25E7C" w:rsidRDefault="00B25E7C">
      <w:pPr>
        <w:pStyle w:val="StyleListBullet2Underline"/>
        <w:numPr>
          <w:ilvl w:val="0"/>
          <w:numId w:val="10"/>
        </w:numPr>
        <w:tabs>
          <w:tab w:val="clear" w:pos="1080"/>
        </w:tabs>
        <w:ind w:left="1800"/>
        <w:rPr>
          <w:sz w:val="20"/>
          <w:szCs w:val="20"/>
        </w:rPr>
      </w:pPr>
      <w:r>
        <w:rPr>
          <w:sz w:val="20"/>
          <w:szCs w:val="20"/>
        </w:rPr>
        <w:t>Interview Flow</w:t>
      </w:r>
    </w:p>
    <w:p w:rsidR="00B25E7C" w:rsidRDefault="00B25E7C">
      <w:pPr>
        <w:pStyle w:val="StyleListBullet2Underline"/>
        <w:numPr>
          <w:ilvl w:val="0"/>
          <w:numId w:val="10"/>
        </w:numPr>
        <w:tabs>
          <w:tab w:val="clear" w:pos="1080"/>
        </w:tabs>
        <w:ind w:left="1800"/>
        <w:rPr>
          <w:sz w:val="20"/>
          <w:szCs w:val="20"/>
        </w:rPr>
      </w:pPr>
      <w:r>
        <w:rPr>
          <w:sz w:val="20"/>
          <w:szCs w:val="20"/>
        </w:rPr>
        <w:t>Interview Rules</w:t>
      </w:r>
    </w:p>
    <w:p w:rsidR="00B25E7C" w:rsidRDefault="00B25E7C">
      <w:pPr>
        <w:jc w:val="both"/>
        <w:rPr>
          <w:sz w:val="20"/>
        </w:rPr>
      </w:pPr>
    </w:p>
    <w:p w:rsidR="00B25E7C" w:rsidRDefault="00B25E7C">
      <w:pPr>
        <w:tabs>
          <w:tab w:val="left" w:pos="1080"/>
        </w:tabs>
        <w:ind w:left="720"/>
        <w:jc w:val="both"/>
        <w:rPr>
          <w:b/>
          <w:sz w:val="20"/>
        </w:rPr>
      </w:pPr>
      <w:r>
        <w:rPr>
          <w:b/>
          <w:sz w:val="20"/>
        </w:rPr>
        <w:t>E.</w:t>
      </w:r>
      <w:r>
        <w:rPr>
          <w:b/>
          <w:sz w:val="20"/>
        </w:rPr>
        <w:tab/>
        <w:t>Phase 3: Build Phase</w:t>
      </w:r>
    </w:p>
    <w:p w:rsidR="00B25E7C" w:rsidRDefault="00B25E7C">
      <w:pPr>
        <w:jc w:val="both"/>
        <w:rPr>
          <w:b/>
          <w:sz w:val="20"/>
        </w:rPr>
      </w:pPr>
    </w:p>
    <w:p w:rsidR="00B25E7C" w:rsidRDefault="00B25E7C">
      <w:pPr>
        <w:ind w:left="1080"/>
        <w:rPr>
          <w:bCs/>
          <w:sz w:val="20"/>
        </w:rPr>
      </w:pPr>
      <w:r>
        <w:rPr>
          <w:sz w:val="20"/>
        </w:rPr>
        <w:t xml:space="preserve">The objective of the </w:t>
      </w:r>
      <w:r>
        <w:rPr>
          <w:b/>
          <w:sz w:val="20"/>
        </w:rPr>
        <w:t>Build Phase</w:t>
      </w:r>
      <w:r>
        <w:rPr>
          <w:sz w:val="20"/>
        </w:rPr>
        <w:t xml:space="preserve"> is to configure the materials provided as part of phase 2 and load them into the Licensee’s system to enable the use of the Software.</w:t>
      </w:r>
      <w:r>
        <w:rPr>
          <w:bCs/>
          <w:sz w:val="20"/>
        </w:rPr>
        <w:t xml:space="preserve"> This phase consists of the following activities:</w:t>
      </w:r>
    </w:p>
    <w:p w:rsidR="00B25E7C" w:rsidRDefault="00B25E7C">
      <w:pPr>
        <w:rPr>
          <w:bCs/>
          <w:sz w:val="20"/>
        </w:rPr>
      </w:pPr>
    </w:p>
    <w:p w:rsidR="00B25E7C" w:rsidRDefault="00B25E7C">
      <w:pPr>
        <w:pStyle w:val="StyleListBullet2Underline"/>
        <w:tabs>
          <w:tab w:val="clear" w:pos="360"/>
        </w:tabs>
        <w:ind w:left="1080"/>
        <w:rPr>
          <w:sz w:val="20"/>
          <w:szCs w:val="20"/>
        </w:rPr>
      </w:pPr>
      <w:r>
        <w:rPr>
          <w:sz w:val="20"/>
          <w:szCs w:val="20"/>
        </w:rPr>
        <w:t>1.</w:t>
      </w:r>
      <w:r>
        <w:rPr>
          <w:sz w:val="20"/>
          <w:szCs w:val="20"/>
        </w:rPr>
        <w:tab/>
        <w:t xml:space="preserve">Emptoris will </w:t>
      </w:r>
      <w:r>
        <w:rPr>
          <w:sz w:val="20"/>
          <w:szCs w:val="20"/>
          <w:u w:val="single"/>
        </w:rPr>
        <w:t>configure administrative options</w:t>
      </w:r>
      <w:r>
        <w:rPr>
          <w:sz w:val="20"/>
          <w:szCs w:val="20"/>
        </w:rPr>
        <w:t xml:space="preserve"> </w:t>
      </w:r>
    </w:p>
    <w:p w:rsidR="00B25E7C" w:rsidRDefault="00B25E7C">
      <w:pPr>
        <w:numPr>
          <w:ilvl w:val="1"/>
          <w:numId w:val="7"/>
        </w:numPr>
        <w:tabs>
          <w:tab w:val="clear" w:pos="1080"/>
        </w:tabs>
        <w:ind w:left="1800"/>
        <w:jc w:val="both"/>
        <w:rPr>
          <w:sz w:val="20"/>
          <w:szCs w:val="20"/>
        </w:rPr>
      </w:pPr>
      <w:r>
        <w:rPr>
          <w:sz w:val="20"/>
          <w:szCs w:val="20"/>
        </w:rPr>
        <w:t xml:space="preserve">Set up Contract Formatting </w:t>
      </w:r>
    </w:p>
    <w:p w:rsidR="00B25E7C" w:rsidRDefault="00B25E7C">
      <w:pPr>
        <w:numPr>
          <w:ilvl w:val="1"/>
          <w:numId w:val="7"/>
        </w:numPr>
        <w:tabs>
          <w:tab w:val="clear" w:pos="1080"/>
        </w:tabs>
        <w:ind w:left="1800"/>
        <w:jc w:val="both"/>
        <w:rPr>
          <w:sz w:val="20"/>
          <w:szCs w:val="20"/>
        </w:rPr>
      </w:pPr>
      <w:r>
        <w:rPr>
          <w:sz w:val="20"/>
          <w:szCs w:val="20"/>
        </w:rPr>
        <w:lastRenderedPageBreak/>
        <w:t>Set up Value Lists</w:t>
      </w:r>
    </w:p>
    <w:p w:rsidR="00B25E7C" w:rsidRDefault="00B25E7C">
      <w:pPr>
        <w:numPr>
          <w:ilvl w:val="1"/>
          <w:numId w:val="7"/>
        </w:numPr>
        <w:tabs>
          <w:tab w:val="clear" w:pos="1080"/>
        </w:tabs>
        <w:ind w:left="1800"/>
        <w:jc w:val="both"/>
        <w:rPr>
          <w:sz w:val="20"/>
          <w:szCs w:val="20"/>
        </w:rPr>
      </w:pPr>
      <w:r>
        <w:rPr>
          <w:sz w:val="20"/>
          <w:szCs w:val="20"/>
        </w:rPr>
        <w:t>Set up Process Schedules</w:t>
      </w:r>
    </w:p>
    <w:p w:rsidR="00B25E7C" w:rsidRDefault="00B25E7C">
      <w:pPr>
        <w:numPr>
          <w:ilvl w:val="1"/>
          <w:numId w:val="7"/>
        </w:numPr>
        <w:tabs>
          <w:tab w:val="clear" w:pos="1080"/>
        </w:tabs>
        <w:ind w:left="1800"/>
        <w:jc w:val="both"/>
        <w:rPr>
          <w:sz w:val="20"/>
          <w:szCs w:val="20"/>
        </w:rPr>
      </w:pPr>
      <w:r>
        <w:rPr>
          <w:sz w:val="20"/>
          <w:szCs w:val="20"/>
        </w:rPr>
        <w:t>Set up other User Configurations</w:t>
      </w:r>
    </w:p>
    <w:p w:rsidR="00B25E7C" w:rsidRDefault="00B25E7C">
      <w:pPr>
        <w:ind w:left="1080"/>
        <w:jc w:val="both"/>
        <w:rPr>
          <w:sz w:val="20"/>
          <w:szCs w:val="20"/>
        </w:rPr>
      </w:pPr>
    </w:p>
    <w:p w:rsidR="00B25E7C" w:rsidRDefault="00B25E7C">
      <w:pPr>
        <w:pStyle w:val="StyleListBullet2Underline"/>
        <w:tabs>
          <w:tab w:val="clear" w:pos="360"/>
        </w:tabs>
        <w:ind w:left="1080"/>
        <w:rPr>
          <w:sz w:val="20"/>
          <w:szCs w:val="20"/>
        </w:rPr>
      </w:pPr>
      <w:r>
        <w:rPr>
          <w:sz w:val="20"/>
          <w:szCs w:val="20"/>
        </w:rPr>
        <w:t>2.</w:t>
      </w:r>
      <w:r>
        <w:rPr>
          <w:sz w:val="20"/>
          <w:szCs w:val="20"/>
        </w:rPr>
        <w:tab/>
        <w:t xml:space="preserve">Emptoris will </w:t>
      </w:r>
      <w:r>
        <w:rPr>
          <w:sz w:val="20"/>
          <w:szCs w:val="20"/>
          <w:u w:val="single"/>
        </w:rPr>
        <w:t>load the three (3) contract templates</w:t>
      </w:r>
      <w:r>
        <w:rPr>
          <w:sz w:val="20"/>
          <w:szCs w:val="20"/>
        </w:rPr>
        <w:t xml:space="preserve"> provided pursuant to Section II.A above, and defined in Section II.D.4 above. </w:t>
      </w:r>
    </w:p>
    <w:p w:rsidR="00B25E7C" w:rsidRDefault="00B25E7C">
      <w:pPr>
        <w:numPr>
          <w:ilvl w:val="1"/>
          <w:numId w:val="7"/>
        </w:numPr>
        <w:tabs>
          <w:tab w:val="clear" w:pos="1080"/>
        </w:tabs>
        <w:ind w:left="1800"/>
        <w:jc w:val="both"/>
        <w:rPr>
          <w:sz w:val="20"/>
          <w:szCs w:val="20"/>
        </w:rPr>
      </w:pPr>
      <w:r>
        <w:rPr>
          <w:sz w:val="20"/>
          <w:szCs w:val="20"/>
        </w:rPr>
        <w:t>Configure and load contract terms</w:t>
      </w:r>
    </w:p>
    <w:p w:rsidR="00B25E7C" w:rsidRDefault="00B25E7C">
      <w:pPr>
        <w:numPr>
          <w:ilvl w:val="1"/>
          <w:numId w:val="7"/>
        </w:numPr>
        <w:tabs>
          <w:tab w:val="clear" w:pos="1080"/>
        </w:tabs>
        <w:ind w:left="1800"/>
        <w:jc w:val="both"/>
        <w:rPr>
          <w:sz w:val="20"/>
          <w:szCs w:val="20"/>
        </w:rPr>
      </w:pPr>
      <w:r>
        <w:rPr>
          <w:sz w:val="20"/>
          <w:szCs w:val="20"/>
        </w:rPr>
        <w:t xml:space="preserve">Configure contract templates </w:t>
      </w:r>
    </w:p>
    <w:p w:rsidR="00B25E7C" w:rsidRDefault="00B25E7C">
      <w:pPr>
        <w:pStyle w:val="StyleListBullet2Underline"/>
        <w:numPr>
          <w:ilvl w:val="2"/>
          <w:numId w:val="7"/>
        </w:numPr>
        <w:ind w:left="2160"/>
        <w:rPr>
          <w:sz w:val="20"/>
          <w:szCs w:val="20"/>
        </w:rPr>
      </w:pPr>
      <w:r>
        <w:rPr>
          <w:sz w:val="20"/>
          <w:szCs w:val="20"/>
        </w:rPr>
        <w:t>Format contract language</w:t>
      </w:r>
    </w:p>
    <w:p w:rsidR="00B25E7C" w:rsidRDefault="00B25E7C">
      <w:pPr>
        <w:pStyle w:val="StyleListBullet2Underline"/>
        <w:numPr>
          <w:ilvl w:val="2"/>
          <w:numId w:val="7"/>
        </w:numPr>
        <w:ind w:left="2160"/>
        <w:rPr>
          <w:sz w:val="20"/>
          <w:szCs w:val="20"/>
        </w:rPr>
      </w:pPr>
      <w:r>
        <w:rPr>
          <w:sz w:val="20"/>
          <w:szCs w:val="20"/>
        </w:rPr>
        <w:t>Add contract level event or renewal notifications</w:t>
      </w:r>
    </w:p>
    <w:p w:rsidR="00B25E7C" w:rsidRDefault="00B25E7C">
      <w:pPr>
        <w:pStyle w:val="StyleListBullet2Underline"/>
        <w:numPr>
          <w:ilvl w:val="2"/>
          <w:numId w:val="7"/>
        </w:numPr>
        <w:ind w:left="2160"/>
        <w:rPr>
          <w:sz w:val="20"/>
          <w:szCs w:val="20"/>
        </w:rPr>
      </w:pPr>
      <w:r>
        <w:rPr>
          <w:sz w:val="20"/>
          <w:szCs w:val="20"/>
        </w:rPr>
        <w:t>Add contract approvals and workflow</w:t>
      </w:r>
    </w:p>
    <w:p w:rsidR="00B25E7C" w:rsidRDefault="00B25E7C">
      <w:pPr>
        <w:pStyle w:val="StyleListBullet2Underline"/>
        <w:numPr>
          <w:ilvl w:val="2"/>
          <w:numId w:val="7"/>
        </w:numPr>
        <w:ind w:left="2160"/>
        <w:rPr>
          <w:sz w:val="20"/>
          <w:szCs w:val="20"/>
        </w:rPr>
      </w:pPr>
      <w:r>
        <w:rPr>
          <w:sz w:val="20"/>
          <w:szCs w:val="20"/>
        </w:rPr>
        <w:t xml:space="preserve">Add contract security </w:t>
      </w:r>
    </w:p>
    <w:p w:rsidR="00B25E7C" w:rsidRDefault="00B25E7C">
      <w:pPr>
        <w:ind w:left="1080"/>
        <w:jc w:val="both"/>
        <w:rPr>
          <w:sz w:val="20"/>
          <w:szCs w:val="20"/>
        </w:rPr>
      </w:pPr>
    </w:p>
    <w:p w:rsidR="00B25E7C" w:rsidRDefault="00B25E7C">
      <w:pPr>
        <w:pStyle w:val="StyleListBullet2Underline"/>
        <w:tabs>
          <w:tab w:val="clear" w:pos="360"/>
        </w:tabs>
        <w:ind w:left="1080"/>
        <w:rPr>
          <w:sz w:val="20"/>
          <w:szCs w:val="20"/>
        </w:rPr>
      </w:pPr>
      <w:r>
        <w:rPr>
          <w:sz w:val="20"/>
          <w:szCs w:val="20"/>
        </w:rPr>
        <w:t>3.</w:t>
      </w:r>
      <w:r>
        <w:rPr>
          <w:sz w:val="20"/>
          <w:szCs w:val="20"/>
        </w:rPr>
        <w:tab/>
        <w:t xml:space="preserve">Emptoris will </w:t>
      </w:r>
      <w:r>
        <w:rPr>
          <w:sz w:val="20"/>
          <w:szCs w:val="20"/>
          <w:u w:val="single"/>
        </w:rPr>
        <w:t>load the Security Model</w:t>
      </w:r>
    </w:p>
    <w:p w:rsidR="00B25E7C" w:rsidRDefault="00B25E7C">
      <w:pPr>
        <w:numPr>
          <w:ilvl w:val="1"/>
          <w:numId w:val="7"/>
        </w:numPr>
        <w:tabs>
          <w:tab w:val="clear" w:pos="1080"/>
        </w:tabs>
        <w:ind w:left="1800"/>
        <w:jc w:val="both"/>
        <w:rPr>
          <w:sz w:val="20"/>
          <w:szCs w:val="20"/>
        </w:rPr>
      </w:pPr>
      <w:r>
        <w:rPr>
          <w:sz w:val="20"/>
          <w:szCs w:val="20"/>
        </w:rPr>
        <w:t>Load the five (5) permission groups identified in Section II.D.6 above</w:t>
      </w:r>
    </w:p>
    <w:p w:rsidR="00B25E7C" w:rsidRDefault="00B25E7C">
      <w:pPr>
        <w:numPr>
          <w:ilvl w:val="1"/>
          <w:numId w:val="7"/>
        </w:numPr>
        <w:tabs>
          <w:tab w:val="clear" w:pos="1080"/>
        </w:tabs>
        <w:ind w:left="1800"/>
        <w:jc w:val="both"/>
        <w:rPr>
          <w:sz w:val="20"/>
          <w:szCs w:val="20"/>
        </w:rPr>
      </w:pPr>
      <w:r>
        <w:rPr>
          <w:sz w:val="20"/>
          <w:szCs w:val="20"/>
        </w:rPr>
        <w:t>Load the five (5) user groups identified in Section II.D.6 above</w:t>
      </w:r>
    </w:p>
    <w:p w:rsidR="00B25E7C" w:rsidRDefault="00B25E7C">
      <w:pPr>
        <w:numPr>
          <w:ilvl w:val="1"/>
          <w:numId w:val="7"/>
        </w:numPr>
        <w:tabs>
          <w:tab w:val="clear" w:pos="1080"/>
        </w:tabs>
        <w:ind w:left="1800"/>
        <w:jc w:val="both"/>
        <w:rPr>
          <w:sz w:val="20"/>
          <w:szCs w:val="20"/>
        </w:rPr>
      </w:pPr>
      <w:r>
        <w:rPr>
          <w:sz w:val="20"/>
          <w:szCs w:val="20"/>
        </w:rPr>
        <w:t xml:space="preserve">Using the security manager functionality of the Software, Emptoris will map user groups to permission groups </w:t>
      </w:r>
    </w:p>
    <w:p w:rsidR="00B25E7C" w:rsidRDefault="00B25E7C">
      <w:pPr>
        <w:ind w:left="1080"/>
        <w:jc w:val="both"/>
        <w:rPr>
          <w:sz w:val="20"/>
          <w:szCs w:val="20"/>
        </w:rPr>
      </w:pPr>
    </w:p>
    <w:p w:rsidR="00B25E7C" w:rsidRDefault="00B25E7C">
      <w:pPr>
        <w:pStyle w:val="StyleListBullet2Underline"/>
        <w:tabs>
          <w:tab w:val="clear" w:pos="360"/>
        </w:tabs>
        <w:ind w:left="1080"/>
        <w:rPr>
          <w:sz w:val="20"/>
          <w:szCs w:val="20"/>
        </w:rPr>
      </w:pPr>
      <w:r>
        <w:rPr>
          <w:sz w:val="20"/>
          <w:szCs w:val="20"/>
        </w:rPr>
        <w:t>4.</w:t>
      </w:r>
      <w:r>
        <w:rPr>
          <w:sz w:val="20"/>
          <w:szCs w:val="20"/>
        </w:rPr>
        <w:tab/>
        <w:t xml:space="preserve">Emptoris will </w:t>
      </w:r>
      <w:r>
        <w:rPr>
          <w:sz w:val="20"/>
          <w:szCs w:val="20"/>
          <w:u w:val="single"/>
        </w:rPr>
        <w:t>load up to fifteen (15) Users</w:t>
      </w:r>
      <w:r>
        <w:rPr>
          <w:sz w:val="20"/>
          <w:szCs w:val="20"/>
        </w:rPr>
        <w:t xml:space="preserve"> </w:t>
      </w:r>
    </w:p>
    <w:p w:rsidR="00B25E7C" w:rsidRDefault="00B25E7C">
      <w:pPr>
        <w:numPr>
          <w:ilvl w:val="1"/>
          <w:numId w:val="7"/>
        </w:numPr>
        <w:tabs>
          <w:tab w:val="clear" w:pos="1080"/>
        </w:tabs>
        <w:ind w:left="1800"/>
        <w:jc w:val="both"/>
        <w:rPr>
          <w:sz w:val="20"/>
          <w:szCs w:val="20"/>
        </w:rPr>
      </w:pPr>
      <w:r>
        <w:rPr>
          <w:sz w:val="20"/>
          <w:szCs w:val="20"/>
        </w:rPr>
        <w:t>Load Users</w:t>
      </w:r>
    </w:p>
    <w:p w:rsidR="00B25E7C" w:rsidRDefault="00B25E7C">
      <w:pPr>
        <w:numPr>
          <w:ilvl w:val="1"/>
          <w:numId w:val="7"/>
        </w:numPr>
        <w:tabs>
          <w:tab w:val="clear" w:pos="1080"/>
        </w:tabs>
        <w:ind w:left="1800"/>
        <w:jc w:val="both"/>
        <w:rPr>
          <w:sz w:val="20"/>
          <w:szCs w:val="20"/>
        </w:rPr>
      </w:pPr>
      <w:r>
        <w:rPr>
          <w:sz w:val="20"/>
          <w:szCs w:val="20"/>
        </w:rPr>
        <w:t>Complete each User’s login information (username/password)</w:t>
      </w:r>
    </w:p>
    <w:p w:rsidR="00B25E7C" w:rsidRDefault="00B25E7C">
      <w:pPr>
        <w:numPr>
          <w:ilvl w:val="1"/>
          <w:numId w:val="7"/>
        </w:numPr>
        <w:tabs>
          <w:tab w:val="clear" w:pos="1080"/>
        </w:tabs>
        <w:ind w:left="1800"/>
        <w:jc w:val="both"/>
        <w:rPr>
          <w:sz w:val="20"/>
          <w:szCs w:val="20"/>
        </w:rPr>
      </w:pPr>
      <w:r>
        <w:rPr>
          <w:sz w:val="20"/>
          <w:szCs w:val="20"/>
        </w:rPr>
        <w:t>Assign Users to the appropriate organization</w:t>
      </w:r>
    </w:p>
    <w:p w:rsidR="00B25E7C" w:rsidRDefault="00B25E7C">
      <w:pPr>
        <w:numPr>
          <w:ilvl w:val="1"/>
          <w:numId w:val="7"/>
        </w:numPr>
        <w:tabs>
          <w:tab w:val="clear" w:pos="1080"/>
        </w:tabs>
        <w:ind w:left="1800"/>
        <w:jc w:val="both"/>
        <w:rPr>
          <w:sz w:val="20"/>
          <w:szCs w:val="20"/>
        </w:rPr>
      </w:pPr>
      <w:r>
        <w:rPr>
          <w:sz w:val="20"/>
          <w:szCs w:val="20"/>
        </w:rPr>
        <w:t>Assign User to User Group(s)</w:t>
      </w:r>
    </w:p>
    <w:p w:rsidR="00B25E7C" w:rsidRDefault="00B25E7C">
      <w:pPr>
        <w:jc w:val="both"/>
        <w:rPr>
          <w:sz w:val="20"/>
          <w:szCs w:val="20"/>
        </w:rPr>
      </w:pPr>
    </w:p>
    <w:p w:rsidR="00B25E7C" w:rsidRDefault="00B25E7C">
      <w:pPr>
        <w:pStyle w:val="StyleListBullet2Underline"/>
        <w:tabs>
          <w:tab w:val="clear" w:pos="360"/>
        </w:tabs>
        <w:ind w:left="1080"/>
        <w:rPr>
          <w:bCs/>
          <w:sz w:val="20"/>
        </w:rPr>
      </w:pPr>
      <w:r>
        <w:rPr>
          <w:bCs/>
          <w:sz w:val="20"/>
        </w:rPr>
        <w:t>5.</w:t>
      </w:r>
      <w:r>
        <w:rPr>
          <w:bCs/>
          <w:sz w:val="20"/>
        </w:rPr>
        <w:tab/>
        <w:t xml:space="preserve">Emptoris will perform the following </w:t>
      </w:r>
      <w:r>
        <w:rPr>
          <w:bCs/>
          <w:sz w:val="20"/>
          <w:u w:val="single"/>
        </w:rPr>
        <w:t>additional loading activities</w:t>
      </w:r>
    </w:p>
    <w:p w:rsidR="00B25E7C" w:rsidRDefault="00B25E7C">
      <w:pPr>
        <w:numPr>
          <w:ilvl w:val="1"/>
          <w:numId w:val="7"/>
        </w:numPr>
        <w:tabs>
          <w:tab w:val="clear" w:pos="1080"/>
        </w:tabs>
        <w:ind w:left="1800"/>
        <w:jc w:val="both"/>
        <w:rPr>
          <w:sz w:val="20"/>
          <w:szCs w:val="20"/>
        </w:rPr>
      </w:pPr>
      <w:r>
        <w:rPr>
          <w:sz w:val="20"/>
          <w:szCs w:val="20"/>
        </w:rPr>
        <w:t xml:space="preserve">Load the Interview designed in Section II.D.5 above (if any) </w:t>
      </w:r>
    </w:p>
    <w:p w:rsidR="00B25E7C" w:rsidRDefault="00B25E7C">
      <w:pPr>
        <w:numPr>
          <w:ilvl w:val="1"/>
          <w:numId w:val="7"/>
        </w:numPr>
        <w:tabs>
          <w:tab w:val="clear" w:pos="1080"/>
        </w:tabs>
        <w:ind w:left="1800"/>
        <w:jc w:val="both"/>
        <w:rPr>
          <w:sz w:val="20"/>
          <w:szCs w:val="20"/>
        </w:rPr>
      </w:pPr>
      <w:r>
        <w:rPr>
          <w:sz w:val="20"/>
          <w:szCs w:val="20"/>
        </w:rPr>
        <w:t>Configure up to five (5) contract notification events defined in Section II.D.4 above</w:t>
      </w:r>
    </w:p>
    <w:p w:rsidR="00B25E7C" w:rsidRDefault="00B25E7C">
      <w:pPr>
        <w:numPr>
          <w:ilvl w:val="1"/>
          <w:numId w:val="7"/>
        </w:numPr>
        <w:tabs>
          <w:tab w:val="clear" w:pos="1080"/>
        </w:tabs>
        <w:ind w:left="1800"/>
        <w:jc w:val="both"/>
        <w:rPr>
          <w:sz w:val="20"/>
          <w:szCs w:val="20"/>
        </w:rPr>
      </w:pPr>
      <w:r>
        <w:rPr>
          <w:sz w:val="20"/>
          <w:szCs w:val="20"/>
        </w:rPr>
        <w:t xml:space="preserve">Load up to six (6) contract and renewal notification templates (defined in Sections II.D.4 and II.D.7 above) </w:t>
      </w:r>
    </w:p>
    <w:p w:rsidR="00AE0205" w:rsidRDefault="00AE0205" w:rsidP="00AE0205">
      <w:pPr>
        <w:ind w:left="1440"/>
        <w:jc w:val="both"/>
        <w:rPr>
          <w:sz w:val="20"/>
          <w:szCs w:val="20"/>
        </w:rPr>
      </w:pPr>
    </w:p>
    <w:p w:rsidR="00AE0205" w:rsidRDefault="00AE0205" w:rsidP="00AE0205">
      <w:pPr>
        <w:pStyle w:val="StyleListBullet2Underline"/>
        <w:tabs>
          <w:tab w:val="clear" w:pos="360"/>
        </w:tabs>
        <w:ind w:left="1080"/>
        <w:rPr>
          <w:bCs/>
          <w:sz w:val="20"/>
        </w:rPr>
      </w:pPr>
      <w:r>
        <w:rPr>
          <w:bCs/>
          <w:sz w:val="20"/>
        </w:rPr>
        <w:t>6.</w:t>
      </w:r>
      <w:r>
        <w:rPr>
          <w:bCs/>
          <w:sz w:val="20"/>
        </w:rPr>
        <w:tab/>
        <w:t>Emptoris will activate Emptoris’ standard reporting package</w:t>
      </w:r>
    </w:p>
    <w:p w:rsidR="00AE0205" w:rsidRDefault="00AE0205" w:rsidP="00AE0205">
      <w:pPr>
        <w:numPr>
          <w:ilvl w:val="1"/>
          <w:numId w:val="7"/>
        </w:numPr>
        <w:tabs>
          <w:tab w:val="clear" w:pos="1080"/>
        </w:tabs>
        <w:ind w:left="1800"/>
        <w:jc w:val="both"/>
        <w:rPr>
          <w:sz w:val="20"/>
          <w:szCs w:val="20"/>
        </w:rPr>
      </w:pPr>
      <w:r>
        <w:rPr>
          <w:sz w:val="20"/>
          <w:szCs w:val="20"/>
        </w:rPr>
        <w:t>Configure standard dashboard reports</w:t>
      </w:r>
    </w:p>
    <w:p w:rsidR="00AE0205" w:rsidRDefault="00AE0205">
      <w:pPr>
        <w:ind w:left="1080"/>
        <w:jc w:val="both"/>
        <w:rPr>
          <w:sz w:val="20"/>
          <w:szCs w:val="20"/>
        </w:rPr>
      </w:pPr>
    </w:p>
    <w:p w:rsidR="00B25E7C" w:rsidRDefault="00B25E7C">
      <w:pPr>
        <w:ind w:left="1080"/>
        <w:jc w:val="both"/>
        <w:rPr>
          <w:sz w:val="20"/>
        </w:rPr>
      </w:pPr>
      <w:r>
        <w:rPr>
          <w:sz w:val="20"/>
        </w:rPr>
        <w:t xml:space="preserve">The </w:t>
      </w:r>
      <w:r>
        <w:rPr>
          <w:b/>
          <w:sz w:val="20"/>
        </w:rPr>
        <w:t xml:space="preserve">Build Phase </w:t>
      </w:r>
      <w:r>
        <w:rPr>
          <w:sz w:val="20"/>
        </w:rPr>
        <w:t>will conclude when, based on the foregoing activities, the following have been provided to Licensee:</w:t>
      </w:r>
    </w:p>
    <w:p w:rsidR="00B25E7C" w:rsidRDefault="00B25E7C">
      <w:pPr>
        <w:jc w:val="both"/>
        <w:rPr>
          <w:sz w:val="20"/>
        </w:rPr>
      </w:pPr>
    </w:p>
    <w:p w:rsidR="00B25E7C" w:rsidRDefault="00B25E7C">
      <w:pPr>
        <w:pStyle w:val="Heading1"/>
        <w:numPr>
          <w:ilvl w:val="0"/>
          <w:numId w:val="11"/>
        </w:numPr>
        <w:tabs>
          <w:tab w:val="clear" w:pos="720"/>
        </w:tabs>
        <w:ind w:left="1800"/>
        <w:jc w:val="both"/>
        <w:rPr>
          <w:b w:val="0"/>
          <w:bCs w:val="0"/>
          <w:sz w:val="20"/>
          <w:szCs w:val="20"/>
        </w:rPr>
      </w:pPr>
      <w:r>
        <w:rPr>
          <w:b w:val="0"/>
          <w:bCs w:val="0"/>
          <w:sz w:val="20"/>
          <w:szCs w:val="20"/>
        </w:rPr>
        <w:t>Configured Administrative Options</w:t>
      </w:r>
    </w:p>
    <w:p w:rsidR="00B25E7C" w:rsidRDefault="00B25E7C">
      <w:pPr>
        <w:pStyle w:val="Heading1"/>
        <w:numPr>
          <w:ilvl w:val="0"/>
          <w:numId w:val="11"/>
        </w:numPr>
        <w:tabs>
          <w:tab w:val="clear" w:pos="720"/>
        </w:tabs>
        <w:ind w:left="1800"/>
        <w:jc w:val="both"/>
        <w:rPr>
          <w:b w:val="0"/>
          <w:bCs w:val="0"/>
          <w:sz w:val="20"/>
          <w:szCs w:val="20"/>
        </w:rPr>
      </w:pPr>
      <w:r>
        <w:rPr>
          <w:b w:val="0"/>
          <w:bCs w:val="0"/>
          <w:sz w:val="20"/>
          <w:szCs w:val="20"/>
        </w:rPr>
        <w:t>Contract templates loaded</w:t>
      </w:r>
    </w:p>
    <w:p w:rsidR="00B25E7C" w:rsidRDefault="00B25E7C">
      <w:pPr>
        <w:pStyle w:val="Heading1"/>
        <w:numPr>
          <w:ilvl w:val="0"/>
          <w:numId w:val="11"/>
        </w:numPr>
        <w:tabs>
          <w:tab w:val="clear" w:pos="720"/>
        </w:tabs>
        <w:ind w:left="1800"/>
        <w:jc w:val="both"/>
        <w:rPr>
          <w:b w:val="0"/>
          <w:bCs w:val="0"/>
          <w:sz w:val="20"/>
          <w:szCs w:val="20"/>
        </w:rPr>
      </w:pPr>
      <w:r>
        <w:rPr>
          <w:b w:val="0"/>
          <w:bCs w:val="0"/>
          <w:sz w:val="20"/>
          <w:szCs w:val="20"/>
        </w:rPr>
        <w:t xml:space="preserve">Security model loaded </w:t>
      </w:r>
    </w:p>
    <w:p w:rsidR="00B25E7C" w:rsidRDefault="00B25E7C">
      <w:pPr>
        <w:pStyle w:val="Heading1"/>
        <w:numPr>
          <w:ilvl w:val="0"/>
          <w:numId w:val="11"/>
        </w:numPr>
        <w:tabs>
          <w:tab w:val="clear" w:pos="720"/>
        </w:tabs>
        <w:ind w:left="1800"/>
        <w:jc w:val="both"/>
        <w:rPr>
          <w:b w:val="0"/>
          <w:bCs w:val="0"/>
          <w:sz w:val="20"/>
          <w:szCs w:val="20"/>
        </w:rPr>
      </w:pPr>
      <w:r>
        <w:rPr>
          <w:b w:val="0"/>
          <w:bCs w:val="0"/>
          <w:sz w:val="20"/>
          <w:szCs w:val="20"/>
        </w:rPr>
        <w:t xml:space="preserve">Users loaded (up to fifteen (15)) </w:t>
      </w:r>
    </w:p>
    <w:p w:rsidR="00B25E7C" w:rsidRDefault="00B25E7C">
      <w:pPr>
        <w:pStyle w:val="Heading1"/>
        <w:numPr>
          <w:ilvl w:val="0"/>
          <w:numId w:val="11"/>
        </w:numPr>
        <w:tabs>
          <w:tab w:val="clear" w:pos="720"/>
        </w:tabs>
        <w:ind w:left="1800"/>
        <w:jc w:val="both"/>
        <w:rPr>
          <w:b w:val="0"/>
          <w:bCs w:val="0"/>
          <w:sz w:val="20"/>
          <w:szCs w:val="20"/>
        </w:rPr>
      </w:pPr>
      <w:r>
        <w:rPr>
          <w:b w:val="0"/>
          <w:bCs w:val="0"/>
          <w:sz w:val="20"/>
          <w:szCs w:val="20"/>
        </w:rPr>
        <w:t>Notification events configured</w:t>
      </w:r>
    </w:p>
    <w:p w:rsidR="00B25E7C" w:rsidRDefault="00B25E7C">
      <w:pPr>
        <w:pStyle w:val="Heading1"/>
        <w:numPr>
          <w:ilvl w:val="0"/>
          <w:numId w:val="11"/>
        </w:numPr>
        <w:tabs>
          <w:tab w:val="clear" w:pos="720"/>
        </w:tabs>
        <w:ind w:left="1800"/>
        <w:jc w:val="both"/>
        <w:rPr>
          <w:b w:val="0"/>
          <w:sz w:val="20"/>
          <w:szCs w:val="20"/>
        </w:rPr>
      </w:pPr>
      <w:r>
        <w:rPr>
          <w:b w:val="0"/>
          <w:sz w:val="20"/>
          <w:szCs w:val="20"/>
        </w:rPr>
        <w:t>Contract and renewal events and notification templates configured and loaded</w:t>
      </w:r>
    </w:p>
    <w:p w:rsidR="00B25E7C" w:rsidRDefault="00B25E7C">
      <w:pPr>
        <w:jc w:val="both"/>
        <w:rPr>
          <w:sz w:val="20"/>
        </w:rPr>
      </w:pPr>
    </w:p>
    <w:p w:rsidR="00B25E7C" w:rsidRDefault="00B25E7C">
      <w:pPr>
        <w:tabs>
          <w:tab w:val="left" w:pos="1080"/>
        </w:tabs>
        <w:ind w:left="720"/>
        <w:jc w:val="both"/>
        <w:rPr>
          <w:b/>
          <w:sz w:val="20"/>
        </w:rPr>
      </w:pPr>
      <w:r>
        <w:rPr>
          <w:b/>
          <w:sz w:val="20"/>
        </w:rPr>
        <w:t>F.</w:t>
      </w:r>
      <w:r>
        <w:rPr>
          <w:b/>
          <w:sz w:val="20"/>
        </w:rPr>
        <w:tab/>
        <w:t>Phase 4: Qualify Phase</w:t>
      </w:r>
    </w:p>
    <w:p w:rsidR="00B25E7C" w:rsidRDefault="00B25E7C">
      <w:pPr>
        <w:jc w:val="both"/>
        <w:rPr>
          <w:b/>
          <w:sz w:val="20"/>
        </w:rPr>
      </w:pPr>
    </w:p>
    <w:p w:rsidR="00B25E7C" w:rsidRDefault="00B25E7C">
      <w:pPr>
        <w:ind w:left="1080"/>
        <w:rPr>
          <w:bCs/>
          <w:sz w:val="20"/>
        </w:rPr>
      </w:pPr>
      <w:r>
        <w:rPr>
          <w:sz w:val="20"/>
        </w:rPr>
        <w:t xml:space="preserve">The objective of the </w:t>
      </w:r>
      <w:r>
        <w:rPr>
          <w:b/>
          <w:sz w:val="20"/>
        </w:rPr>
        <w:t>Qualify Phase</w:t>
      </w:r>
      <w:r>
        <w:rPr>
          <w:sz w:val="20"/>
        </w:rPr>
        <w:t xml:space="preserve"> is for </w:t>
      </w:r>
      <w:r>
        <w:rPr>
          <w:bCs/>
          <w:sz w:val="20"/>
        </w:rPr>
        <w:t>Emptoris to review and qualify the Licensee’s specific software build.  This phase consists of the following activities:</w:t>
      </w:r>
    </w:p>
    <w:p w:rsidR="00B25E7C" w:rsidRDefault="00B25E7C">
      <w:pPr>
        <w:rPr>
          <w:bCs/>
          <w:sz w:val="20"/>
        </w:rPr>
      </w:pPr>
    </w:p>
    <w:p w:rsidR="00B25E7C" w:rsidRDefault="00B25E7C">
      <w:pPr>
        <w:pStyle w:val="StyleListBullet2Underline"/>
        <w:tabs>
          <w:tab w:val="clear" w:pos="360"/>
        </w:tabs>
        <w:ind w:left="1080"/>
        <w:rPr>
          <w:sz w:val="20"/>
          <w:szCs w:val="20"/>
        </w:rPr>
      </w:pPr>
      <w:r>
        <w:rPr>
          <w:sz w:val="20"/>
          <w:szCs w:val="20"/>
        </w:rPr>
        <w:t>1.</w:t>
      </w:r>
      <w:r>
        <w:rPr>
          <w:sz w:val="20"/>
          <w:szCs w:val="20"/>
        </w:rPr>
        <w:tab/>
        <w:t xml:space="preserve">The </w:t>
      </w:r>
      <w:r>
        <w:rPr>
          <w:bCs/>
          <w:sz w:val="20"/>
        </w:rPr>
        <w:t>parties</w:t>
      </w:r>
      <w:r>
        <w:rPr>
          <w:sz w:val="20"/>
          <w:szCs w:val="20"/>
        </w:rPr>
        <w:t xml:space="preserve"> will </w:t>
      </w:r>
      <w:r>
        <w:rPr>
          <w:sz w:val="20"/>
          <w:szCs w:val="20"/>
          <w:u w:val="single"/>
        </w:rPr>
        <w:t>review the final contract and notification template load</w:t>
      </w:r>
    </w:p>
    <w:p w:rsidR="00B25E7C" w:rsidRDefault="00B25E7C">
      <w:pPr>
        <w:numPr>
          <w:ilvl w:val="1"/>
          <w:numId w:val="7"/>
        </w:numPr>
        <w:tabs>
          <w:tab w:val="clear" w:pos="1080"/>
        </w:tabs>
        <w:ind w:left="1800"/>
        <w:jc w:val="both"/>
        <w:rPr>
          <w:sz w:val="20"/>
          <w:szCs w:val="20"/>
        </w:rPr>
      </w:pPr>
      <w:r>
        <w:rPr>
          <w:sz w:val="20"/>
          <w:szCs w:val="20"/>
        </w:rPr>
        <w:t xml:space="preserve">Each contract and notification template load will be submitted to Licensee and reviewed jointly in accordance with the Contract Template breakdown defined in Section II.D.4 above </w:t>
      </w:r>
    </w:p>
    <w:p w:rsidR="00B25E7C" w:rsidRDefault="00B25E7C">
      <w:pPr>
        <w:numPr>
          <w:ilvl w:val="1"/>
          <w:numId w:val="7"/>
        </w:numPr>
        <w:tabs>
          <w:tab w:val="clear" w:pos="1080"/>
        </w:tabs>
        <w:ind w:left="1800"/>
        <w:jc w:val="both"/>
        <w:rPr>
          <w:sz w:val="20"/>
          <w:szCs w:val="20"/>
        </w:rPr>
      </w:pPr>
      <w:r>
        <w:rPr>
          <w:sz w:val="20"/>
          <w:szCs w:val="20"/>
        </w:rPr>
        <w:t>Resolve any discrepancies between the templates in the system and template design resolved</w:t>
      </w:r>
    </w:p>
    <w:p w:rsidR="00B25E7C" w:rsidRDefault="00B25E7C">
      <w:pPr>
        <w:jc w:val="both"/>
        <w:rPr>
          <w:sz w:val="20"/>
        </w:rPr>
      </w:pPr>
    </w:p>
    <w:p w:rsidR="00B25E7C" w:rsidRDefault="00B25E7C">
      <w:pPr>
        <w:pStyle w:val="StyleListBullet2Underline"/>
        <w:tabs>
          <w:tab w:val="clear" w:pos="360"/>
        </w:tabs>
        <w:ind w:left="1080"/>
        <w:rPr>
          <w:sz w:val="20"/>
          <w:szCs w:val="20"/>
        </w:rPr>
      </w:pPr>
      <w:r>
        <w:rPr>
          <w:sz w:val="20"/>
          <w:szCs w:val="20"/>
        </w:rPr>
        <w:t>2.</w:t>
      </w:r>
      <w:r>
        <w:rPr>
          <w:sz w:val="20"/>
          <w:szCs w:val="20"/>
        </w:rPr>
        <w:tab/>
        <w:t xml:space="preserve">The </w:t>
      </w:r>
      <w:r>
        <w:rPr>
          <w:bCs/>
          <w:sz w:val="20"/>
        </w:rPr>
        <w:t>parties</w:t>
      </w:r>
      <w:r>
        <w:rPr>
          <w:sz w:val="20"/>
          <w:szCs w:val="20"/>
        </w:rPr>
        <w:t xml:space="preserve"> will </w:t>
      </w:r>
      <w:r>
        <w:rPr>
          <w:sz w:val="20"/>
          <w:szCs w:val="20"/>
          <w:u w:val="single"/>
        </w:rPr>
        <w:t>test the final contract template configuration</w:t>
      </w:r>
    </w:p>
    <w:p w:rsidR="00B25E7C" w:rsidRDefault="00B25E7C">
      <w:pPr>
        <w:numPr>
          <w:ilvl w:val="1"/>
          <w:numId w:val="7"/>
        </w:numPr>
        <w:tabs>
          <w:tab w:val="clear" w:pos="1080"/>
        </w:tabs>
        <w:ind w:left="1800"/>
        <w:jc w:val="both"/>
        <w:rPr>
          <w:sz w:val="20"/>
          <w:szCs w:val="20"/>
        </w:rPr>
      </w:pPr>
      <w:r>
        <w:rPr>
          <w:sz w:val="20"/>
          <w:szCs w:val="20"/>
        </w:rPr>
        <w:t>Each contract template loaded will be tested in accordance with the to be process flow designed in Phase 2.</w:t>
      </w:r>
    </w:p>
    <w:p w:rsidR="00B25E7C" w:rsidRDefault="00B25E7C">
      <w:pPr>
        <w:jc w:val="both"/>
        <w:rPr>
          <w:sz w:val="20"/>
        </w:rPr>
      </w:pPr>
    </w:p>
    <w:p w:rsidR="00B25E7C" w:rsidRDefault="00B25E7C">
      <w:pPr>
        <w:ind w:left="1080"/>
        <w:jc w:val="both"/>
        <w:rPr>
          <w:sz w:val="20"/>
        </w:rPr>
      </w:pPr>
      <w:r>
        <w:rPr>
          <w:sz w:val="20"/>
        </w:rPr>
        <w:lastRenderedPageBreak/>
        <w:t xml:space="preserve">The </w:t>
      </w:r>
      <w:r>
        <w:rPr>
          <w:b/>
          <w:sz w:val="20"/>
        </w:rPr>
        <w:t xml:space="preserve">Qualify Phase </w:t>
      </w:r>
      <w:r>
        <w:rPr>
          <w:sz w:val="20"/>
        </w:rPr>
        <w:t>will conclude when, based on the foregoing activities, the following have been provided to Licensee:</w:t>
      </w:r>
    </w:p>
    <w:p w:rsidR="00B25E7C" w:rsidRDefault="00B25E7C">
      <w:pPr>
        <w:pStyle w:val="Heading1"/>
        <w:numPr>
          <w:ilvl w:val="0"/>
          <w:numId w:val="17"/>
        </w:numPr>
        <w:tabs>
          <w:tab w:val="clear" w:pos="2160"/>
          <w:tab w:val="num" w:pos="1800"/>
        </w:tabs>
        <w:ind w:hanging="720"/>
        <w:jc w:val="both"/>
        <w:rPr>
          <w:b w:val="0"/>
          <w:bCs w:val="0"/>
          <w:sz w:val="20"/>
          <w:szCs w:val="20"/>
        </w:rPr>
      </w:pPr>
      <w:r>
        <w:rPr>
          <w:b w:val="0"/>
          <w:bCs w:val="0"/>
          <w:sz w:val="20"/>
          <w:szCs w:val="20"/>
        </w:rPr>
        <w:t>Configured templates, workflow, and security reviewed</w:t>
      </w:r>
    </w:p>
    <w:p w:rsidR="00B25E7C" w:rsidRDefault="00B25E7C">
      <w:pPr>
        <w:pStyle w:val="Heading1"/>
        <w:ind w:left="1440"/>
        <w:jc w:val="both"/>
        <w:rPr>
          <w:b w:val="0"/>
          <w:sz w:val="20"/>
          <w:szCs w:val="20"/>
        </w:rPr>
      </w:pPr>
    </w:p>
    <w:p w:rsidR="00B25E7C" w:rsidRDefault="00B25E7C">
      <w:pPr>
        <w:jc w:val="both"/>
        <w:rPr>
          <w:sz w:val="20"/>
        </w:rPr>
      </w:pPr>
    </w:p>
    <w:p w:rsidR="00B25E7C" w:rsidRDefault="00B25E7C">
      <w:pPr>
        <w:jc w:val="both"/>
        <w:rPr>
          <w:sz w:val="20"/>
        </w:rPr>
      </w:pPr>
    </w:p>
    <w:p w:rsidR="00B25E7C" w:rsidRDefault="00B25E7C">
      <w:pPr>
        <w:jc w:val="both"/>
        <w:rPr>
          <w:sz w:val="20"/>
        </w:rPr>
      </w:pPr>
    </w:p>
    <w:p w:rsidR="00B25E7C" w:rsidRDefault="00B25E7C">
      <w:pPr>
        <w:tabs>
          <w:tab w:val="left" w:pos="1080"/>
        </w:tabs>
        <w:ind w:left="720"/>
        <w:jc w:val="both"/>
        <w:rPr>
          <w:b/>
          <w:sz w:val="20"/>
          <w:szCs w:val="20"/>
        </w:rPr>
      </w:pPr>
      <w:r>
        <w:rPr>
          <w:b/>
          <w:sz w:val="20"/>
          <w:szCs w:val="20"/>
        </w:rPr>
        <w:t>G.</w:t>
      </w:r>
      <w:r>
        <w:rPr>
          <w:b/>
          <w:sz w:val="20"/>
          <w:szCs w:val="20"/>
        </w:rPr>
        <w:tab/>
        <w:t>Phase 5: Adopt Phase</w:t>
      </w:r>
    </w:p>
    <w:p w:rsidR="00B25E7C" w:rsidRDefault="00B25E7C">
      <w:pPr>
        <w:jc w:val="both"/>
        <w:rPr>
          <w:sz w:val="20"/>
        </w:rPr>
      </w:pPr>
    </w:p>
    <w:p w:rsidR="00B25E7C" w:rsidRDefault="00B25E7C">
      <w:pPr>
        <w:pStyle w:val="StyleListBullet2Underline"/>
        <w:ind w:left="1440" w:hanging="360"/>
        <w:rPr>
          <w:sz w:val="20"/>
          <w:szCs w:val="20"/>
        </w:rPr>
      </w:pPr>
      <w:r>
        <w:rPr>
          <w:sz w:val="20"/>
          <w:szCs w:val="20"/>
        </w:rPr>
        <w:t>1.</w:t>
      </w:r>
      <w:r>
        <w:rPr>
          <w:sz w:val="20"/>
          <w:szCs w:val="20"/>
        </w:rPr>
        <w:tab/>
        <w:t>If Licensee has purchased Maintenance and Support Services pursuant to the Agreement, Emptoris will communicate the plan for transition to Licensee’s receipt of Maintenance and Support Services from the Emptoris customer support team.</w:t>
      </w:r>
    </w:p>
    <w:p w:rsidR="00B25E7C" w:rsidRDefault="00B25E7C">
      <w:pPr>
        <w:pStyle w:val="StyleListBullet2Underline"/>
        <w:rPr>
          <w:sz w:val="20"/>
          <w:szCs w:val="20"/>
        </w:rPr>
      </w:pPr>
    </w:p>
    <w:p w:rsidR="00B25E7C" w:rsidRDefault="00B25E7C">
      <w:pPr>
        <w:numPr>
          <w:ilvl w:val="1"/>
          <w:numId w:val="7"/>
        </w:numPr>
        <w:tabs>
          <w:tab w:val="clear" w:pos="1080"/>
        </w:tabs>
        <w:ind w:left="1800"/>
        <w:jc w:val="both"/>
        <w:rPr>
          <w:sz w:val="20"/>
          <w:szCs w:val="20"/>
        </w:rPr>
      </w:pPr>
      <w:r>
        <w:rPr>
          <w:sz w:val="20"/>
          <w:szCs w:val="20"/>
        </w:rPr>
        <w:t xml:space="preserve">Identify </w:t>
      </w:r>
      <w:r>
        <w:rPr>
          <w:bCs/>
          <w:color w:val="000000"/>
          <w:sz w:val="20"/>
          <w:szCs w:val="20"/>
        </w:rPr>
        <w:t xml:space="preserve">Licensee support liaison </w:t>
      </w:r>
      <w:r>
        <w:rPr>
          <w:sz w:val="20"/>
          <w:szCs w:val="20"/>
        </w:rPr>
        <w:t>contacts to the extent not already provided in accordance with the Agreement.</w:t>
      </w:r>
    </w:p>
    <w:p w:rsidR="00B25E7C" w:rsidRDefault="00B25E7C">
      <w:pPr>
        <w:numPr>
          <w:ilvl w:val="1"/>
          <w:numId w:val="7"/>
        </w:numPr>
        <w:tabs>
          <w:tab w:val="clear" w:pos="1080"/>
        </w:tabs>
        <w:ind w:left="1800"/>
        <w:jc w:val="both"/>
        <w:rPr>
          <w:sz w:val="20"/>
          <w:szCs w:val="20"/>
        </w:rPr>
      </w:pPr>
      <w:r>
        <w:rPr>
          <w:sz w:val="20"/>
          <w:szCs w:val="20"/>
        </w:rPr>
        <w:t xml:space="preserve">Communicate Emptoris’s Maintenance and Support Services procedures to </w:t>
      </w:r>
      <w:r>
        <w:rPr>
          <w:bCs/>
          <w:color w:val="000000"/>
          <w:sz w:val="20"/>
          <w:szCs w:val="20"/>
        </w:rPr>
        <w:t>Licensee, to the extent not already provided or set forth in the Agreement.</w:t>
      </w:r>
    </w:p>
    <w:p w:rsidR="00B25E7C" w:rsidRDefault="00B25E7C">
      <w:pPr>
        <w:pStyle w:val="StyleListBullet2Underline"/>
        <w:tabs>
          <w:tab w:val="clear" w:pos="360"/>
        </w:tabs>
        <w:ind w:left="1080"/>
        <w:rPr>
          <w:sz w:val="20"/>
          <w:szCs w:val="20"/>
        </w:rPr>
      </w:pPr>
    </w:p>
    <w:p w:rsidR="00B25E7C" w:rsidRDefault="00B25E7C">
      <w:pPr>
        <w:pStyle w:val="StyleListBullet2Underline"/>
        <w:tabs>
          <w:tab w:val="clear" w:pos="360"/>
        </w:tabs>
        <w:ind w:left="1080"/>
        <w:rPr>
          <w:sz w:val="20"/>
          <w:szCs w:val="20"/>
        </w:rPr>
      </w:pPr>
      <w:r>
        <w:rPr>
          <w:sz w:val="20"/>
          <w:szCs w:val="20"/>
        </w:rPr>
        <w:t>2.</w:t>
      </w:r>
      <w:r>
        <w:rPr>
          <w:sz w:val="20"/>
          <w:szCs w:val="20"/>
        </w:rPr>
        <w:tab/>
        <w:t>Change Management</w:t>
      </w:r>
    </w:p>
    <w:p w:rsidR="00B25E7C" w:rsidRDefault="00B25E7C">
      <w:pPr>
        <w:numPr>
          <w:ilvl w:val="1"/>
          <w:numId w:val="7"/>
        </w:numPr>
        <w:tabs>
          <w:tab w:val="clear" w:pos="1080"/>
        </w:tabs>
        <w:ind w:left="1800"/>
        <w:jc w:val="both"/>
        <w:rPr>
          <w:sz w:val="20"/>
          <w:szCs w:val="20"/>
        </w:rPr>
      </w:pPr>
      <w:r>
        <w:rPr>
          <w:sz w:val="20"/>
          <w:szCs w:val="20"/>
        </w:rPr>
        <w:t xml:space="preserve">High-level planning for additional work beyond the scope of this SOW, to the extent necessary or requested. </w:t>
      </w:r>
    </w:p>
    <w:p w:rsidR="00B25E7C" w:rsidRDefault="00B25E7C">
      <w:pPr>
        <w:pStyle w:val="StyleListBullet2Underline"/>
        <w:tabs>
          <w:tab w:val="clear" w:pos="360"/>
        </w:tabs>
        <w:ind w:left="1080"/>
        <w:rPr>
          <w:sz w:val="20"/>
          <w:szCs w:val="20"/>
        </w:rPr>
      </w:pPr>
      <w:r>
        <w:rPr>
          <w:sz w:val="20"/>
          <w:szCs w:val="20"/>
        </w:rPr>
        <w:t>3.</w:t>
      </w:r>
      <w:r>
        <w:rPr>
          <w:sz w:val="20"/>
          <w:szCs w:val="20"/>
        </w:rPr>
        <w:tab/>
        <w:t>Provide remaining Project documentation and wrap-up</w:t>
      </w:r>
    </w:p>
    <w:p w:rsidR="00B25E7C" w:rsidRDefault="00B25E7C">
      <w:pPr>
        <w:numPr>
          <w:ilvl w:val="1"/>
          <w:numId w:val="7"/>
        </w:numPr>
        <w:tabs>
          <w:tab w:val="clear" w:pos="1080"/>
        </w:tabs>
        <w:ind w:left="1800"/>
        <w:jc w:val="both"/>
        <w:rPr>
          <w:sz w:val="20"/>
          <w:szCs w:val="20"/>
        </w:rPr>
      </w:pPr>
      <w:r>
        <w:rPr>
          <w:sz w:val="20"/>
          <w:szCs w:val="20"/>
        </w:rPr>
        <w:t>Emptoris will provide to Licensee any materials described in the above phases of the Project but not previously provided to Licensee.</w:t>
      </w:r>
    </w:p>
    <w:p w:rsidR="00B25E7C" w:rsidRDefault="00B25E7C">
      <w:pPr>
        <w:numPr>
          <w:ilvl w:val="1"/>
          <w:numId w:val="7"/>
        </w:numPr>
        <w:tabs>
          <w:tab w:val="clear" w:pos="1080"/>
        </w:tabs>
        <w:ind w:left="1800"/>
        <w:jc w:val="both"/>
        <w:rPr>
          <w:sz w:val="20"/>
          <w:szCs w:val="20"/>
        </w:rPr>
      </w:pPr>
      <w:r>
        <w:rPr>
          <w:sz w:val="20"/>
          <w:szCs w:val="20"/>
        </w:rPr>
        <w:t>Questions/comments/feedback</w:t>
      </w:r>
    </w:p>
    <w:p w:rsidR="00B25E7C" w:rsidRDefault="00B25E7C">
      <w:pPr>
        <w:jc w:val="both"/>
        <w:rPr>
          <w:sz w:val="20"/>
        </w:rPr>
      </w:pPr>
    </w:p>
    <w:p w:rsidR="00B25E7C" w:rsidRDefault="00B25E7C">
      <w:pPr>
        <w:ind w:left="1080"/>
        <w:jc w:val="both"/>
        <w:rPr>
          <w:sz w:val="20"/>
        </w:rPr>
      </w:pPr>
      <w:r>
        <w:rPr>
          <w:sz w:val="20"/>
        </w:rPr>
        <w:t xml:space="preserve">The </w:t>
      </w:r>
      <w:r>
        <w:rPr>
          <w:b/>
          <w:sz w:val="20"/>
          <w:szCs w:val="20"/>
        </w:rPr>
        <w:t xml:space="preserve">Adopt Phase </w:t>
      </w:r>
      <w:r>
        <w:rPr>
          <w:sz w:val="20"/>
          <w:szCs w:val="20"/>
        </w:rPr>
        <w:t>will conclude when</w:t>
      </w:r>
      <w:r>
        <w:rPr>
          <w:sz w:val="20"/>
        </w:rPr>
        <w:t>, based on the foregoing activities, the following have been provided to Licensee:</w:t>
      </w:r>
    </w:p>
    <w:p w:rsidR="00B25E7C" w:rsidRDefault="00B25E7C">
      <w:pPr>
        <w:ind w:left="1440"/>
        <w:jc w:val="both"/>
        <w:rPr>
          <w:b/>
          <w:sz w:val="20"/>
          <w:szCs w:val="20"/>
        </w:rPr>
      </w:pPr>
    </w:p>
    <w:p w:rsidR="00B25E7C" w:rsidRDefault="00B25E7C">
      <w:pPr>
        <w:numPr>
          <w:ilvl w:val="0"/>
          <w:numId w:val="12"/>
        </w:numPr>
        <w:tabs>
          <w:tab w:val="clear" w:pos="720"/>
        </w:tabs>
        <w:ind w:left="1800"/>
        <w:jc w:val="both"/>
        <w:rPr>
          <w:bCs/>
          <w:sz w:val="20"/>
        </w:rPr>
      </w:pPr>
      <w:r>
        <w:rPr>
          <w:bCs/>
          <w:sz w:val="20"/>
        </w:rPr>
        <w:t xml:space="preserve">Materials described above but not previously delivered </w:t>
      </w:r>
    </w:p>
    <w:p w:rsidR="00B25E7C" w:rsidRDefault="00B25E7C">
      <w:pPr>
        <w:numPr>
          <w:ilvl w:val="0"/>
          <w:numId w:val="12"/>
        </w:numPr>
        <w:tabs>
          <w:tab w:val="clear" w:pos="720"/>
        </w:tabs>
        <w:ind w:left="1800"/>
        <w:jc w:val="both"/>
        <w:rPr>
          <w:bCs/>
          <w:sz w:val="20"/>
        </w:rPr>
      </w:pPr>
      <w:r>
        <w:rPr>
          <w:bCs/>
          <w:sz w:val="20"/>
        </w:rPr>
        <w:t xml:space="preserve">Go-Live Checklist </w:t>
      </w:r>
    </w:p>
    <w:p w:rsidR="00B25E7C" w:rsidRDefault="00B25E7C">
      <w:pPr>
        <w:numPr>
          <w:ilvl w:val="0"/>
          <w:numId w:val="12"/>
        </w:numPr>
        <w:tabs>
          <w:tab w:val="clear" w:pos="720"/>
        </w:tabs>
        <w:ind w:left="1800"/>
        <w:jc w:val="both"/>
        <w:rPr>
          <w:bCs/>
          <w:sz w:val="20"/>
        </w:rPr>
      </w:pPr>
      <w:r>
        <w:rPr>
          <w:bCs/>
          <w:sz w:val="20"/>
        </w:rPr>
        <w:t>Maintenance and Support Procedures documentation</w:t>
      </w:r>
    </w:p>
    <w:p w:rsidR="00B25E7C" w:rsidRDefault="00B25E7C">
      <w:pPr>
        <w:jc w:val="both"/>
        <w:rPr>
          <w:sz w:val="20"/>
        </w:rPr>
      </w:pPr>
    </w:p>
    <w:p w:rsidR="00B25E7C" w:rsidRDefault="00B25E7C">
      <w:pPr>
        <w:jc w:val="both"/>
        <w:rPr>
          <w:sz w:val="20"/>
        </w:rPr>
      </w:pPr>
    </w:p>
    <w:p w:rsidR="00B25E7C" w:rsidRDefault="00B25E7C">
      <w:pPr>
        <w:jc w:val="both"/>
        <w:rPr>
          <w:b/>
          <w:sz w:val="20"/>
        </w:rPr>
      </w:pPr>
      <w:r>
        <w:rPr>
          <w:b/>
          <w:sz w:val="20"/>
        </w:rPr>
        <w:t>III.</w:t>
      </w:r>
      <w:r>
        <w:rPr>
          <w:b/>
          <w:sz w:val="20"/>
        </w:rPr>
        <w:tab/>
      </w:r>
      <w:r>
        <w:rPr>
          <w:b/>
          <w:smallCaps/>
          <w:sz w:val="20"/>
        </w:rPr>
        <w:t>Project Management</w:t>
      </w:r>
    </w:p>
    <w:p w:rsidR="00B25E7C" w:rsidRDefault="00B25E7C">
      <w:pPr>
        <w:jc w:val="both"/>
        <w:rPr>
          <w:sz w:val="20"/>
        </w:rPr>
      </w:pPr>
    </w:p>
    <w:p w:rsidR="00B25E7C" w:rsidRDefault="00B25E7C">
      <w:pPr>
        <w:jc w:val="both"/>
        <w:rPr>
          <w:sz w:val="20"/>
        </w:rPr>
      </w:pPr>
      <w:r>
        <w:rPr>
          <w:sz w:val="20"/>
        </w:rPr>
        <w:t>Throughout all Phases of the Project, Emptoris will provide Project coordination and management of Emptoris resources in coordination with the Licensee liaison.</w:t>
      </w:r>
      <w:r>
        <w:rPr>
          <w:b/>
          <w:sz w:val="20"/>
        </w:rPr>
        <w:t xml:space="preserve"> </w:t>
      </w:r>
      <w:r>
        <w:rPr>
          <w:sz w:val="20"/>
        </w:rPr>
        <w:t xml:space="preserve">Status meetings and status reports will be provided weekly.  </w:t>
      </w:r>
    </w:p>
    <w:p w:rsidR="00B25E7C" w:rsidRDefault="00B25E7C">
      <w:pPr>
        <w:jc w:val="both"/>
        <w:rPr>
          <w:rFonts w:ascii="Arial" w:hAnsi="Arial" w:cs="Arial"/>
          <w:sz w:val="20"/>
        </w:rPr>
      </w:pPr>
    </w:p>
    <w:p w:rsidR="00B25E7C" w:rsidRDefault="00B25E7C">
      <w:pPr>
        <w:jc w:val="both"/>
        <w:rPr>
          <w:rFonts w:ascii="Arial" w:hAnsi="Arial" w:cs="Arial"/>
          <w:sz w:val="20"/>
        </w:rPr>
      </w:pPr>
    </w:p>
    <w:p w:rsidR="00B25E7C" w:rsidRDefault="00B25E7C">
      <w:pPr>
        <w:pStyle w:val="Heading1"/>
        <w:jc w:val="both"/>
        <w:rPr>
          <w:smallCaps/>
          <w:sz w:val="20"/>
        </w:rPr>
      </w:pPr>
      <w:r>
        <w:rPr>
          <w:sz w:val="20"/>
        </w:rPr>
        <w:t>IV.</w:t>
      </w:r>
      <w:r>
        <w:rPr>
          <w:sz w:val="20"/>
        </w:rPr>
        <w:tab/>
      </w:r>
      <w:r>
        <w:rPr>
          <w:smallCaps/>
          <w:sz w:val="20"/>
        </w:rPr>
        <w:t>Assumptions</w:t>
      </w:r>
    </w:p>
    <w:p w:rsidR="00B25E7C" w:rsidRDefault="00B25E7C">
      <w:pPr>
        <w:jc w:val="both"/>
        <w:rPr>
          <w:sz w:val="20"/>
        </w:rPr>
      </w:pPr>
    </w:p>
    <w:p w:rsidR="00B25E7C" w:rsidRDefault="00B25E7C">
      <w:pPr>
        <w:jc w:val="both"/>
        <w:rPr>
          <w:snapToGrid w:val="0"/>
          <w:sz w:val="20"/>
        </w:rPr>
      </w:pPr>
      <w:r>
        <w:rPr>
          <w:iCs/>
          <w:snapToGrid w:val="0"/>
          <w:sz w:val="20"/>
        </w:rPr>
        <w:t xml:space="preserve">Licensee agrees that its participation is critical for the success of the Project. The following assumptions are based on information provided by Licensee, and </w:t>
      </w:r>
      <w:r>
        <w:rPr>
          <w:snapToGrid w:val="0"/>
          <w:sz w:val="20"/>
        </w:rPr>
        <w:t>have been used to develop Emptoris’s current estimate of level of effort and cost:</w:t>
      </w:r>
    </w:p>
    <w:p w:rsidR="00B25E7C" w:rsidRDefault="00B25E7C">
      <w:pPr>
        <w:jc w:val="both"/>
        <w:rPr>
          <w:sz w:val="20"/>
        </w:rPr>
      </w:pPr>
    </w:p>
    <w:p w:rsidR="00B25E7C" w:rsidRDefault="00B25E7C">
      <w:pPr>
        <w:numPr>
          <w:ilvl w:val="0"/>
          <w:numId w:val="13"/>
        </w:numPr>
        <w:spacing w:after="60"/>
        <w:ind w:left="1066"/>
        <w:jc w:val="both"/>
        <w:rPr>
          <w:snapToGrid w:val="0"/>
          <w:sz w:val="20"/>
        </w:rPr>
      </w:pPr>
      <w:r>
        <w:rPr>
          <w:snapToGrid w:val="0"/>
          <w:sz w:val="20"/>
        </w:rPr>
        <w:t xml:space="preserve">Licensee desires to implement the Software on or about </w:t>
      </w:r>
      <w:r>
        <w:rPr>
          <w:snapToGrid w:val="0"/>
          <w:sz w:val="20"/>
        </w:rPr>
        <w:fldChar w:fldCharType="begin">
          <w:ffData>
            <w:name w:val="Text2"/>
            <w:enabled/>
            <w:calcOnExit w:val="0"/>
            <w:textInput>
              <w:default w:val="&lt;Start Date&gt;"/>
            </w:textInput>
          </w:ffData>
        </w:fldChar>
      </w:r>
      <w:bookmarkStart w:id="0" w:name="Text2"/>
      <w:r>
        <w:rPr>
          <w:snapToGrid w:val="0"/>
          <w:sz w:val="20"/>
        </w:rPr>
        <w:instrText xml:space="preserve"> FORMTEXT </w:instrText>
      </w:r>
      <w:r>
        <w:rPr>
          <w:snapToGrid w:val="0"/>
          <w:sz w:val="20"/>
        </w:rPr>
      </w:r>
      <w:r>
        <w:rPr>
          <w:snapToGrid w:val="0"/>
          <w:sz w:val="20"/>
        </w:rPr>
        <w:fldChar w:fldCharType="separate"/>
      </w:r>
      <w:r>
        <w:rPr>
          <w:noProof/>
          <w:snapToGrid w:val="0"/>
          <w:sz w:val="20"/>
        </w:rPr>
        <w:t>&lt;Start Date&gt;</w:t>
      </w:r>
      <w:r>
        <w:rPr>
          <w:snapToGrid w:val="0"/>
          <w:sz w:val="20"/>
        </w:rPr>
        <w:fldChar w:fldCharType="end"/>
      </w:r>
      <w:bookmarkEnd w:id="0"/>
      <w:r>
        <w:rPr>
          <w:snapToGrid w:val="0"/>
          <w:sz w:val="20"/>
        </w:rPr>
        <w:t xml:space="preserve">.  Based on the scope of the Project described above, Emptoris estimates that this Project will require approximately </w:t>
      </w:r>
      <w:r w:rsidR="00580D79">
        <w:rPr>
          <w:snapToGrid w:val="0"/>
          <w:sz w:val="20"/>
        </w:rPr>
        <w:t xml:space="preserve">42 </w:t>
      </w:r>
      <w:r>
        <w:rPr>
          <w:snapToGrid w:val="0"/>
          <w:sz w:val="20"/>
        </w:rPr>
        <w:t>(non-consecutive)</w:t>
      </w:r>
      <w:r>
        <w:rPr>
          <w:b/>
          <w:snapToGrid w:val="0"/>
          <w:sz w:val="20"/>
        </w:rPr>
        <w:t xml:space="preserve"> </w:t>
      </w:r>
      <w:r>
        <w:rPr>
          <w:snapToGrid w:val="0"/>
          <w:sz w:val="20"/>
        </w:rPr>
        <w:t xml:space="preserve">business days.  </w:t>
      </w:r>
    </w:p>
    <w:p w:rsidR="00B25E7C" w:rsidRDefault="00B25E7C">
      <w:pPr>
        <w:numPr>
          <w:ilvl w:val="0"/>
          <w:numId w:val="13"/>
        </w:numPr>
        <w:spacing w:after="60"/>
        <w:ind w:left="1066"/>
        <w:jc w:val="both"/>
        <w:rPr>
          <w:snapToGrid w:val="0"/>
          <w:sz w:val="20"/>
        </w:rPr>
      </w:pPr>
      <w:r>
        <w:rPr>
          <w:snapToGrid w:val="0"/>
          <w:sz w:val="20"/>
        </w:rPr>
        <w:t xml:space="preserve">Licensee will provide the necessary personnel resources to fulfill the roles and responsibilities presented in Table 1 below, and the necessary effort and information required for the Emptoris resources to provide the Services required above. </w:t>
      </w:r>
    </w:p>
    <w:p w:rsidR="00B25E7C" w:rsidRDefault="00B25E7C">
      <w:pPr>
        <w:ind w:left="705"/>
        <w:jc w:val="both"/>
        <w:rPr>
          <w:snapToGrid w:val="0"/>
          <w:sz w:val="20"/>
        </w:rPr>
      </w:pPr>
    </w:p>
    <w:tbl>
      <w:tblPr>
        <w:tblW w:w="7920" w:type="dxa"/>
        <w:tblInd w:w="828" w:type="dxa"/>
        <w:tblBorders>
          <w:top w:val="single" w:sz="12" w:space="0" w:color="008000"/>
          <w:left w:val="nil"/>
          <w:bottom w:val="single" w:sz="12" w:space="0" w:color="008000"/>
          <w:right w:val="nil"/>
          <w:insideH w:val="nil"/>
          <w:insideV w:val="nil"/>
        </w:tblBorders>
        <w:tblLook w:val="00BF"/>
      </w:tblPr>
      <w:tblGrid>
        <w:gridCol w:w="1684"/>
        <w:gridCol w:w="2700"/>
        <w:gridCol w:w="3536"/>
      </w:tblGrid>
      <w:tr w:rsidR="00B25E7C">
        <w:tblPrEx>
          <w:tblCellMar>
            <w:top w:w="0" w:type="dxa"/>
            <w:bottom w:w="0" w:type="dxa"/>
          </w:tblCellMar>
        </w:tblPrEx>
        <w:tc>
          <w:tcPr>
            <w:tcW w:w="1684" w:type="dxa"/>
            <w:tcBorders>
              <w:bottom w:val="single" w:sz="6" w:space="0" w:color="008000"/>
            </w:tcBorders>
          </w:tcPr>
          <w:p w:rsidR="00B25E7C" w:rsidRDefault="00B25E7C">
            <w:pPr>
              <w:jc w:val="both"/>
              <w:rPr>
                <w:sz w:val="20"/>
              </w:rPr>
            </w:pPr>
            <w:r>
              <w:rPr>
                <w:sz w:val="20"/>
              </w:rPr>
              <w:t>Role</w:t>
            </w:r>
          </w:p>
        </w:tc>
        <w:tc>
          <w:tcPr>
            <w:tcW w:w="2700" w:type="dxa"/>
            <w:tcBorders>
              <w:bottom w:val="single" w:sz="6" w:space="0" w:color="008000"/>
            </w:tcBorders>
          </w:tcPr>
          <w:p w:rsidR="00B25E7C" w:rsidRDefault="00B25E7C">
            <w:pPr>
              <w:jc w:val="both"/>
              <w:rPr>
                <w:sz w:val="20"/>
              </w:rPr>
            </w:pPr>
            <w:r>
              <w:rPr>
                <w:sz w:val="20"/>
              </w:rPr>
              <w:t>Required Skill Set</w:t>
            </w:r>
          </w:p>
        </w:tc>
        <w:tc>
          <w:tcPr>
            <w:tcW w:w="3536" w:type="dxa"/>
            <w:tcBorders>
              <w:bottom w:val="single" w:sz="6" w:space="0" w:color="008000"/>
            </w:tcBorders>
          </w:tcPr>
          <w:p w:rsidR="00B25E7C" w:rsidRDefault="00B25E7C">
            <w:pPr>
              <w:jc w:val="both"/>
              <w:rPr>
                <w:sz w:val="20"/>
              </w:rPr>
            </w:pPr>
            <w:r>
              <w:rPr>
                <w:sz w:val="20"/>
              </w:rPr>
              <w:t>Responsibilities</w:t>
            </w:r>
          </w:p>
        </w:tc>
      </w:tr>
      <w:tr w:rsidR="00B25E7C">
        <w:tblPrEx>
          <w:tblCellMar>
            <w:top w:w="0" w:type="dxa"/>
            <w:bottom w:w="0" w:type="dxa"/>
          </w:tblCellMar>
        </w:tblPrEx>
        <w:tc>
          <w:tcPr>
            <w:tcW w:w="1684" w:type="dxa"/>
            <w:tcBorders>
              <w:top w:val="single" w:sz="6" w:space="0" w:color="008000"/>
            </w:tcBorders>
          </w:tcPr>
          <w:p w:rsidR="00B25E7C" w:rsidRDefault="00B25E7C">
            <w:pPr>
              <w:pStyle w:val="diCartaResponse"/>
              <w:tabs>
                <w:tab w:val="clear" w:pos="900"/>
                <w:tab w:val="num" w:pos="196"/>
              </w:tabs>
              <w:ind w:left="0"/>
              <w:rPr>
                <w:rFonts w:ascii="Times New Roman" w:hAnsi="Times New Roman" w:cs="Times New Roman"/>
                <w:color w:val="auto"/>
                <w:szCs w:val="20"/>
              </w:rPr>
            </w:pPr>
            <w:r>
              <w:rPr>
                <w:rFonts w:ascii="Times New Roman" w:hAnsi="Times New Roman" w:cs="Times New Roman"/>
                <w:color w:val="auto"/>
                <w:szCs w:val="20"/>
              </w:rPr>
              <w:t>Project Manager</w:t>
            </w:r>
          </w:p>
        </w:tc>
        <w:tc>
          <w:tcPr>
            <w:tcW w:w="2700" w:type="dxa"/>
            <w:tcBorders>
              <w:top w:val="single" w:sz="6" w:space="0" w:color="008000"/>
            </w:tcBorders>
          </w:tcPr>
          <w:p w:rsidR="00B25E7C" w:rsidRDefault="00B25E7C">
            <w:pPr>
              <w:ind w:left="35"/>
              <w:rPr>
                <w:sz w:val="20"/>
                <w:szCs w:val="20"/>
              </w:rPr>
            </w:pPr>
            <w:r>
              <w:rPr>
                <w:sz w:val="20"/>
                <w:szCs w:val="20"/>
              </w:rPr>
              <w:t>Project management</w:t>
            </w:r>
          </w:p>
          <w:p w:rsidR="00B25E7C" w:rsidRDefault="00B25E7C">
            <w:pPr>
              <w:ind w:left="35"/>
              <w:rPr>
                <w:sz w:val="20"/>
                <w:szCs w:val="20"/>
              </w:rPr>
            </w:pPr>
            <w:r>
              <w:rPr>
                <w:sz w:val="20"/>
                <w:szCs w:val="20"/>
              </w:rPr>
              <w:t>Extensive knowledge of Licensee’s contract creation/management processes</w:t>
            </w:r>
          </w:p>
        </w:tc>
        <w:tc>
          <w:tcPr>
            <w:tcW w:w="3536" w:type="dxa"/>
            <w:tcBorders>
              <w:top w:val="single" w:sz="6" w:space="0" w:color="008000"/>
            </w:tcBorders>
          </w:tcPr>
          <w:p w:rsidR="00B25E7C" w:rsidRDefault="00B25E7C">
            <w:pPr>
              <w:rPr>
                <w:sz w:val="20"/>
                <w:szCs w:val="20"/>
              </w:rPr>
            </w:pPr>
            <w:r>
              <w:rPr>
                <w:sz w:val="20"/>
                <w:szCs w:val="20"/>
              </w:rPr>
              <w:t>Manage Licensee team</w:t>
            </w:r>
          </w:p>
          <w:p w:rsidR="00B25E7C" w:rsidRDefault="00B25E7C">
            <w:pPr>
              <w:rPr>
                <w:sz w:val="20"/>
                <w:szCs w:val="20"/>
              </w:rPr>
            </w:pPr>
            <w:r>
              <w:rPr>
                <w:sz w:val="20"/>
                <w:szCs w:val="20"/>
              </w:rPr>
              <w:t>Manage scope</w:t>
            </w:r>
          </w:p>
          <w:p w:rsidR="00B25E7C" w:rsidRDefault="00B25E7C">
            <w:pPr>
              <w:rPr>
                <w:sz w:val="20"/>
                <w:szCs w:val="20"/>
              </w:rPr>
            </w:pPr>
            <w:r>
              <w:rPr>
                <w:sz w:val="20"/>
                <w:szCs w:val="20"/>
              </w:rPr>
              <w:t>Manage and escalate issues internally as needed</w:t>
            </w:r>
          </w:p>
        </w:tc>
      </w:tr>
      <w:tr w:rsidR="00B25E7C">
        <w:tblPrEx>
          <w:tblCellMar>
            <w:top w:w="0" w:type="dxa"/>
            <w:bottom w:w="0" w:type="dxa"/>
          </w:tblCellMar>
        </w:tblPrEx>
        <w:tc>
          <w:tcPr>
            <w:tcW w:w="1684" w:type="dxa"/>
          </w:tcPr>
          <w:p w:rsidR="00B25E7C" w:rsidRDefault="00B25E7C">
            <w:pPr>
              <w:pStyle w:val="diCartaResponse"/>
              <w:tabs>
                <w:tab w:val="clear" w:pos="900"/>
                <w:tab w:val="num" w:pos="196"/>
              </w:tabs>
              <w:ind w:left="0"/>
              <w:rPr>
                <w:rFonts w:ascii="Times New Roman" w:hAnsi="Times New Roman" w:cs="Times New Roman"/>
                <w:color w:val="auto"/>
                <w:szCs w:val="20"/>
              </w:rPr>
            </w:pPr>
            <w:r>
              <w:rPr>
                <w:rFonts w:ascii="Times New Roman" w:hAnsi="Times New Roman" w:cs="Times New Roman"/>
                <w:color w:val="auto"/>
                <w:szCs w:val="20"/>
              </w:rPr>
              <w:lastRenderedPageBreak/>
              <w:t>System Administrator</w:t>
            </w:r>
          </w:p>
        </w:tc>
        <w:tc>
          <w:tcPr>
            <w:tcW w:w="2700" w:type="dxa"/>
          </w:tcPr>
          <w:p w:rsidR="00B25E7C" w:rsidRDefault="00B25E7C">
            <w:pPr>
              <w:ind w:left="35"/>
              <w:rPr>
                <w:sz w:val="20"/>
                <w:szCs w:val="20"/>
              </w:rPr>
            </w:pPr>
            <w:r>
              <w:rPr>
                <w:sz w:val="20"/>
                <w:szCs w:val="20"/>
              </w:rPr>
              <w:t>Hardware and software expertise, specifically in web and application servers</w:t>
            </w:r>
          </w:p>
        </w:tc>
        <w:tc>
          <w:tcPr>
            <w:tcW w:w="3536" w:type="dxa"/>
          </w:tcPr>
          <w:p w:rsidR="00B25E7C" w:rsidRDefault="00B25E7C">
            <w:pPr>
              <w:rPr>
                <w:sz w:val="20"/>
                <w:szCs w:val="20"/>
              </w:rPr>
            </w:pPr>
            <w:r>
              <w:rPr>
                <w:sz w:val="20"/>
                <w:szCs w:val="20"/>
              </w:rPr>
              <w:t xml:space="preserve">Maintain servers running the Software </w:t>
            </w:r>
          </w:p>
        </w:tc>
      </w:tr>
      <w:tr w:rsidR="00B25E7C">
        <w:tblPrEx>
          <w:tblCellMar>
            <w:top w:w="0" w:type="dxa"/>
            <w:bottom w:w="0" w:type="dxa"/>
          </w:tblCellMar>
        </w:tblPrEx>
        <w:tc>
          <w:tcPr>
            <w:tcW w:w="1684" w:type="dxa"/>
          </w:tcPr>
          <w:p w:rsidR="00B25E7C" w:rsidRDefault="00B25E7C">
            <w:pPr>
              <w:pStyle w:val="diCartaResponse"/>
              <w:tabs>
                <w:tab w:val="clear" w:pos="900"/>
                <w:tab w:val="num" w:pos="196"/>
              </w:tabs>
              <w:ind w:left="0"/>
              <w:rPr>
                <w:rFonts w:ascii="Times New Roman" w:hAnsi="Times New Roman" w:cs="Times New Roman"/>
                <w:color w:val="auto"/>
                <w:szCs w:val="20"/>
              </w:rPr>
            </w:pPr>
          </w:p>
        </w:tc>
        <w:tc>
          <w:tcPr>
            <w:tcW w:w="2700" w:type="dxa"/>
          </w:tcPr>
          <w:p w:rsidR="00B25E7C" w:rsidRDefault="00B25E7C">
            <w:pPr>
              <w:ind w:left="35"/>
              <w:rPr>
                <w:sz w:val="20"/>
                <w:szCs w:val="20"/>
              </w:rPr>
            </w:pPr>
          </w:p>
        </w:tc>
        <w:tc>
          <w:tcPr>
            <w:tcW w:w="3536" w:type="dxa"/>
          </w:tcPr>
          <w:p w:rsidR="00B25E7C" w:rsidRDefault="00B25E7C">
            <w:pPr>
              <w:rPr>
                <w:sz w:val="20"/>
                <w:szCs w:val="20"/>
              </w:rPr>
            </w:pPr>
          </w:p>
        </w:tc>
      </w:tr>
      <w:tr w:rsidR="00B25E7C">
        <w:tblPrEx>
          <w:tblCellMar>
            <w:top w:w="0" w:type="dxa"/>
            <w:bottom w:w="0" w:type="dxa"/>
          </w:tblCellMar>
        </w:tblPrEx>
        <w:tc>
          <w:tcPr>
            <w:tcW w:w="1684" w:type="dxa"/>
          </w:tcPr>
          <w:p w:rsidR="00B25E7C" w:rsidRDefault="00B25E7C">
            <w:pPr>
              <w:pStyle w:val="diCartaResponse"/>
              <w:tabs>
                <w:tab w:val="clear" w:pos="900"/>
                <w:tab w:val="num" w:pos="196"/>
              </w:tabs>
              <w:ind w:left="0"/>
              <w:rPr>
                <w:rFonts w:ascii="Times New Roman" w:hAnsi="Times New Roman" w:cs="Times New Roman"/>
                <w:color w:val="auto"/>
                <w:szCs w:val="20"/>
              </w:rPr>
            </w:pPr>
            <w:r>
              <w:rPr>
                <w:rFonts w:ascii="Times New Roman" w:hAnsi="Times New Roman" w:cs="Times New Roman"/>
                <w:color w:val="auto"/>
                <w:szCs w:val="20"/>
              </w:rPr>
              <w:t>Database Administrator</w:t>
            </w:r>
          </w:p>
        </w:tc>
        <w:tc>
          <w:tcPr>
            <w:tcW w:w="2700" w:type="dxa"/>
          </w:tcPr>
          <w:p w:rsidR="00B25E7C" w:rsidRDefault="00B25E7C">
            <w:pPr>
              <w:ind w:left="35"/>
              <w:rPr>
                <w:sz w:val="20"/>
                <w:szCs w:val="20"/>
              </w:rPr>
            </w:pPr>
            <w:r>
              <w:rPr>
                <w:sz w:val="20"/>
                <w:szCs w:val="20"/>
              </w:rPr>
              <w:t>Oracle database administration</w:t>
            </w:r>
          </w:p>
        </w:tc>
        <w:tc>
          <w:tcPr>
            <w:tcW w:w="3536" w:type="dxa"/>
          </w:tcPr>
          <w:p w:rsidR="00B25E7C" w:rsidRDefault="00B25E7C">
            <w:pPr>
              <w:rPr>
                <w:sz w:val="20"/>
                <w:szCs w:val="20"/>
              </w:rPr>
            </w:pPr>
            <w:r>
              <w:rPr>
                <w:sz w:val="20"/>
                <w:szCs w:val="20"/>
              </w:rPr>
              <w:t xml:space="preserve">Maintain Oracle database </w:t>
            </w:r>
          </w:p>
        </w:tc>
      </w:tr>
      <w:tr w:rsidR="00B25E7C">
        <w:tblPrEx>
          <w:tblCellMar>
            <w:top w:w="0" w:type="dxa"/>
            <w:bottom w:w="0" w:type="dxa"/>
          </w:tblCellMar>
        </w:tblPrEx>
        <w:tc>
          <w:tcPr>
            <w:tcW w:w="1684" w:type="dxa"/>
          </w:tcPr>
          <w:p w:rsidR="00B25E7C" w:rsidRDefault="00B25E7C">
            <w:pPr>
              <w:pStyle w:val="diCartaResponse"/>
              <w:tabs>
                <w:tab w:val="clear" w:pos="900"/>
                <w:tab w:val="num" w:pos="16"/>
              </w:tabs>
              <w:ind w:left="16"/>
              <w:rPr>
                <w:rFonts w:ascii="Times New Roman" w:hAnsi="Times New Roman" w:cs="Times New Roman"/>
                <w:color w:val="auto"/>
                <w:szCs w:val="20"/>
                <w:highlight w:val="yellow"/>
              </w:rPr>
            </w:pPr>
          </w:p>
        </w:tc>
        <w:tc>
          <w:tcPr>
            <w:tcW w:w="2700" w:type="dxa"/>
          </w:tcPr>
          <w:p w:rsidR="00B25E7C" w:rsidRDefault="00B25E7C">
            <w:pPr>
              <w:ind w:left="35"/>
              <w:rPr>
                <w:sz w:val="20"/>
                <w:szCs w:val="20"/>
                <w:highlight w:val="yellow"/>
              </w:rPr>
            </w:pPr>
          </w:p>
        </w:tc>
        <w:tc>
          <w:tcPr>
            <w:tcW w:w="3536" w:type="dxa"/>
          </w:tcPr>
          <w:p w:rsidR="00B25E7C" w:rsidRDefault="00B25E7C">
            <w:pPr>
              <w:rPr>
                <w:sz w:val="20"/>
                <w:szCs w:val="20"/>
              </w:rPr>
            </w:pPr>
          </w:p>
        </w:tc>
      </w:tr>
      <w:tr w:rsidR="00B25E7C">
        <w:tblPrEx>
          <w:tblCellMar>
            <w:top w:w="0" w:type="dxa"/>
            <w:bottom w:w="0" w:type="dxa"/>
          </w:tblCellMar>
        </w:tblPrEx>
        <w:tc>
          <w:tcPr>
            <w:tcW w:w="1684" w:type="dxa"/>
          </w:tcPr>
          <w:p w:rsidR="00B25E7C" w:rsidRDefault="00B25E7C">
            <w:pPr>
              <w:pStyle w:val="diCartaResponse"/>
              <w:tabs>
                <w:tab w:val="clear" w:pos="900"/>
                <w:tab w:val="num" w:pos="16"/>
              </w:tabs>
              <w:ind w:left="16"/>
              <w:rPr>
                <w:rFonts w:ascii="Times New Roman" w:hAnsi="Times New Roman" w:cs="Times New Roman"/>
                <w:b/>
                <w:color w:val="auto"/>
                <w:szCs w:val="20"/>
              </w:rPr>
            </w:pPr>
            <w:r>
              <w:rPr>
                <w:rFonts w:ascii="Times New Roman" w:hAnsi="Times New Roman" w:cs="Times New Roman"/>
                <w:color w:val="auto"/>
                <w:szCs w:val="20"/>
              </w:rPr>
              <w:t>Emptoris Software Administrator</w:t>
            </w:r>
          </w:p>
        </w:tc>
        <w:tc>
          <w:tcPr>
            <w:tcW w:w="2700" w:type="dxa"/>
          </w:tcPr>
          <w:p w:rsidR="00B25E7C" w:rsidRDefault="00B25E7C">
            <w:pPr>
              <w:ind w:left="35"/>
              <w:rPr>
                <w:sz w:val="20"/>
                <w:szCs w:val="20"/>
              </w:rPr>
            </w:pPr>
            <w:r>
              <w:rPr>
                <w:sz w:val="20"/>
                <w:szCs w:val="20"/>
              </w:rPr>
              <w:t>Computer skills, particularly with web-based software</w:t>
            </w:r>
          </w:p>
        </w:tc>
        <w:tc>
          <w:tcPr>
            <w:tcW w:w="3536" w:type="dxa"/>
          </w:tcPr>
          <w:p w:rsidR="00B25E7C" w:rsidRDefault="00B25E7C">
            <w:pPr>
              <w:rPr>
                <w:sz w:val="20"/>
                <w:szCs w:val="20"/>
              </w:rPr>
            </w:pPr>
            <w:r>
              <w:rPr>
                <w:sz w:val="20"/>
                <w:szCs w:val="20"/>
              </w:rPr>
              <w:t>Maintain security of the Software</w:t>
            </w:r>
          </w:p>
          <w:p w:rsidR="00B25E7C" w:rsidRDefault="00B25E7C">
            <w:pPr>
              <w:rPr>
                <w:sz w:val="20"/>
                <w:szCs w:val="20"/>
              </w:rPr>
            </w:pPr>
            <w:r>
              <w:rPr>
                <w:sz w:val="20"/>
                <w:szCs w:val="20"/>
              </w:rPr>
              <w:t>Maintain clause and contract templates</w:t>
            </w:r>
          </w:p>
        </w:tc>
      </w:tr>
      <w:tr w:rsidR="00B25E7C">
        <w:tblPrEx>
          <w:tblCellMar>
            <w:top w:w="0" w:type="dxa"/>
            <w:bottom w:w="0" w:type="dxa"/>
          </w:tblCellMar>
        </w:tblPrEx>
        <w:tc>
          <w:tcPr>
            <w:tcW w:w="1684" w:type="dxa"/>
          </w:tcPr>
          <w:p w:rsidR="00B25E7C" w:rsidRDefault="00B25E7C">
            <w:pPr>
              <w:pStyle w:val="diCartaResponse"/>
              <w:tabs>
                <w:tab w:val="clear" w:pos="900"/>
                <w:tab w:val="num" w:pos="16"/>
              </w:tabs>
              <w:ind w:left="16"/>
              <w:rPr>
                <w:rFonts w:ascii="Times New Roman" w:hAnsi="Times New Roman" w:cs="Times New Roman"/>
                <w:color w:val="auto"/>
                <w:szCs w:val="20"/>
              </w:rPr>
            </w:pPr>
          </w:p>
        </w:tc>
        <w:tc>
          <w:tcPr>
            <w:tcW w:w="2700" w:type="dxa"/>
          </w:tcPr>
          <w:p w:rsidR="00B25E7C" w:rsidRDefault="00B25E7C">
            <w:pPr>
              <w:ind w:left="35"/>
              <w:rPr>
                <w:sz w:val="20"/>
                <w:szCs w:val="20"/>
              </w:rPr>
            </w:pPr>
          </w:p>
        </w:tc>
        <w:tc>
          <w:tcPr>
            <w:tcW w:w="3536" w:type="dxa"/>
          </w:tcPr>
          <w:p w:rsidR="00B25E7C" w:rsidRDefault="00B25E7C">
            <w:pPr>
              <w:rPr>
                <w:sz w:val="20"/>
                <w:szCs w:val="20"/>
              </w:rPr>
            </w:pPr>
          </w:p>
        </w:tc>
      </w:tr>
      <w:tr w:rsidR="00B25E7C">
        <w:tblPrEx>
          <w:tblCellMar>
            <w:top w:w="0" w:type="dxa"/>
            <w:bottom w:w="0" w:type="dxa"/>
          </w:tblCellMar>
        </w:tblPrEx>
        <w:tc>
          <w:tcPr>
            <w:tcW w:w="1684" w:type="dxa"/>
          </w:tcPr>
          <w:p w:rsidR="00B25E7C" w:rsidRDefault="00B25E7C">
            <w:pPr>
              <w:pStyle w:val="diCartaResponse"/>
              <w:tabs>
                <w:tab w:val="clear" w:pos="900"/>
                <w:tab w:val="num" w:pos="16"/>
              </w:tabs>
              <w:ind w:left="16"/>
              <w:rPr>
                <w:rFonts w:ascii="Times New Roman" w:hAnsi="Times New Roman" w:cs="Times New Roman"/>
                <w:color w:val="auto"/>
                <w:szCs w:val="20"/>
              </w:rPr>
            </w:pPr>
            <w:r>
              <w:rPr>
                <w:rFonts w:ascii="Times New Roman" w:hAnsi="Times New Roman" w:cs="Times New Roman"/>
                <w:color w:val="auto"/>
                <w:szCs w:val="20"/>
              </w:rPr>
              <w:t>Users</w:t>
            </w:r>
          </w:p>
        </w:tc>
        <w:tc>
          <w:tcPr>
            <w:tcW w:w="2700" w:type="dxa"/>
          </w:tcPr>
          <w:p w:rsidR="00B25E7C" w:rsidRDefault="00B25E7C">
            <w:pPr>
              <w:ind w:left="35"/>
              <w:rPr>
                <w:sz w:val="20"/>
                <w:szCs w:val="20"/>
              </w:rPr>
            </w:pPr>
            <w:r>
              <w:rPr>
                <w:sz w:val="20"/>
                <w:szCs w:val="20"/>
              </w:rPr>
              <w:t>Initial Users of Software</w:t>
            </w:r>
          </w:p>
          <w:p w:rsidR="00B25E7C" w:rsidRDefault="00B25E7C">
            <w:pPr>
              <w:ind w:left="35"/>
              <w:rPr>
                <w:sz w:val="20"/>
                <w:szCs w:val="20"/>
              </w:rPr>
            </w:pPr>
            <w:r>
              <w:rPr>
                <w:sz w:val="20"/>
                <w:szCs w:val="20"/>
              </w:rPr>
              <w:t>Extensive knowledge of Licensee’s contract creation/management processes</w:t>
            </w:r>
          </w:p>
        </w:tc>
        <w:tc>
          <w:tcPr>
            <w:tcW w:w="3536" w:type="dxa"/>
          </w:tcPr>
          <w:p w:rsidR="00B25E7C" w:rsidRDefault="00B25E7C">
            <w:pPr>
              <w:rPr>
                <w:sz w:val="20"/>
                <w:szCs w:val="20"/>
              </w:rPr>
            </w:pPr>
            <w:r>
              <w:rPr>
                <w:sz w:val="20"/>
                <w:szCs w:val="20"/>
              </w:rPr>
              <w:t>Assist in process design</w:t>
            </w:r>
          </w:p>
          <w:p w:rsidR="00B25E7C" w:rsidRDefault="00B25E7C">
            <w:pPr>
              <w:rPr>
                <w:sz w:val="20"/>
                <w:szCs w:val="20"/>
              </w:rPr>
            </w:pPr>
          </w:p>
        </w:tc>
      </w:tr>
    </w:tbl>
    <w:p w:rsidR="00B25E7C" w:rsidRDefault="00B25E7C">
      <w:pPr>
        <w:ind w:left="705"/>
        <w:jc w:val="center"/>
        <w:rPr>
          <w:b/>
          <w:snapToGrid w:val="0"/>
          <w:sz w:val="20"/>
        </w:rPr>
      </w:pPr>
      <w:r>
        <w:rPr>
          <w:b/>
          <w:snapToGrid w:val="0"/>
          <w:sz w:val="20"/>
        </w:rPr>
        <w:t>Table 1: Licensee Roles and Responsibilities</w:t>
      </w:r>
    </w:p>
    <w:p w:rsidR="00B25E7C" w:rsidRDefault="00B25E7C">
      <w:pPr>
        <w:ind w:left="705"/>
        <w:jc w:val="center"/>
        <w:rPr>
          <w:b/>
          <w:snapToGrid w:val="0"/>
          <w:sz w:val="20"/>
        </w:rPr>
      </w:pPr>
    </w:p>
    <w:p w:rsidR="00B25E7C" w:rsidRDefault="00B25E7C">
      <w:pPr>
        <w:ind w:left="705"/>
        <w:jc w:val="both"/>
        <w:rPr>
          <w:snapToGrid w:val="0"/>
          <w:sz w:val="20"/>
        </w:rPr>
      </w:pPr>
    </w:p>
    <w:p w:rsidR="00B25E7C" w:rsidRDefault="00B25E7C">
      <w:pPr>
        <w:numPr>
          <w:ilvl w:val="0"/>
          <w:numId w:val="13"/>
        </w:numPr>
        <w:spacing w:after="60"/>
        <w:jc w:val="both"/>
        <w:rPr>
          <w:snapToGrid w:val="0"/>
          <w:sz w:val="20"/>
        </w:rPr>
      </w:pPr>
      <w:r>
        <w:rPr>
          <w:snapToGrid w:val="0"/>
          <w:sz w:val="20"/>
        </w:rPr>
        <w:t>In accordance with the Agreement,</w:t>
      </w:r>
      <w:r>
        <w:rPr>
          <w:b/>
          <w:snapToGrid w:val="0"/>
          <w:sz w:val="20"/>
        </w:rPr>
        <w:t xml:space="preserve"> </w:t>
      </w:r>
      <w:r>
        <w:rPr>
          <w:snapToGrid w:val="0"/>
          <w:sz w:val="20"/>
        </w:rPr>
        <w:t>Licensee will provide suitable working space for the Emptoris consultants at a facility of Licensee’s choice, including adequate environmental controls, lighting, telephones and network access including access to the Internet.</w:t>
      </w:r>
    </w:p>
    <w:p w:rsidR="00B25E7C" w:rsidRDefault="00B25E7C">
      <w:pPr>
        <w:numPr>
          <w:ilvl w:val="0"/>
          <w:numId w:val="13"/>
        </w:numPr>
        <w:spacing w:after="60"/>
        <w:jc w:val="both"/>
        <w:rPr>
          <w:snapToGrid w:val="0"/>
          <w:sz w:val="20"/>
        </w:rPr>
      </w:pPr>
      <w:r>
        <w:rPr>
          <w:bCs/>
          <w:snapToGrid w:val="0"/>
          <w:sz w:val="20"/>
        </w:rPr>
        <w:t>This Project is to implement one (1) contract management business process. Additional processes are outside the scope of this Project.</w:t>
      </w:r>
    </w:p>
    <w:p w:rsidR="00B25E7C" w:rsidRDefault="00B25E7C">
      <w:pPr>
        <w:numPr>
          <w:ilvl w:val="0"/>
          <w:numId w:val="13"/>
        </w:numPr>
        <w:spacing w:after="60"/>
        <w:jc w:val="both"/>
        <w:rPr>
          <w:snapToGrid w:val="0"/>
          <w:sz w:val="20"/>
        </w:rPr>
      </w:pPr>
      <w:r>
        <w:rPr>
          <w:snapToGrid w:val="0"/>
          <w:sz w:val="20"/>
        </w:rPr>
        <w:t xml:space="preserve">All Project change requests must be submitted on a SOW Change Order, the form of which is attached hereto as </w:t>
      </w:r>
      <w:r>
        <w:rPr>
          <w:b/>
          <w:snapToGrid w:val="0"/>
          <w:sz w:val="20"/>
          <w:u w:val="single"/>
        </w:rPr>
        <w:t>Attachment 2</w:t>
      </w:r>
      <w:r>
        <w:rPr>
          <w:snapToGrid w:val="0"/>
          <w:sz w:val="20"/>
        </w:rPr>
        <w:t>.  The parties must execute an SOW Change Order before Emptoris will be required to undertake any changes to the activities described in this SOW.</w:t>
      </w:r>
    </w:p>
    <w:p w:rsidR="00B25E7C" w:rsidRDefault="00B25E7C">
      <w:pPr>
        <w:numPr>
          <w:ilvl w:val="0"/>
          <w:numId w:val="13"/>
        </w:numPr>
        <w:spacing w:after="60"/>
        <w:jc w:val="both"/>
        <w:rPr>
          <w:snapToGrid w:val="0"/>
          <w:sz w:val="20"/>
        </w:rPr>
      </w:pPr>
      <w:r>
        <w:rPr>
          <w:snapToGrid w:val="0"/>
          <w:sz w:val="20"/>
        </w:rPr>
        <w:t>Licensee and Emptoris will cooperate towards completing the implementation and configuration of the Software according to Section II above.  All Services are considered complete upon delivery.</w:t>
      </w:r>
    </w:p>
    <w:p w:rsidR="00B25E7C" w:rsidRDefault="00B25E7C">
      <w:pPr>
        <w:numPr>
          <w:ilvl w:val="0"/>
          <w:numId w:val="13"/>
        </w:numPr>
        <w:spacing w:after="60"/>
        <w:jc w:val="both"/>
        <w:rPr>
          <w:snapToGrid w:val="0"/>
          <w:sz w:val="20"/>
        </w:rPr>
      </w:pPr>
      <w:r>
        <w:rPr>
          <w:snapToGrid w:val="0"/>
          <w:sz w:val="20"/>
        </w:rPr>
        <w:t>Any scope changes, or any limitations on the availability of Licensee resources or environments may result in changes to the Project plan, Project timelines, and Project fees.</w:t>
      </w:r>
    </w:p>
    <w:p w:rsidR="00B25E7C" w:rsidRDefault="00B25E7C">
      <w:pPr>
        <w:numPr>
          <w:ilvl w:val="0"/>
          <w:numId w:val="13"/>
        </w:numPr>
        <w:spacing w:after="60"/>
        <w:jc w:val="both"/>
        <w:rPr>
          <w:snapToGrid w:val="0"/>
          <w:sz w:val="20"/>
        </w:rPr>
      </w:pPr>
      <w:r>
        <w:rPr>
          <w:snapToGrid w:val="0"/>
          <w:sz w:val="20"/>
        </w:rPr>
        <w:t>Any assumption stated herein that is not met may result in scope changes.</w:t>
      </w:r>
    </w:p>
    <w:p w:rsidR="00B25E7C" w:rsidRDefault="00B25E7C">
      <w:pPr>
        <w:numPr>
          <w:ilvl w:val="0"/>
          <w:numId w:val="13"/>
        </w:numPr>
        <w:spacing w:after="60"/>
        <w:jc w:val="both"/>
        <w:rPr>
          <w:snapToGrid w:val="0"/>
          <w:sz w:val="20"/>
        </w:rPr>
      </w:pPr>
      <w:r>
        <w:rPr>
          <w:snapToGrid w:val="0"/>
          <w:sz w:val="20"/>
        </w:rPr>
        <w:t>Events outside of Emptoris’s control including data quality, timely completion by Licensee of tasks and approvals, Licensee resource availability, and similar issues may result in changes to the Project plan, Project timelines, and Project fees.</w:t>
      </w:r>
    </w:p>
    <w:p w:rsidR="00B25E7C" w:rsidRDefault="00B25E7C">
      <w:pPr>
        <w:numPr>
          <w:ilvl w:val="0"/>
          <w:numId w:val="13"/>
        </w:numPr>
        <w:spacing w:after="60"/>
        <w:jc w:val="both"/>
        <w:rPr>
          <w:snapToGrid w:val="0"/>
          <w:sz w:val="20"/>
        </w:rPr>
      </w:pPr>
      <w:r>
        <w:rPr>
          <w:color w:val="000000"/>
          <w:sz w:val="20"/>
        </w:rPr>
        <w:t>Licensee is responsible for the provision, installation and configuration of hardware and software required to support and run the Software.</w:t>
      </w:r>
    </w:p>
    <w:p w:rsidR="00B25E7C" w:rsidRDefault="00B25E7C">
      <w:pPr>
        <w:numPr>
          <w:ilvl w:val="0"/>
          <w:numId w:val="13"/>
        </w:numPr>
        <w:spacing w:after="60"/>
        <w:jc w:val="both"/>
        <w:rPr>
          <w:snapToGrid w:val="0"/>
          <w:sz w:val="20"/>
        </w:rPr>
      </w:pPr>
      <w:r>
        <w:rPr>
          <w:bCs/>
          <w:snapToGrid w:val="0"/>
          <w:sz w:val="20"/>
        </w:rPr>
        <w:t>Licensee</w:t>
      </w:r>
      <w:r>
        <w:rPr>
          <w:snapToGrid w:val="0"/>
          <w:sz w:val="20"/>
        </w:rPr>
        <w:t xml:space="preserve"> is responsible for the overall management of the Project. The Emptoris Project Manager will cooperate with Licensee’s personnel. The Licensee Project Manager will cooperate with Emptoris personnel.  I</w:t>
      </w:r>
      <w:r>
        <w:rPr>
          <w:sz w:val="20"/>
        </w:rPr>
        <w:t>n performing its obligations under this SOW, Emptoris will be entitled to rely upon any instructions, authorizations, approvals or other information provided to Emptoris by Licensee. Emptoris will incur no liability or responsibility in relying on or complying with any such instructions or information.</w:t>
      </w:r>
    </w:p>
    <w:p w:rsidR="00B25E7C" w:rsidRDefault="00B25E7C">
      <w:pPr>
        <w:numPr>
          <w:ilvl w:val="0"/>
          <w:numId w:val="13"/>
        </w:numPr>
        <w:tabs>
          <w:tab w:val="clear" w:pos="1065"/>
        </w:tabs>
        <w:spacing w:after="60"/>
        <w:ind w:left="1080" w:hanging="375"/>
        <w:jc w:val="both"/>
        <w:rPr>
          <w:snapToGrid w:val="0"/>
          <w:sz w:val="20"/>
        </w:rPr>
      </w:pPr>
      <w:r>
        <w:rPr>
          <w:sz w:val="20"/>
        </w:rPr>
        <w:t>There are no implied Services. Any services not specifically set forth in this SOW are excluded from the Project, including the following:</w:t>
      </w:r>
    </w:p>
    <w:p w:rsidR="00B25E7C" w:rsidRDefault="00B25E7C">
      <w:pPr>
        <w:numPr>
          <w:ilvl w:val="1"/>
          <w:numId w:val="14"/>
        </w:numPr>
        <w:jc w:val="both"/>
        <w:rPr>
          <w:snapToGrid w:val="0"/>
          <w:sz w:val="20"/>
        </w:rPr>
      </w:pPr>
      <w:r>
        <w:rPr>
          <w:snapToGrid w:val="0"/>
          <w:sz w:val="20"/>
        </w:rPr>
        <w:t>Integrations and customizations</w:t>
      </w:r>
    </w:p>
    <w:p w:rsidR="00B25E7C" w:rsidRDefault="00B25E7C">
      <w:pPr>
        <w:numPr>
          <w:ilvl w:val="1"/>
          <w:numId w:val="14"/>
        </w:numPr>
        <w:jc w:val="both"/>
        <w:rPr>
          <w:snapToGrid w:val="0"/>
          <w:sz w:val="20"/>
        </w:rPr>
      </w:pPr>
      <w:r>
        <w:rPr>
          <w:snapToGrid w:val="0"/>
          <w:sz w:val="20"/>
        </w:rPr>
        <w:t>Migration and upgrade services</w:t>
      </w:r>
    </w:p>
    <w:p w:rsidR="00B25E7C" w:rsidRDefault="002C6CD8">
      <w:pPr>
        <w:numPr>
          <w:ilvl w:val="1"/>
          <w:numId w:val="14"/>
        </w:numPr>
        <w:jc w:val="both"/>
        <w:rPr>
          <w:snapToGrid w:val="0"/>
          <w:sz w:val="20"/>
        </w:rPr>
      </w:pPr>
      <w:r>
        <w:rPr>
          <w:snapToGrid w:val="0"/>
          <w:sz w:val="20"/>
        </w:rPr>
        <w:t>Custom reporting</w:t>
      </w:r>
      <w:r w:rsidR="00B25E7C">
        <w:rPr>
          <w:snapToGrid w:val="0"/>
          <w:sz w:val="20"/>
        </w:rPr>
        <w:t xml:space="preserve"> and training on </w:t>
      </w:r>
      <w:r>
        <w:rPr>
          <w:snapToGrid w:val="0"/>
          <w:sz w:val="20"/>
        </w:rPr>
        <w:t xml:space="preserve">custom </w:t>
      </w:r>
      <w:r w:rsidR="00B25E7C">
        <w:rPr>
          <w:snapToGrid w:val="0"/>
          <w:sz w:val="20"/>
        </w:rPr>
        <w:t>reporting capabilities</w:t>
      </w:r>
    </w:p>
    <w:p w:rsidR="00B25E7C" w:rsidRDefault="00B25E7C">
      <w:pPr>
        <w:numPr>
          <w:ilvl w:val="1"/>
          <w:numId w:val="14"/>
        </w:numPr>
        <w:jc w:val="both"/>
        <w:rPr>
          <w:snapToGrid w:val="0"/>
          <w:sz w:val="20"/>
        </w:rPr>
      </w:pPr>
      <w:r>
        <w:rPr>
          <w:snapToGrid w:val="0"/>
          <w:sz w:val="20"/>
        </w:rPr>
        <w:t>SQL scripts to create, update, or delete data</w:t>
      </w:r>
    </w:p>
    <w:p w:rsidR="00B25E7C" w:rsidRDefault="00B25E7C">
      <w:pPr>
        <w:numPr>
          <w:ilvl w:val="1"/>
          <w:numId w:val="14"/>
        </w:numPr>
        <w:jc w:val="both"/>
        <w:rPr>
          <w:snapToGrid w:val="0"/>
          <w:sz w:val="20"/>
        </w:rPr>
      </w:pPr>
      <w:r>
        <w:rPr>
          <w:snapToGrid w:val="0"/>
          <w:sz w:val="20"/>
        </w:rPr>
        <w:t>Custom process guides for conducting a legacy contract load, conference room pilot (CRP), and user testing</w:t>
      </w:r>
    </w:p>
    <w:p w:rsidR="00B25E7C" w:rsidRDefault="00B25E7C">
      <w:pPr>
        <w:numPr>
          <w:ilvl w:val="1"/>
          <w:numId w:val="14"/>
        </w:numPr>
        <w:jc w:val="both"/>
        <w:rPr>
          <w:snapToGrid w:val="0"/>
          <w:sz w:val="20"/>
        </w:rPr>
      </w:pPr>
      <w:r>
        <w:rPr>
          <w:snapToGrid w:val="0"/>
          <w:sz w:val="20"/>
        </w:rPr>
        <w:t>Legacy data load and metadata extraction</w:t>
      </w:r>
    </w:p>
    <w:p w:rsidR="00B25E7C" w:rsidRDefault="00B25E7C">
      <w:pPr>
        <w:numPr>
          <w:ilvl w:val="1"/>
          <w:numId w:val="14"/>
        </w:numPr>
        <w:jc w:val="both"/>
        <w:rPr>
          <w:snapToGrid w:val="0"/>
          <w:sz w:val="20"/>
        </w:rPr>
      </w:pPr>
      <w:r>
        <w:rPr>
          <w:snapToGrid w:val="0"/>
          <w:sz w:val="20"/>
        </w:rPr>
        <w:t>CRP or user testing</w:t>
      </w:r>
    </w:p>
    <w:p w:rsidR="00B25E7C" w:rsidRDefault="00B25E7C">
      <w:pPr>
        <w:numPr>
          <w:ilvl w:val="1"/>
          <w:numId w:val="14"/>
        </w:numPr>
        <w:jc w:val="both"/>
        <w:rPr>
          <w:snapToGrid w:val="0"/>
          <w:sz w:val="20"/>
        </w:rPr>
      </w:pPr>
      <w:r>
        <w:rPr>
          <w:snapToGrid w:val="0"/>
          <w:sz w:val="20"/>
        </w:rPr>
        <w:t>Interview key Users and provide documentation of “AS IS” contract and renewal processes</w:t>
      </w:r>
    </w:p>
    <w:p w:rsidR="00B25E7C" w:rsidRDefault="00B25E7C">
      <w:pPr>
        <w:numPr>
          <w:ilvl w:val="1"/>
          <w:numId w:val="14"/>
        </w:numPr>
        <w:jc w:val="both"/>
        <w:rPr>
          <w:snapToGrid w:val="0"/>
          <w:sz w:val="20"/>
        </w:rPr>
      </w:pPr>
      <w:r>
        <w:rPr>
          <w:snapToGrid w:val="0"/>
          <w:sz w:val="20"/>
        </w:rPr>
        <w:t>Education Services (training), except as provided above</w:t>
      </w:r>
    </w:p>
    <w:p w:rsidR="00B25E7C" w:rsidRDefault="00B25E7C">
      <w:pPr>
        <w:ind w:left="705"/>
        <w:jc w:val="both"/>
        <w:rPr>
          <w:snapToGrid w:val="0"/>
          <w:sz w:val="20"/>
        </w:rPr>
      </w:pPr>
    </w:p>
    <w:p w:rsidR="00B25E7C" w:rsidRDefault="00B25E7C">
      <w:pPr>
        <w:ind w:left="705"/>
        <w:jc w:val="both"/>
        <w:rPr>
          <w:snapToGrid w:val="0"/>
          <w:sz w:val="20"/>
        </w:rPr>
      </w:pPr>
    </w:p>
    <w:p w:rsidR="00B25E7C" w:rsidRDefault="00B25E7C">
      <w:pPr>
        <w:ind w:right="-180"/>
        <w:jc w:val="both"/>
        <w:rPr>
          <w:sz w:val="20"/>
        </w:rPr>
      </w:pPr>
      <w:r>
        <w:rPr>
          <w:b/>
          <w:bCs/>
          <w:sz w:val="20"/>
        </w:rPr>
        <w:lastRenderedPageBreak/>
        <w:t>V.</w:t>
      </w:r>
      <w:r>
        <w:rPr>
          <w:b/>
          <w:bCs/>
          <w:sz w:val="20"/>
        </w:rPr>
        <w:tab/>
      </w:r>
      <w:r>
        <w:rPr>
          <w:b/>
          <w:bCs/>
          <w:smallCaps/>
          <w:sz w:val="20"/>
        </w:rPr>
        <w:t>Deliverable Responsibility</w:t>
      </w:r>
    </w:p>
    <w:p w:rsidR="00B25E7C" w:rsidRDefault="00B25E7C">
      <w:pPr>
        <w:ind w:right="-180"/>
        <w:jc w:val="both"/>
        <w:rPr>
          <w:sz w:val="20"/>
        </w:rPr>
      </w:pPr>
    </w:p>
    <w:p w:rsidR="00B25E7C" w:rsidRDefault="00B25E7C">
      <w:pPr>
        <w:jc w:val="both"/>
        <w:rPr>
          <w:sz w:val="20"/>
        </w:rPr>
      </w:pPr>
      <w:r>
        <w:rPr>
          <w:sz w:val="20"/>
        </w:rPr>
        <w:t>Throughout the duration of the Project, deliverables (in the form of materials or other results of work performed) may be produced for Licensee’s review.  These deliverables often form the basis for subsequent activities and Emptoris may require written sign-off from Licensee (on a form reasonably acceptable to Emptoris) prior to proceeding with succeeding activities or phases.  Following notification of the completion of a deliverable, Licensee will have five (5) business</w:t>
      </w:r>
      <w:r>
        <w:rPr>
          <w:b/>
          <w:sz w:val="20"/>
        </w:rPr>
        <w:t xml:space="preserve"> </w:t>
      </w:r>
      <w:r>
        <w:rPr>
          <w:sz w:val="20"/>
        </w:rPr>
        <w:t>days to review the deliverables.  Unless Licensee notifies Emptoris during this period that a deliverable is non-compliant with the terms of this SOW, the deliverable is deemed completed and work will proceed (or, in the event of the final deliverable, the Project will be deemed completed in full.  If Licensee notifies Emptoris of a non-compliant within the 5-day period, Emptoris will provide a resolution plan within five (5) days, and, upon completion, will resubmit the deliverable for sign-off and the cycle will repeat.</w:t>
      </w:r>
    </w:p>
    <w:p w:rsidR="00B25E7C" w:rsidRDefault="00B25E7C">
      <w:pPr>
        <w:rPr>
          <w:sz w:val="20"/>
        </w:rPr>
      </w:pPr>
    </w:p>
    <w:p w:rsidR="00B25E7C" w:rsidRDefault="00B25E7C">
      <w:pPr>
        <w:rPr>
          <w:sz w:val="20"/>
        </w:rPr>
      </w:pPr>
    </w:p>
    <w:p w:rsidR="00B25E7C" w:rsidRDefault="00B25E7C">
      <w:pPr>
        <w:keepNext/>
        <w:jc w:val="both"/>
        <w:rPr>
          <w:b/>
          <w:snapToGrid w:val="0"/>
          <w:sz w:val="20"/>
        </w:rPr>
      </w:pPr>
      <w:r>
        <w:rPr>
          <w:b/>
          <w:snapToGrid w:val="0"/>
          <w:sz w:val="20"/>
        </w:rPr>
        <w:t>VI.</w:t>
      </w:r>
      <w:r>
        <w:rPr>
          <w:b/>
          <w:snapToGrid w:val="0"/>
          <w:sz w:val="20"/>
        </w:rPr>
        <w:tab/>
      </w:r>
      <w:r>
        <w:rPr>
          <w:b/>
          <w:smallCaps/>
          <w:snapToGrid w:val="0"/>
          <w:sz w:val="20"/>
        </w:rPr>
        <w:t>Staffing and Fees</w:t>
      </w:r>
    </w:p>
    <w:p w:rsidR="00B25E7C" w:rsidRDefault="00B25E7C">
      <w:pPr>
        <w:keepNext/>
        <w:jc w:val="both"/>
        <w:rPr>
          <w:snapToGrid w:val="0"/>
          <w:sz w:val="20"/>
        </w:rPr>
      </w:pPr>
    </w:p>
    <w:p w:rsidR="00B25E7C" w:rsidRDefault="00B25E7C">
      <w:pPr>
        <w:pStyle w:val="BodyText"/>
        <w:keepNext/>
        <w:jc w:val="both"/>
        <w:rPr>
          <w:snapToGrid w:val="0"/>
          <w:szCs w:val="24"/>
        </w:rPr>
      </w:pPr>
      <w:r>
        <w:rPr>
          <w:snapToGrid w:val="0"/>
          <w:szCs w:val="24"/>
        </w:rPr>
        <w:t>All Services related to this Project, as outlined in this SOW, shall be performed and billed on a time and materials basis.  A consulting person-day is equivalent to 8 hours of consulting by an individual consultant.  Consulting time that exceeds 8 hours per day will be billed on a pro-rated basis based on the daily rate.</w:t>
      </w:r>
      <w:r w:rsidR="00E51DF0">
        <w:rPr>
          <w:snapToGrid w:val="0"/>
          <w:szCs w:val="24"/>
        </w:rPr>
        <w:t xml:space="preserve">   Emptoris will send invoices to </w:t>
      </w:r>
      <w:r w:rsidR="00AC681F">
        <w:rPr>
          <w:snapToGrid w:val="0"/>
          <w:szCs w:val="24"/>
        </w:rPr>
        <w:t xml:space="preserve">licensee </w:t>
      </w:r>
      <w:r w:rsidR="008C210B">
        <w:rPr>
          <w:snapToGrid w:val="0"/>
          <w:szCs w:val="24"/>
        </w:rPr>
        <w:t xml:space="preserve">contact </w:t>
      </w:r>
      <w:r w:rsidR="00E51DF0">
        <w:rPr>
          <w:snapToGrid w:val="0"/>
          <w:szCs w:val="24"/>
        </w:rPr>
        <w:t xml:space="preserve">referenced in </w:t>
      </w:r>
      <w:r w:rsidR="00E51DF0" w:rsidRPr="00720E2E">
        <w:rPr>
          <w:b/>
          <w:snapToGrid w:val="0"/>
          <w:szCs w:val="24"/>
        </w:rPr>
        <w:t>Attachment 3</w:t>
      </w:r>
      <w:r w:rsidR="00E51DF0">
        <w:rPr>
          <w:snapToGrid w:val="0"/>
          <w:szCs w:val="24"/>
        </w:rPr>
        <w:t>.</w:t>
      </w:r>
      <w:r>
        <w:rPr>
          <w:snapToGrid w:val="0"/>
          <w:szCs w:val="24"/>
        </w:rPr>
        <w:t xml:space="preserve">  Licensee is responsible for all reasonable travel, meals, lodging and out-of-pocket expenses incurred for Services performed at locations other than Emptoris facilities, which will be billed to Licensee at cost. All such expenses will be borne solely by Licensee.  Expenses for materials purchased specifically for Licensee's benefit (if any) will be charged to Licensee at cost.  No other expenses will be incurred by Emptoris and billed to Licensee without Licensee’s written consent.</w:t>
      </w:r>
    </w:p>
    <w:p w:rsidR="00B25E7C" w:rsidRDefault="00B25E7C">
      <w:pPr>
        <w:jc w:val="both"/>
        <w:rPr>
          <w:sz w:val="20"/>
        </w:rPr>
      </w:pPr>
    </w:p>
    <w:p w:rsidR="00BB4294" w:rsidRDefault="00BB4294" w:rsidP="00BB4294">
      <w:pPr>
        <w:pStyle w:val="BodyText"/>
        <w:keepNext/>
        <w:jc w:val="both"/>
        <w:rPr>
          <w:snapToGrid w:val="0"/>
          <w:szCs w:val="24"/>
        </w:rPr>
      </w:pPr>
    </w:p>
    <w:tbl>
      <w:tblPr>
        <w:tblW w:w="7308" w:type="dxa"/>
        <w:tblInd w:w="8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60"/>
        <w:gridCol w:w="968"/>
        <w:gridCol w:w="1440"/>
        <w:gridCol w:w="1440"/>
      </w:tblGrid>
      <w:tr w:rsidR="00BB4294" w:rsidTr="00BB4294">
        <w:tc>
          <w:tcPr>
            <w:tcW w:w="3460" w:type="dxa"/>
          </w:tcPr>
          <w:p w:rsidR="00BB4294" w:rsidRDefault="00BB4294" w:rsidP="003B31AE">
            <w:pPr>
              <w:pStyle w:val="BodyText"/>
              <w:keepNext/>
              <w:jc w:val="center"/>
              <w:rPr>
                <w:b/>
                <w:snapToGrid w:val="0"/>
                <w:szCs w:val="24"/>
              </w:rPr>
            </w:pPr>
            <w:r>
              <w:rPr>
                <w:b/>
                <w:snapToGrid w:val="0"/>
                <w:szCs w:val="24"/>
              </w:rPr>
              <w:t>Role</w:t>
            </w:r>
          </w:p>
        </w:tc>
        <w:tc>
          <w:tcPr>
            <w:tcW w:w="968" w:type="dxa"/>
          </w:tcPr>
          <w:p w:rsidR="00BB4294" w:rsidRDefault="00BB4294" w:rsidP="003B31AE">
            <w:pPr>
              <w:pStyle w:val="BodyText"/>
              <w:keepNext/>
              <w:jc w:val="center"/>
              <w:rPr>
                <w:b/>
                <w:snapToGrid w:val="0"/>
                <w:szCs w:val="24"/>
              </w:rPr>
            </w:pPr>
            <w:r>
              <w:rPr>
                <w:b/>
                <w:snapToGrid w:val="0"/>
                <w:szCs w:val="24"/>
              </w:rPr>
              <w:t>Daily Rate</w:t>
            </w:r>
            <w:r w:rsidR="007E31FF">
              <w:rPr>
                <w:b/>
                <w:snapToGrid w:val="0"/>
                <w:szCs w:val="24"/>
              </w:rPr>
              <w:t>*</w:t>
            </w:r>
          </w:p>
        </w:tc>
        <w:tc>
          <w:tcPr>
            <w:tcW w:w="1440" w:type="dxa"/>
          </w:tcPr>
          <w:p w:rsidR="00BB4294" w:rsidRDefault="00BB4294" w:rsidP="003B31AE">
            <w:pPr>
              <w:pStyle w:val="BodyText"/>
              <w:keepNext/>
              <w:jc w:val="center"/>
              <w:rPr>
                <w:b/>
                <w:snapToGrid w:val="0"/>
                <w:szCs w:val="24"/>
              </w:rPr>
            </w:pPr>
            <w:r>
              <w:rPr>
                <w:b/>
                <w:snapToGrid w:val="0"/>
                <w:szCs w:val="24"/>
              </w:rPr>
              <w:t>Estimated Days</w:t>
            </w:r>
          </w:p>
        </w:tc>
        <w:tc>
          <w:tcPr>
            <w:tcW w:w="1440" w:type="dxa"/>
          </w:tcPr>
          <w:p w:rsidR="00BB4294" w:rsidRDefault="00BB4294" w:rsidP="003B31AE">
            <w:pPr>
              <w:pStyle w:val="BodyText"/>
              <w:keepNext/>
              <w:jc w:val="center"/>
              <w:rPr>
                <w:b/>
                <w:snapToGrid w:val="0"/>
                <w:szCs w:val="24"/>
              </w:rPr>
            </w:pPr>
            <w:r>
              <w:rPr>
                <w:b/>
                <w:snapToGrid w:val="0"/>
                <w:szCs w:val="24"/>
              </w:rPr>
              <w:t>Total</w:t>
            </w:r>
          </w:p>
        </w:tc>
      </w:tr>
      <w:tr w:rsidR="00BB4294" w:rsidTr="00BB4294">
        <w:tc>
          <w:tcPr>
            <w:tcW w:w="3460" w:type="dxa"/>
          </w:tcPr>
          <w:p w:rsidR="00BB4294" w:rsidRPr="00BB4294" w:rsidRDefault="00BB4294" w:rsidP="003B31AE">
            <w:pPr>
              <w:pStyle w:val="BodyText"/>
              <w:keepNext/>
              <w:jc w:val="both"/>
              <w:rPr>
                <w:b/>
                <w:snapToGrid w:val="0"/>
                <w:szCs w:val="24"/>
              </w:rPr>
            </w:pPr>
            <w:r w:rsidRPr="00BB4294">
              <w:rPr>
                <w:b/>
                <w:snapToGrid w:val="0"/>
                <w:szCs w:val="24"/>
              </w:rPr>
              <w:t>Implementation Services</w:t>
            </w:r>
          </w:p>
        </w:tc>
        <w:tc>
          <w:tcPr>
            <w:tcW w:w="968" w:type="dxa"/>
          </w:tcPr>
          <w:p w:rsidR="00BB4294" w:rsidRDefault="00BB4294" w:rsidP="003B31AE">
            <w:pPr>
              <w:pStyle w:val="BodyText"/>
              <w:keepNext/>
              <w:jc w:val="center"/>
              <w:rPr>
                <w:snapToGrid w:val="0"/>
                <w:szCs w:val="24"/>
              </w:rPr>
            </w:pPr>
          </w:p>
        </w:tc>
        <w:tc>
          <w:tcPr>
            <w:tcW w:w="1440" w:type="dxa"/>
          </w:tcPr>
          <w:p w:rsidR="00BB4294" w:rsidRDefault="00BB4294" w:rsidP="003B31AE">
            <w:pPr>
              <w:pStyle w:val="BodyText"/>
              <w:keepNext/>
              <w:jc w:val="center"/>
              <w:rPr>
                <w:snapToGrid w:val="0"/>
                <w:szCs w:val="24"/>
              </w:rPr>
            </w:pPr>
          </w:p>
        </w:tc>
        <w:tc>
          <w:tcPr>
            <w:tcW w:w="1440" w:type="dxa"/>
          </w:tcPr>
          <w:p w:rsidR="00BB4294" w:rsidRDefault="00BB4294" w:rsidP="003B31AE">
            <w:pPr>
              <w:pStyle w:val="BodyText"/>
              <w:keepNext/>
              <w:jc w:val="center"/>
              <w:rPr>
                <w:snapToGrid w:val="0"/>
                <w:szCs w:val="24"/>
              </w:rPr>
            </w:pPr>
          </w:p>
        </w:tc>
      </w:tr>
      <w:tr w:rsidR="00BB4294" w:rsidTr="00BB4294">
        <w:tc>
          <w:tcPr>
            <w:tcW w:w="3460" w:type="dxa"/>
          </w:tcPr>
          <w:p w:rsidR="00BB4294" w:rsidRDefault="00BB4294" w:rsidP="003B31AE">
            <w:pPr>
              <w:pStyle w:val="BodyText"/>
              <w:keepNext/>
              <w:jc w:val="both"/>
              <w:rPr>
                <w:snapToGrid w:val="0"/>
                <w:szCs w:val="24"/>
              </w:rPr>
            </w:pPr>
            <w:r>
              <w:rPr>
                <w:snapToGrid w:val="0"/>
                <w:szCs w:val="24"/>
              </w:rPr>
              <w:t xml:space="preserve">  Engagement Manager</w:t>
            </w:r>
          </w:p>
        </w:tc>
        <w:tc>
          <w:tcPr>
            <w:tcW w:w="968" w:type="dxa"/>
          </w:tcPr>
          <w:p w:rsidR="00BB4294" w:rsidRDefault="00BB4294" w:rsidP="003B31AE">
            <w:pPr>
              <w:pStyle w:val="BodyText"/>
              <w:keepNext/>
              <w:jc w:val="center"/>
              <w:rPr>
                <w:snapToGrid w:val="0"/>
                <w:szCs w:val="24"/>
              </w:rPr>
            </w:pPr>
            <w:r>
              <w:rPr>
                <w:snapToGrid w:val="0"/>
                <w:szCs w:val="24"/>
              </w:rPr>
              <w:t>$2200</w:t>
            </w:r>
          </w:p>
        </w:tc>
        <w:tc>
          <w:tcPr>
            <w:tcW w:w="1440" w:type="dxa"/>
          </w:tcPr>
          <w:p w:rsidR="00BB4294" w:rsidRDefault="00BB4294" w:rsidP="003B31AE">
            <w:pPr>
              <w:pStyle w:val="BodyText"/>
              <w:keepNext/>
              <w:jc w:val="center"/>
              <w:rPr>
                <w:snapToGrid w:val="0"/>
                <w:szCs w:val="24"/>
              </w:rPr>
            </w:pPr>
            <w:r>
              <w:rPr>
                <w:snapToGrid w:val="0"/>
                <w:szCs w:val="24"/>
              </w:rPr>
              <w:t>10</w:t>
            </w:r>
          </w:p>
        </w:tc>
        <w:tc>
          <w:tcPr>
            <w:tcW w:w="1440" w:type="dxa"/>
          </w:tcPr>
          <w:p w:rsidR="00BB4294" w:rsidRDefault="00BB4294" w:rsidP="003B31AE">
            <w:pPr>
              <w:pStyle w:val="BodyText"/>
              <w:keepNext/>
              <w:jc w:val="center"/>
              <w:rPr>
                <w:snapToGrid w:val="0"/>
                <w:szCs w:val="24"/>
              </w:rPr>
            </w:pPr>
            <w:r>
              <w:rPr>
                <w:snapToGrid w:val="0"/>
                <w:szCs w:val="24"/>
              </w:rPr>
              <w:t>$22,000</w:t>
            </w:r>
          </w:p>
        </w:tc>
      </w:tr>
      <w:tr w:rsidR="00BB4294" w:rsidTr="00BB4294">
        <w:tc>
          <w:tcPr>
            <w:tcW w:w="3460" w:type="dxa"/>
          </w:tcPr>
          <w:p w:rsidR="00BB4294" w:rsidRDefault="00BB4294" w:rsidP="003B31AE">
            <w:pPr>
              <w:pStyle w:val="BodyText"/>
              <w:keepNext/>
              <w:jc w:val="both"/>
              <w:rPr>
                <w:snapToGrid w:val="0"/>
                <w:szCs w:val="24"/>
              </w:rPr>
            </w:pPr>
            <w:r>
              <w:rPr>
                <w:snapToGrid w:val="0"/>
                <w:szCs w:val="24"/>
              </w:rPr>
              <w:t xml:space="preserve">  Technical Consultant</w:t>
            </w:r>
          </w:p>
        </w:tc>
        <w:tc>
          <w:tcPr>
            <w:tcW w:w="968" w:type="dxa"/>
          </w:tcPr>
          <w:p w:rsidR="00BB4294" w:rsidRDefault="00BB4294" w:rsidP="003B31AE">
            <w:pPr>
              <w:pStyle w:val="BodyText"/>
              <w:keepNext/>
              <w:jc w:val="center"/>
              <w:rPr>
                <w:snapToGrid w:val="0"/>
                <w:szCs w:val="24"/>
              </w:rPr>
            </w:pPr>
            <w:r>
              <w:rPr>
                <w:snapToGrid w:val="0"/>
                <w:szCs w:val="24"/>
              </w:rPr>
              <w:t>$1800</w:t>
            </w:r>
          </w:p>
        </w:tc>
        <w:tc>
          <w:tcPr>
            <w:tcW w:w="1440" w:type="dxa"/>
          </w:tcPr>
          <w:p w:rsidR="00BB4294" w:rsidRDefault="00BB4294" w:rsidP="003B31AE">
            <w:pPr>
              <w:pStyle w:val="BodyText"/>
              <w:keepNext/>
              <w:jc w:val="center"/>
              <w:rPr>
                <w:snapToGrid w:val="0"/>
                <w:szCs w:val="24"/>
              </w:rPr>
            </w:pPr>
            <w:r>
              <w:rPr>
                <w:snapToGrid w:val="0"/>
                <w:szCs w:val="24"/>
              </w:rPr>
              <w:t>3</w:t>
            </w:r>
          </w:p>
        </w:tc>
        <w:tc>
          <w:tcPr>
            <w:tcW w:w="1440" w:type="dxa"/>
          </w:tcPr>
          <w:p w:rsidR="00BB4294" w:rsidRDefault="00BB4294" w:rsidP="003B31AE">
            <w:pPr>
              <w:pStyle w:val="BodyText"/>
              <w:keepNext/>
              <w:jc w:val="center"/>
              <w:rPr>
                <w:snapToGrid w:val="0"/>
                <w:szCs w:val="24"/>
              </w:rPr>
            </w:pPr>
            <w:r>
              <w:rPr>
                <w:snapToGrid w:val="0"/>
                <w:szCs w:val="24"/>
              </w:rPr>
              <w:t>$5,400</w:t>
            </w:r>
          </w:p>
        </w:tc>
      </w:tr>
      <w:tr w:rsidR="00BB4294" w:rsidTr="00BB4294">
        <w:tc>
          <w:tcPr>
            <w:tcW w:w="3460" w:type="dxa"/>
          </w:tcPr>
          <w:p w:rsidR="00BB4294" w:rsidRDefault="00BB4294" w:rsidP="003B31AE">
            <w:pPr>
              <w:pStyle w:val="BodyText"/>
              <w:keepNext/>
              <w:jc w:val="both"/>
              <w:rPr>
                <w:snapToGrid w:val="0"/>
                <w:szCs w:val="24"/>
              </w:rPr>
            </w:pPr>
            <w:r>
              <w:rPr>
                <w:snapToGrid w:val="0"/>
                <w:szCs w:val="24"/>
              </w:rPr>
              <w:t xml:space="preserve">  Implementation Consultant</w:t>
            </w:r>
          </w:p>
        </w:tc>
        <w:tc>
          <w:tcPr>
            <w:tcW w:w="968" w:type="dxa"/>
          </w:tcPr>
          <w:p w:rsidR="00BB4294" w:rsidRDefault="00BB4294" w:rsidP="003B31AE">
            <w:pPr>
              <w:pStyle w:val="BodyText"/>
              <w:keepNext/>
              <w:jc w:val="center"/>
              <w:rPr>
                <w:snapToGrid w:val="0"/>
                <w:szCs w:val="24"/>
              </w:rPr>
            </w:pPr>
            <w:r>
              <w:rPr>
                <w:snapToGrid w:val="0"/>
                <w:szCs w:val="24"/>
              </w:rPr>
              <w:t>$1800</w:t>
            </w:r>
          </w:p>
        </w:tc>
        <w:tc>
          <w:tcPr>
            <w:tcW w:w="1440" w:type="dxa"/>
          </w:tcPr>
          <w:p w:rsidR="00BB4294" w:rsidRDefault="00BB4294" w:rsidP="003B31AE">
            <w:pPr>
              <w:pStyle w:val="BodyText"/>
              <w:keepNext/>
              <w:jc w:val="center"/>
              <w:rPr>
                <w:snapToGrid w:val="0"/>
                <w:szCs w:val="24"/>
              </w:rPr>
            </w:pPr>
            <w:r>
              <w:rPr>
                <w:snapToGrid w:val="0"/>
                <w:szCs w:val="24"/>
              </w:rPr>
              <w:t>27</w:t>
            </w:r>
          </w:p>
        </w:tc>
        <w:tc>
          <w:tcPr>
            <w:tcW w:w="1440" w:type="dxa"/>
          </w:tcPr>
          <w:p w:rsidR="00BB4294" w:rsidRDefault="00BB4294" w:rsidP="003B31AE">
            <w:pPr>
              <w:pStyle w:val="BodyText"/>
              <w:keepNext/>
              <w:jc w:val="center"/>
              <w:rPr>
                <w:snapToGrid w:val="0"/>
                <w:szCs w:val="24"/>
              </w:rPr>
            </w:pPr>
            <w:r>
              <w:rPr>
                <w:snapToGrid w:val="0"/>
                <w:szCs w:val="24"/>
              </w:rPr>
              <w:t>$48,600</w:t>
            </w:r>
          </w:p>
        </w:tc>
      </w:tr>
      <w:tr w:rsidR="00BB4294" w:rsidTr="00BB4294">
        <w:tc>
          <w:tcPr>
            <w:tcW w:w="3460" w:type="dxa"/>
          </w:tcPr>
          <w:p w:rsidR="00BB4294" w:rsidRPr="00BB4294" w:rsidRDefault="00BB4294" w:rsidP="003B31AE">
            <w:pPr>
              <w:pStyle w:val="BodyText"/>
              <w:keepNext/>
              <w:jc w:val="both"/>
              <w:rPr>
                <w:b/>
                <w:snapToGrid w:val="0"/>
                <w:szCs w:val="24"/>
              </w:rPr>
            </w:pPr>
            <w:r w:rsidRPr="00BB4294">
              <w:rPr>
                <w:b/>
                <w:snapToGrid w:val="0"/>
                <w:szCs w:val="24"/>
              </w:rPr>
              <w:t>Education Services</w:t>
            </w:r>
          </w:p>
        </w:tc>
        <w:tc>
          <w:tcPr>
            <w:tcW w:w="968" w:type="dxa"/>
          </w:tcPr>
          <w:p w:rsidR="00BB4294" w:rsidRDefault="00BB4294" w:rsidP="003B31AE">
            <w:pPr>
              <w:pStyle w:val="BodyText"/>
              <w:keepNext/>
              <w:jc w:val="center"/>
              <w:rPr>
                <w:snapToGrid w:val="0"/>
                <w:szCs w:val="24"/>
              </w:rPr>
            </w:pPr>
          </w:p>
        </w:tc>
        <w:tc>
          <w:tcPr>
            <w:tcW w:w="1440" w:type="dxa"/>
          </w:tcPr>
          <w:p w:rsidR="00BB4294" w:rsidRDefault="00BB4294" w:rsidP="003B31AE">
            <w:pPr>
              <w:pStyle w:val="BodyText"/>
              <w:keepNext/>
              <w:jc w:val="center"/>
              <w:rPr>
                <w:snapToGrid w:val="0"/>
                <w:szCs w:val="24"/>
              </w:rPr>
            </w:pPr>
          </w:p>
        </w:tc>
        <w:tc>
          <w:tcPr>
            <w:tcW w:w="1440" w:type="dxa"/>
          </w:tcPr>
          <w:p w:rsidR="00BB4294" w:rsidRDefault="00BB4294" w:rsidP="003B31AE">
            <w:pPr>
              <w:pStyle w:val="BodyText"/>
              <w:keepNext/>
              <w:jc w:val="center"/>
              <w:rPr>
                <w:snapToGrid w:val="0"/>
                <w:szCs w:val="24"/>
              </w:rPr>
            </w:pPr>
          </w:p>
        </w:tc>
      </w:tr>
      <w:tr w:rsidR="00BB4294" w:rsidTr="00BB4294">
        <w:tc>
          <w:tcPr>
            <w:tcW w:w="3460" w:type="dxa"/>
          </w:tcPr>
          <w:p w:rsidR="00BB4294" w:rsidRDefault="00BB4294" w:rsidP="003B31AE">
            <w:pPr>
              <w:pStyle w:val="BodyText"/>
              <w:keepNext/>
              <w:jc w:val="both"/>
              <w:rPr>
                <w:snapToGrid w:val="0"/>
                <w:szCs w:val="24"/>
              </w:rPr>
            </w:pPr>
            <w:r>
              <w:rPr>
                <w:snapToGrid w:val="0"/>
                <w:szCs w:val="24"/>
              </w:rPr>
              <w:t xml:space="preserve">  </w:t>
            </w:r>
            <w:r w:rsidR="00BA5A1E">
              <w:rPr>
                <w:snapToGrid w:val="0"/>
                <w:szCs w:val="24"/>
              </w:rPr>
              <w:t>Fundamentals</w:t>
            </w:r>
            <w:r>
              <w:rPr>
                <w:snapToGrid w:val="0"/>
                <w:szCs w:val="24"/>
              </w:rPr>
              <w:t xml:space="preserve"> </w:t>
            </w:r>
            <w:smartTag w:uri="urn:schemas-microsoft-com:office:smarttags" w:element="PersonName">
              <w:r>
                <w:rPr>
                  <w:snapToGrid w:val="0"/>
                  <w:szCs w:val="24"/>
                </w:rPr>
                <w:t>Training</w:t>
              </w:r>
            </w:smartTag>
          </w:p>
        </w:tc>
        <w:tc>
          <w:tcPr>
            <w:tcW w:w="968" w:type="dxa"/>
          </w:tcPr>
          <w:p w:rsidR="00BB4294" w:rsidRDefault="00BB4294" w:rsidP="003B31AE">
            <w:pPr>
              <w:pStyle w:val="BodyText"/>
              <w:keepNext/>
              <w:jc w:val="center"/>
              <w:rPr>
                <w:snapToGrid w:val="0"/>
                <w:szCs w:val="24"/>
              </w:rPr>
            </w:pPr>
            <w:r>
              <w:rPr>
                <w:snapToGrid w:val="0"/>
                <w:szCs w:val="24"/>
              </w:rPr>
              <w:t>$3000</w:t>
            </w:r>
          </w:p>
        </w:tc>
        <w:tc>
          <w:tcPr>
            <w:tcW w:w="1440" w:type="dxa"/>
          </w:tcPr>
          <w:p w:rsidR="00BB4294" w:rsidRDefault="00BB4294" w:rsidP="003B31AE">
            <w:pPr>
              <w:pStyle w:val="BodyText"/>
              <w:keepNext/>
              <w:jc w:val="center"/>
              <w:rPr>
                <w:snapToGrid w:val="0"/>
                <w:szCs w:val="24"/>
              </w:rPr>
            </w:pPr>
            <w:r>
              <w:rPr>
                <w:snapToGrid w:val="0"/>
                <w:szCs w:val="24"/>
              </w:rPr>
              <w:t>2</w:t>
            </w:r>
          </w:p>
        </w:tc>
        <w:tc>
          <w:tcPr>
            <w:tcW w:w="1440" w:type="dxa"/>
          </w:tcPr>
          <w:p w:rsidR="00BB4294" w:rsidRDefault="00BB4294" w:rsidP="003B31AE">
            <w:pPr>
              <w:pStyle w:val="BodyText"/>
              <w:keepNext/>
              <w:jc w:val="center"/>
              <w:rPr>
                <w:snapToGrid w:val="0"/>
                <w:szCs w:val="24"/>
              </w:rPr>
            </w:pPr>
            <w:r>
              <w:rPr>
                <w:snapToGrid w:val="0"/>
                <w:szCs w:val="24"/>
              </w:rPr>
              <w:t>$6,000</w:t>
            </w:r>
          </w:p>
        </w:tc>
      </w:tr>
      <w:tr w:rsidR="00BB4294" w:rsidTr="00BB4294">
        <w:tc>
          <w:tcPr>
            <w:tcW w:w="3460" w:type="dxa"/>
          </w:tcPr>
          <w:p w:rsidR="00BB4294" w:rsidRDefault="00BB4294" w:rsidP="003B31AE">
            <w:pPr>
              <w:pStyle w:val="BodyText"/>
              <w:keepNext/>
              <w:jc w:val="both"/>
              <w:rPr>
                <w:snapToGrid w:val="0"/>
                <w:szCs w:val="24"/>
              </w:rPr>
            </w:pPr>
            <w:r>
              <w:rPr>
                <w:snapToGrid w:val="0"/>
                <w:szCs w:val="24"/>
              </w:rPr>
              <w:t>TOTAL</w:t>
            </w:r>
          </w:p>
        </w:tc>
        <w:tc>
          <w:tcPr>
            <w:tcW w:w="968" w:type="dxa"/>
          </w:tcPr>
          <w:p w:rsidR="00BB4294" w:rsidRDefault="00BB4294" w:rsidP="003B31AE">
            <w:pPr>
              <w:pStyle w:val="BodyText"/>
              <w:keepNext/>
              <w:jc w:val="center"/>
              <w:rPr>
                <w:snapToGrid w:val="0"/>
                <w:szCs w:val="24"/>
              </w:rPr>
            </w:pPr>
          </w:p>
        </w:tc>
        <w:tc>
          <w:tcPr>
            <w:tcW w:w="1440" w:type="dxa"/>
          </w:tcPr>
          <w:p w:rsidR="00BB4294" w:rsidRPr="001A7DE9" w:rsidRDefault="00BB4294" w:rsidP="003B31AE">
            <w:pPr>
              <w:pStyle w:val="BodyText"/>
              <w:keepNext/>
              <w:jc w:val="center"/>
              <w:rPr>
                <w:b/>
                <w:snapToGrid w:val="0"/>
                <w:szCs w:val="24"/>
              </w:rPr>
            </w:pPr>
            <w:r w:rsidRPr="001A7DE9">
              <w:rPr>
                <w:b/>
                <w:snapToGrid w:val="0"/>
                <w:szCs w:val="24"/>
              </w:rPr>
              <w:t>42</w:t>
            </w:r>
          </w:p>
        </w:tc>
        <w:tc>
          <w:tcPr>
            <w:tcW w:w="1440" w:type="dxa"/>
          </w:tcPr>
          <w:p w:rsidR="00BB4294" w:rsidRPr="001A7DE9" w:rsidRDefault="00BB4294" w:rsidP="003B31AE">
            <w:pPr>
              <w:pStyle w:val="BodyText"/>
              <w:keepNext/>
              <w:jc w:val="center"/>
              <w:rPr>
                <w:b/>
                <w:snapToGrid w:val="0"/>
                <w:szCs w:val="24"/>
              </w:rPr>
            </w:pPr>
            <w:r w:rsidRPr="001A7DE9">
              <w:rPr>
                <w:b/>
                <w:snapToGrid w:val="0"/>
                <w:szCs w:val="24"/>
              </w:rPr>
              <w:t>$82,000</w:t>
            </w:r>
          </w:p>
        </w:tc>
      </w:tr>
    </w:tbl>
    <w:p w:rsidR="003536C4" w:rsidRDefault="003536C4" w:rsidP="00BB4294">
      <w:pPr>
        <w:pStyle w:val="BodyText"/>
        <w:keepNext/>
        <w:jc w:val="both"/>
        <w:rPr>
          <w:snapToGrid w:val="0"/>
          <w:szCs w:val="24"/>
        </w:rPr>
      </w:pPr>
    </w:p>
    <w:p w:rsidR="00BB4294" w:rsidRDefault="007E31FF" w:rsidP="00BB4294">
      <w:pPr>
        <w:pStyle w:val="BodyText"/>
        <w:keepNext/>
        <w:jc w:val="both"/>
        <w:rPr>
          <w:snapToGrid w:val="0"/>
          <w:szCs w:val="24"/>
        </w:rPr>
      </w:pPr>
      <w:r>
        <w:rPr>
          <w:snapToGrid w:val="0"/>
          <w:szCs w:val="24"/>
        </w:rPr>
        <w:t>*</w:t>
      </w:r>
      <w:r w:rsidR="003536C4">
        <w:rPr>
          <w:snapToGrid w:val="0"/>
          <w:szCs w:val="24"/>
        </w:rPr>
        <w:t>Additional Services will be billed at then current</w:t>
      </w:r>
      <w:r w:rsidR="008C210B">
        <w:rPr>
          <w:snapToGrid w:val="0"/>
          <w:szCs w:val="24"/>
        </w:rPr>
        <w:t xml:space="preserve"> Emptoris</w:t>
      </w:r>
      <w:r w:rsidR="003536C4">
        <w:rPr>
          <w:snapToGrid w:val="0"/>
          <w:szCs w:val="24"/>
        </w:rPr>
        <w:t xml:space="preserve"> published rates.</w:t>
      </w:r>
    </w:p>
    <w:p w:rsidR="006D6E0A" w:rsidRDefault="006D6E0A">
      <w:pPr>
        <w:ind w:right="-180"/>
        <w:jc w:val="both"/>
        <w:rPr>
          <w:b/>
          <w:bCs/>
          <w:sz w:val="20"/>
        </w:rPr>
      </w:pPr>
    </w:p>
    <w:p w:rsidR="00B25E7C" w:rsidRDefault="00B25E7C">
      <w:pPr>
        <w:ind w:right="-180"/>
        <w:jc w:val="both"/>
        <w:rPr>
          <w:sz w:val="20"/>
        </w:rPr>
      </w:pPr>
      <w:r>
        <w:rPr>
          <w:b/>
          <w:bCs/>
          <w:sz w:val="20"/>
        </w:rPr>
        <w:t>VII.</w:t>
      </w:r>
      <w:r>
        <w:rPr>
          <w:b/>
          <w:bCs/>
          <w:sz w:val="20"/>
        </w:rPr>
        <w:tab/>
      </w:r>
      <w:r>
        <w:rPr>
          <w:b/>
          <w:bCs/>
          <w:smallCaps/>
          <w:sz w:val="20"/>
        </w:rPr>
        <w:t>Termination</w:t>
      </w:r>
      <w:r>
        <w:rPr>
          <w:b/>
          <w:smallCaps/>
          <w:sz w:val="20"/>
        </w:rPr>
        <w:t xml:space="preserve">  </w:t>
      </w:r>
    </w:p>
    <w:p w:rsidR="00B25E7C" w:rsidRDefault="00B25E7C">
      <w:pPr>
        <w:ind w:right="-180"/>
        <w:jc w:val="both"/>
        <w:rPr>
          <w:sz w:val="20"/>
        </w:rPr>
      </w:pPr>
    </w:p>
    <w:p w:rsidR="00B25E7C" w:rsidRDefault="00B25E7C">
      <w:pPr>
        <w:ind w:right="-180"/>
        <w:jc w:val="both"/>
        <w:rPr>
          <w:sz w:val="18"/>
        </w:rPr>
      </w:pPr>
      <w:r>
        <w:rPr>
          <w:sz w:val="20"/>
        </w:rPr>
        <w:t>Either party may terminate this SOW, effective immediately upon written notice to the other party, if the other party fails to pay any amount due hereunder or otherwise breaches this SOW or the Agreement in any material respect and fails to cure such breach within thirty (30) days after receipt of written notice specifying the nature of the breach</w:t>
      </w:r>
      <w:r>
        <w:rPr>
          <w:sz w:val="18"/>
        </w:rPr>
        <w:t>. This SOW will automatically terminate in the event of a termination of the Agreement in accordance with its terms.</w:t>
      </w:r>
    </w:p>
    <w:p w:rsidR="00B25E7C" w:rsidRDefault="00B25E7C">
      <w:pPr>
        <w:ind w:right="-180"/>
        <w:jc w:val="both"/>
        <w:rPr>
          <w:sz w:val="18"/>
        </w:rPr>
      </w:pPr>
    </w:p>
    <w:p w:rsidR="00B25E7C" w:rsidRDefault="00B25E7C">
      <w:pPr>
        <w:ind w:right="-180"/>
        <w:jc w:val="both"/>
        <w:rPr>
          <w:b/>
          <w:bCs/>
          <w:sz w:val="20"/>
        </w:rPr>
      </w:pPr>
    </w:p>
    <w:p w:rsidR="00B25E7C" w:rsidRDefault="00B25E7C">
      <w:pPr>
        <w:ind w:right="-180"/>
        <w:jc w:val="both"/>
        <w:rPr>
          <w:smallCaps/>
          <w:sz w:val="20"/>
        </w:rPr>
      </w:pPr>
      <w:r>
        <w:rPr>
          <w:b/>
          <w:bCs/>
          <w:sz w:val="20"/>
        </w:rPr>
        <w:t>VIII.</w:t>
      </w:r>
      <w:r>
        <w:rPr>
          <w:b/>
          <w:bCs/>
          <w:sz w:val="20"/>
        </w:rPr>
        <w:tab/>
      </w:r>
      <w:r>
        <w:rPr>
          <w:b/>
          <w:bCs/>
          <w:smallCaps/>
          <w:sz w:val="20"/>
        </w:rPr>
        <w:t>Effects of Termination</w:t>
      </w:r>
      <w:r>
        <w:rPr>
          <w:smallCaps/>
          <w:sz w:val="20"/>
        </w:rPr>
        <w:t xml:space="preserve"> </w:t>
      </w:r>
    </w:p>
    <w:p w:rsidR="00B25E7C" w:rsidRDefault="00B25E7C">
      <w:pPr>
        <w:ind w:right="-180"/>
        <w:jc w:val="both"/>
        <w:rPr>
          <w:sz w:val="20"/>
        </w:rPr>
      </w:pPr>
    </w:p>
    <w:p w:rsidR="00B25E7C" w:rsidRDefault="00B25E7C">
      <w:pPr>
        <w:ind w:right="-180"/>
        <w:jc w:val="both"/>
        <w:rPr>
          <w:sz w:val="20"/>
        </w:rPr>
      </w:pPr>
      <w:r>
        <w:rPr>
          <w:sz w:val="20"/>
        </w:rPr>
        <w:t xml:space="preserve">Upon expiration or termination of this SOW, Emptoris’s obligation to provide further Services under this SOW will end and Emptoris will immediately cease such activities.    Licensee will pay for all Services performed by Emptoris through the effective date of termination.  Emptoris will not be liable to Licensee for any termination of this SOW in accordance with its terms. </w:t>
      </w:r>
    </w:p>
    <w:p w:rsidR="00B25E7C" w:rsidRDefault="00B25E7C">
      <w:pPr>
        <w:jc w:val="both"/>
        <w:rPr>
          <w:sz w:val="20"/>
        </w:rPr>
      </w:pPr>
    </w:p>
    <w:p w:rsidR="00B25E7C" w:rsidRDefault="00B25E7C">
      <w:pPr>
        <w:jc w:val="both"/>
        <w:rPr>
          <w:sz w:val="20"/>
        </w:rPr>
      </w:pPr>
    </w:p>
    <w:p w:rsidR="00B25E7C" w:rsidRDefault="00B25E7C">
      <w:pPr>
        <w:jc w:val="both"/>
        <w:rPr>
          <w:b/>
          <w:bCs/>
          <w:smallCaps/>
          <w:sz w:val="20"/>
        </w:rPr>
      </w:pPr>
      <w:r>
        <w:rPr>
          <w:b/>
          <w:bCs/>
          <w:sz w:val="20"/>
        </w:rPr>
        <w:t>IX.</w:t>
      </w:r>
      <w:r>
        <w:rPr>
          <w:b/>
          <w:bCs/>
          <w:sz w:val="20"/>
        </w:rPr>
        <w:tab/>
      </w:r>
      <w:r>
        <w:rPr>
          <w:b/>
          <w:bCs/>
          <w:smallCaps/>
          <w:sz w:val="20"/>
        </w:rPr>
        <w:t>Authorization</w:t>
      </w:r>
    </w:p>
    <w:p w:rsidR="00B25E7C" w:rsidRDefault="00B25E7C">
      <w:pPr>
        <w:tabs>
          <w:tab w:val="left" w:pos="1080"/>
        </w:tabs>
        <w:jc w:val="both"/>
        <w:rPr>
          <w:sz w:val="20"/>
        </w:rPr>
      </w:pPr>
    </w:p>
    <w:p w:rsidR="00B25E7C" w:rsidRDefault="00B25E7C">
      <w:pPr>
        <w:tabs>
          <w:tab w:val="left" w:pos="4950"/>
        </w:tabs>
        <w:jc w:val="both"/>
        <w:rPr>
          <w:sz w:val="20"/>
        </w:rPr>
      </w:pPr>
      <w:r>
        <w:rPr>
          <w:sz w:val="20"/>
        </w:rPr>
        <w:t>By signatures below, the duly authorized representatives of the parties hereto have agreed to abide by the terms and conditions of this SOW.</w:t>
      </w:r>
    </w:p>
    <w:p w:rsidR="00B25E7C" w:rsidRDefault="00B25E7C">
      <w:pPr>
        <w:pStyle w:val="Heading1"/>
        <w:jc w:val="both"/>
        <w:rPr>
          <w:sz w:val="20"/>
        </w:rPr>
      </w:pPr>
    </w:p>
    <w:p w:rsidR="00B25E7C" w:rsidRDefault="00B25E7C">
      <w:pPr>
        <w:rPr>
          <w:b/>
          <w:bCs/>
          <w:sz w:val="20"/>
        </w:rPr>
      </w:pPr>
      <w:r>
        <w:rPr>
          <w:b/>
          <w:bCs/>
          <w:sz w:val="20"/>
          <w:highlight w:val="lightGray"/>
        </w:rPr>
        <w:t>______________________</w:t>
      </w:r>
      <w:r>
        <w:rPr>
          <w:b/>
          <w:bCs/>
          <w:sz w:val="20"/>
        </w:rPr>
        <w:tab/>
      </w:r>
      <w:r>
        <w:rPr>
          <w:b/>
          <w:bCs/>
          <w:sz w:val="20"/>
        </w:rPr>
        <w:tab/>
      </w:r>
      <w:r>
        <w:rPr>
          <w:b/>
          <w:bCs/>
          <w:sz w:val="20"/>
        </w:rPr>
        <w:tab/>
      </w:r>
      <w:r>
        <w:rPr>
          <w:b/>
          <w:bCs/>
          <w:sz w:val="20"/>
        </w:rPr>
        <w:tab/>
      </w:r>
      <w:r>
        <w:rPr>
          <w:b/>
          <w:bCs/>
          <w:smallCaps/>
          <w:sz w:val="20"/>
        </w:rPr>
        <w:t>Emptoris, Inc.</w:t>
      </w:r>
    </w:p>
    <w:p w:rsidR="00B25E7C" w:rsidRDefault="00B25E7C">
      <w:pPr>
        <w:ind w:right="-180"/>
        <w:rPr>
          <w:sz w:val="20"/>
        </w:rPr>
      </w:pPr>
    </w:p>
    <w:p w:rsidR="00B25E7C" w:rsidRDefault="00B25E7C">
      <w:pPr>
        <w:ind w:right="-180"/>
        <w:rPr>
          <w:sz w:val="20"/>
        </w:rPr>
      </w:pPr>
    </w:p>
    <w:p w:rsidR="00B25E7C" w:rsidRDefault="00B25E7C">
      <w:pPr>
        <w:pStyle w:val="LetterDate"/>
        <w:spacing w:after="120"/>
        <w:ind w:right="-187"/>
        <w:rPr>
          <w:sz w:val="20"/>
        </w:rPr>
      </w:pPr>
      <w:r>
        <w:rPr>
          <w:sz w:val="20"/>
        </w:rPr>
        <w:t>By: _____________________________</w:t>
      </w:r>
      <w:r>
        <w:rPr>
          <w:sz w:val="20"/>
        </w:rPr>
        <w:tab/>
      </w:r>
      <w:r>
        <w:rPr>
          <w:sz w:val="20"/>
        </w:rPr>
        <w:tab/>
      </w:r>
      <w:r>
        <w:rPr>
          <w:sz w:val="20"/>
        </w:rPr>
        <w:tab/>
        <w:t>By: _______________________________</w:t>
      </w:r>
    </w:p>
    <w:p w:rsidR="00B25E7C" w:rsidRDefault="00B25E7C">
      <w:pPr>
        <w:pStyle w:val="LetterDate"/>
        <w:spacing w:after="120"/>
        <w:ind w:right="-187"/>
        <w:rPr>
          <w:sz w:val="20"/>
        </w:rPr>
      </w:pPr>
      <w:r>
        <w:rPr>
          <w:sz w:val="20"/>
        </w:rPr>
        <w:lastRenderedPageBreak/>
        <w:t>Name:___________________________</w:t>
      </w:r>
      <w:r>
        <w:rPr>
          <w:sz w:val="20"/>
        </w:rPr>
        <w:tab/>
      </w:r>
      <w:r>
        <w:rPr>
          <w:sz w:val="20"/>
        </w:rPr>
        <w:tab/>
      </w:r>
      <w:r>
        <w:rPr>
          <w:sz w:val="20"/>
        </w:rPr>
        <w:tab/>
        <w:t>Name:_____________________________</w:t>
      </w:r>
    </w:p>
    <w:p w:rsidR="00B25E7C" w:rsidRDefault="00B25E7C">
      <w:pPr>
        <w:spacing w:after="120"/>
        <w:ind w:right="-187"/>
        <w:rPr>
          <w:sz w:val="20"/>
        </w:rPr>
      </w:pPr>
      <w:r>
        <w:rPr>
          <w:sz w:val="20"/>
        </w:rPr>
        <w:t>Title:____________________________</w:t>
      </w:r>
      <w:r>
        <w:rPr>
          <w:sz w:val="20"/>
        </w:rPr>
        <w:tab/>
      </w:r>
      <w:r>
        <w:rPr>
          <w:sz w:val="20"/>
        </w:rPr>
        <w:tab/>
      </w:r>
      <w:r>
        <w:rPr>
          <w:sz w:val="20"/>
        </w:rPr>
        <w:tab/>
        <w:t>Title: _____________________________</w:t>
      </w:r>
    </w:p>
    <w:p w:rsidR="00B25E7C" w:rsidRDefault="00B25E7C">
      <w:pPr>
        <w:spacing w:after="120"/>
        <w:ind w:right="-187"/>
      </w:pPr>
      <w:r>
        <w:rPr>
          <w:sz w:val="20"/>
        </w:rPr>
        <w:t>Date: ___________________________</w:t>
      </w:r>
      <w:r>
        <w:rPr>
          <w:sz w:val="20"/>
        </w:rPr>
        <w:tab/>
      </w:r>
      <w:r>
        <w:rPr>
          <w:sz w:val="20"/>
        </w:rPr>
        <w:tab/>
      </w:r>
      <w:r>
        <w:rPr>
          <w:sz w:val="20"/>
        </w:rPr>
        <w:tab/>
        <w:t>Date: _____________________________</w:t>
      </w:r>
    </w:p>
    <w:p w:rsidR="00B25E7C" w:rsidRDefault="00B25E7C">
      <w:pPr>
        <w:pStyle w:val="Heading1"/>
        <w:jc w:val="both"/>
        <w:rPr>
          <w:sz w:val="20"/>
        </w:rPr>
      </w:pPr>
    </w:p>
    <w:p w:rsidR="00B25E7C" w:rsidRDefault="00B25E7C">
      <w:pPr>
        <w:rPr>
          <w:sz w:val="20"/>
        </w:rPr>
      </w:pPr>
    </w:p>
    <w:p w:rsidR="00B25E7C" w:rsidRDefault="00B25E7C">
      <w:pPr>
        <w:rPr>
          <w:sz w:val="20"/>
        </w:rPr>
      </w:pPr>
      <w:r>
        <w:rPr>
          <w:sz w:val="20"/>
        </w:rPr>
        <w:t xml:space="preserve">Attachment 1: </w:t>
      </w:r>
      <w:r>
        <w:rPr>
          <w:sz w:val="20"/>
        </w:rPr>
        <w:tab/>
        <w:t>Pre-Class Checklist</w:t>
      </w:r>
    </w:p>
    <w:p w:rsidR="00B25E7C" w:rsidRDefault="00B25E7C">
      <w:pPr>
        <w:rPr>
          <w:sz w:val="20"/>
        </w:rPr>
      </w:pPr>
      <w:r>
        <w:rPr>
          <w:sz w:val="20"/>
        </w:rPr>
        <w:t>Attachment 2:</w:t>
      </w:r>
      <w:r>
        <w:rPr>
          <w:sz w:val="20"/>
        </w:rPr>
        <w:tab/>
        <w:t>Form of SOW Change Order</w:t>
      </w:r>
    </w:p>
    <w:p w:rsidR="0075298C" w:rsidRDefault="0075298C">
      <w:pPr>
        <w:rPr>
          <w:sz w:val="20"/>
        </w:rPr>
      </w:pPr>
      <w:r>
        <w:rPr>
          <w:sz w:val="20"/>
        </w:rPr>
        <w:t>Attachment 3:      Contact and Billing Information</w:t>
      </w:r>
    </w:p>
    <w:p w:rsidR="00B25E7C" w:rsidRDefault="00B25E7C">
      <w:pPr>
        <w:rPr>
          <w:sz w:val="20"/>
        </w:rPr>
      </w:pPr>
    </w:p>
    <w:p w:rsidR="00B25E7C" w:rsidRDefault="00B25E7C">
      <w:pPr>
        <w:spacing w:after="120"/>
        <w:jc w:val="center"/>
        <w:rPr>
          <w:sz w:val="20"/>
        </w:rPr>
      </w:pPr>
    </w:p>
    <w:p w:rsidR="00B25E7C" w:rsidRDefault="00B25E7C">
      <w:pPr>
        <w:spacing w:after="120"/>
        <w:jc w:val="center"/>
        <w:rPr>
          <w:sz w:val="20"/>
        </w:rPr>
      </w:pPr>
    </w:p>
    <w:p w:rsidR="00B25E7C" w:rsidRDefault="00B25E7C">
      <w:pPr>
        <w:spacing w:after="120"/>
        <w:jc w:val="center"/>
        <w:rPr>
          <w:sz w:val="20"/>
        </w:rPr>
        <w:sectPr w:rsidR="00B25E7C">
          <w:headerReference w:type="default" r:id="rId8"/>
          <w:footerReference w:type="even" r:id="rId9"/>
          <w:footerReference w:type="default" r:id="rId10"/>
          <w:pgSz w:w="12240" w:h="15840" w:code="1"/>
          <w:pgMar w:top="864" w:right="1008" w:bottom="1152" w:left="1008" w:header="720" w:footer="720" w:gutter="0"/>
          <w:cols w:space="720"/>
          <w:docGrid w:linePitch="326"/>
        </w:sectPr>
      </w:pPr>
    </w:p>
    <w:p w:rsidR="0075298C" w:rsidRPr="0075298C" w:rsidRDefault="0075298C" w:rsidP="0075298C">
      <w:pPr>
        <w:spacing w:after="120"/>
        <w:jc w:val="center"/>
        <w:rPr>
          <w:b/>
          <w:sz w:val="20"/>
          <w:szCs w:val="20"/>
        </w:rPr>
      </w:pPr>
      <w:r w:rsidRPr="0075298C">
        <w:rPr>
          <w:b/>
          <w:sz w:val="20"/>
          <w:szCs w:val="20"/>
        </w:rPr>
        <w:lastRenderedPageBreak/>
        <w:t>Attachment 1</w:t>
      </w:r>
    </w:p>
    <w:p w:rsidR="0075298C" w:rsidRPr="0075298C" w:rsidRDefault="0075298C" w:rsidP="0075298C">
      <w:pPr>
        <w:jc w:val="center"/>
        <w:rPr>
          <w:b/>
          <w:sz w:val="20"/>
          <w:szCs w:val="20"/>
        </w:rPr>
      </w:pPr>
      <w:r w:rsidRPr="0075298C">
        <w:rPr>
          <w:b/>
          <w:sz w:val="20"/>
          <w:szCs w:val="20"/>
        </w:rPr>
        <w:t>Emptoris Contract Management Application Pre-Class Checklist (Version 6)</w:t>
      </w:r>
    </w:p>
    <w:p w:rsidR="0075298C" w:rsidRPr="0075298C" w:rsidRDefault="0075298C" w:rsidP="0075298C">
      <w:pPr>
        <w:rPr>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55"/>
        <w:gridCol w:w="2976"/>
        <w:gridCol w:w="4052"/>
        <w:gridCol w:w="1976"/>
        <w:gridCol w:w="2042"/>
        <w:gridCol w:w="2003"/>
      </w:tblGrid>
      <w:tr w:rsidR="0075298C" w:rsidRPr="0075298C" w:rsidTr="0075298C">
        <w:tblPrEx>
          <w:tblCellMar>
            <w:top w:w="0" w:type="dxa"/>
            <w:bottom w:w="0" w:type="dxa"/>
          </w:tblCellMar>
        </w:tblPrEx>
        <w:trPr>
          <w:cantSplit/>
          <w:trHeight w:val="620"/>
        </w:trPr>
        <w:tc>
          <w:tcPr>
            <w:tcW w:w="622" w:type="pct"/>
            <w:shd w:val="clear" w:color="auto" w:fill="FFFF99"/>
          </w:tcPr>
          <w:p w:rsidR="0075298C" w:rsidRPr="0075298C" w:rsidRDefault="0075298C" w:rsidP="0075298C">
            <w:pPr>
              <w:ind w:left="150"/>
              <w:jc w:val="center"/>
              <w:rPr>
                <w:sz w:val="20"/>
              </w:rPr>
            </w:pPr>
            <w:r w:rsidRPr="0075298C">
              <w:rPr>
                <w:sz w:val="20"/>
              </w:rPr>
              <w:t>Item</w:t>
            </w:r>
          </w:p>
        </w:tc>
        <w:tc>
          <w:tcPr>
            <w:tcW w:w="998" w:type="pct"/>
            <w:shd w:val="clear" w:color="auto" w:fill="FFFF99"/>
          </w:tcPr>
          <w:p w:rsidR="0075298C" w:rsidRPr="0075298C" w:rsidRDefault="0075298C" w:rsidP="0075298C">
            <w:pPr>
              <w:jc w:val="center"/>
              <w:rPr>
                <w:sz w:val="20"/>
              </w:rPr>
            </w:pPr>
            <w:r w:rsidRPr="0075298C">
              <w:rPr>
                <w:sz w:val="20"/>
              </w:rPr>
              <w:t>Description</w:t>
            </w:r>
          </w:p>
        </w:tc>
        <w:tc>
          <w:tcPr>
            <w:tcW w:w="1359" w:type="pct"/>
            <w:shd w:val="clear" w:color="auto" w:fill="FFFF99"/>
          </w:tcPr>
          <w:p w:rsidR="0075298C" w:rsidRPr="0075298C" w:rsidRDefault="0075298C" w:rsidP="0075298C">
            <w:pPr>
              <w:jc w:val="center"/>
              <w:rPr>
                <w:sz w:val="20"/>
              </w:rPr>
            </w:pPr>
            <w:r w:rsidRPr="0075298C">
              <w:rPr>
                <w:sz w:val="20"/>
              </w:rPr>
              <w:t>Criteria</w:t>
            </w:r>
          </w:p>
        </w:tc>
        <w:tc>
          <w:tcPr>
            <w:tcW w:w="663" w:type="pct"/>
            <w:shd w:val="clear" w:color="auto" w:fill="FFFF99"/>
          </w:tcPr>
          <w:p w:rsidR="0075298C" w:rsidRPr="0075298C" w:rsidRDefault="0075298C" w:rsidP="0075298C">
            <w:pPr>
              <w:jc w:val="center"/>
              <w:rPr>
                <w:sz w:val="20"/>
              </w:rPr>
            </w:pPr>
            <w:r w:rsidRPr="0075298C">
              <w:rPr>
                <w:sz w:val="20"/>
              </w:rPr>
              <w:t>Owner and/or resource</w:t>
            </w:r>
          </w:p>
        </w:tc>
        <w:tc>
          <w:tcPr>
            <w:tcW w:w="685" w:type="pct"/>
            <w:shd w:val="clear" w:color="auto" w:fill="FFFF99"/>
          </w:tcPr>
          <w:p w:rsidR="0075298C" w:rsidRPr="0075298C" w:rsidRDefault="0075298C" w:rsidP="0075298C">
            <w:pPr>
              <w:jc w:val="center"/>
              <w:rPr>
                <w:sz w:val="20"/>
              </w:rPr>
            </w:pPr>
            <w:r w:rsidRPr="0075298C">
              <w:rPr>
                <w:sz w:val="20"/>
              </w:rPr>
              <w:t xml:space="preserve">Date Required By </w:t>
            </w:r>
          </w:p>
        </w:tc>
        <w:tc>
          <w:tcPr>
            <w:tcW w:w="672" w:type="pct"/>
            <w:shd w:val="clear" w:color="auto" w:fill="FFFF99"/>
          </w:tcPr>
          <w:p w:rsidR="0075298C" w:rsidRPr="0075298C" w:rsidRDefault="0075298C" w:rsidP="0075298C">
            <w:pPr>
              <w:jc w:val="center"/>
              <w:rPr>
                <w:sz w:val="20"/>
              </w:rPr>
            </w:pPr>
            <w:r w:rsidRPr="0075298C">
              <w:rPr>
                <w:sz w:val="20"/>
              </w:rPr>
              <w:t>Meets Criteria</w:t>
            </w:r>
          </w:p>
        </w:tc>
      </w:tr>
      <w:tr w:rsidR="0075298C" w:rsidRPr="0075298C" w:rsidTr="0075298C">
        <w:tblPrEx>
          <w:tblCellMar>
            <w:top w:w="0" w:type="dxa"/>
            <w:bottom w:w="0" w:type="dxa"/>
          </w:tblCellMar>
        </w:tblPrEx>
        <w:trPr>
          <w:cantSplit/>
        </w:trPr>
        <w:tc>
          <w:tcPr>
            <w:tcW w:w="622" w:type="pct"/>
          </w:tcPr>
          <w:p w:rsidR="0075298C" w:rsidRPr="0075298C" w:rsidRDefault="0075298C" w:rsidP="0075298C">
            <w:pPr>
              <w:ind w:left="150"/>
              <w:rPr>
                <w:sz w:val="20"/>
              </w:rPr>
            </w:pPr>
            <w:r w:rsidRPr="0075298C">
              <w:rPr>
                <w:sz w:val="20"/>
                <w:szCs w:val="20"/>
              </w:rPr>
              <w:t>Network Issues</w:t>
            </w:r>
          </w:p>
        </w:tc>
        <w:tc>
          <w:tcPr>
            <w:tcW w:w="998" w:type="pct"/>
          </w:tcPr>
          <w:p w:rsidR="0075298C" w:rsidRPr="0075298C" w:rsidRDefault="0075298C" w:rsidP="0075298C">
            <w:pPr>
              <w:pStyle w:val="default0"/>
              <w:spacing w:before="0" w:beforeAutospacing="0" w:after="0" w:afterAutospacing="0"/>
              <w:rPr>
                <w:sz w:val="20"/>
                <w:szCs w:val="20"/>
              </w:rPr>
            </w:pPr>
            <w:r w:rsidRPr="0075298C">
              <w:rPr>
                <w:sz w:val="20"/>
                <w:szCs w:val="20"/>
              </w:rPr>
              <w:t>Slow performance and errors may occur if the items under criteria are not done prior to the class.</w:t>
            </w:r>
          </w:p>
          <w:p w:rsidR="0075298C" w:rsidRPr="0075298C" w:rsidRDefault="0075298C" w:rsidP="0075298C">
            <w:pPr>
              <w:rPr>
                <w:sz w:val="20"/>
              </w:rPr>
            </w:pPr>
          </w:p>
        </w:tc>
        <w:tc>
          <w:tcPr>
            <w:tcW w:w="1359" w:type="pct"/>
          </w:tcPr>
          <w:p w:rsidR="0075298C" w:rsidRPr="0075298C" w:rsidRDefault="0075298C" w:rsidP="0075298C">
            <w:pPr>
              <w:pStyle w:val="default0"/>
              <w:spacing w:before="0" w:beforeAutospacing="0" w:after="0" w:afterAutospacing="0"/>
              <w:ind w:hanging="342"/>
              <w:rPr>
                <w:sz w:val="20"/>
                <w:szCs w:val="20"/>
              </w:rPr>
            </w:pPr>
            <w:r w:rsidRPr="0075298C">
              <w:rPr>
                <w:sz w:val="20"/>
                <w:szCs w:val="20"/>
              </w:rPr>
              <w:t>.</w:t>
            </w:r>
            <w:r w:rsidRPr="0075298C">
              <w:rPr>
                <w:rFonts w:eastAsia="Wingdings"/>
                <w:sz w:val="20"/>
                <w:szCs w:val="20"/>
              </w:rPr>
              <w:t></w:t>
            </w:r>
            <w:r w:rsidRPr="0075298C">
              <w:rPr>
                <w:rFonts w:eastAsia="Wingdings"/>
                <w:sz w:val="20"/>
                <w:szCs w:val="14"/>
              </w:rPr>
              <w:t>      </w:t>
            </w:r>
            <w:r w:rsidRPr="0075298C">
              <w:rPr>
                <w:sz w:val="20"/>
                <w:szCs w:val="20"/>
              </w:rPr>
              <w:t>The IP address of the Emptoris training system to be used should be prioritized above all other http traffic.</w:t>
            </w:r>
          </w:p>
          <w:p w:rsidR="0075298C" w:rsidRPr="0075298C" w:rsidRDefault="0075298C" w:rsidP="0075298C">
            <w:pPr>
              <w:pStyle w:val="default0"/>
              <w:spacing w:before="0" w:beforeAutospacing="0" w:after="0" w:afterAutospacing="0"/>
              <w:ind w:hanging="342"/>
              <w:rPr>
                <w:sz w:val="20"/>
                <w:szCs w:val="20"/>
              </w:rPr>
            </w:pPr>
            <w:r w:rsidRPr="0075298C">
              <w:rPr>
                <w:rFonts w:eastAsia="Wingdings"/>
                <w:sz w:val="20"/>
                <w:szCs w:val="20"/>
              </w:rPr>
              <w:t></w:t>
            </w:r>
            <w:r w:rsidRPr="0075298C">
              <w:rPr>
                <w:rFonts w:eastAsia="Wingdings"/>
                <w:sz w:val="20"/>
                <w:szCs w:val="14"/>
              </w:rPr>
              <w:t xml:space="preserve">        </w:t>
            </w:r>
            <w:r w:rsidRPr="0075298C">
              <w:rPr>
                <w:sz w:val="20"/>
                <w:szCs w:val="20"/>
              </w:rPr>
              <w:t xml:space="preserve">If Licensee is caching http traffic the Emptoris training system IP traffic needs to be excluded from this caching. </w:t>
            </w:r>
          </w:p>
          <w:p w:rsidR="0075298C" w:rsidRPr="0075298C" w:rsidRDefault="0075298C" w:rsidP="0075298C">
            <w:pPr>
              <w:ind w:hanging="439"/>
              <w:rPr>
                <w:sz w:val="20"/>
              </w:rPr>
            </w:pPr>
            <w:r w:rsidRPr="0075298C">
              <w:rPr>
                <w:rFonts w:eastAsia="Wingdings"/>
                <w:sz w:val="20"/>
                <w:szCs w:val="20"/>
              </w:rPr>
              <w:t></w:t>
            </w:r>
            <w:r w:rsidRPr="0075298C">
              <w:rPr>
                <w:rFonts w:eastAsia="Wingdings"/>
                <w:sz w:val="20"/>
                <w:szCs w:val="14"/>
              </w:rPr>
              <w:t>        </w:t>
            </w:r>
            <w:r w:rsidRPr="0075298C">
              <w:rPr>
                <w:sz w:val="20"/>
                <w:szCs w:val="20"/>
              </w:rPr>
              <w:t>The IP address of the Emptoris  training system to be used will be provided.</w:t>
            </w:r>
          </w:p>
        </w:tc>
        <w:tc>
          <w:tcPr>
            <w:tcW w:w="663" w:type="pct"/>
          </w:tcPr>
          <w:p w:rsidR="0075298C" w:rsidRPr="0075298C" w:rsidRDefault="0075298C" w:rsidP="0075298C">
            <w:pPr>
              <w:rPr>
                <w:sz w:val="20"/>
              </w:rPr>
            </w:pPr>
            <w:r w:rsidRPr="0075298C">
              <w:rPr>
                <w:sz w:val="20"/>
                <w:szCs w:val="20"/>
              </w:rPr>
              <w:t>Licensee’s Network Team</w:t>
            </w:r>
            <w:r w:rsidRPr="0075298C">
              <w:rPr>
                <w:sz w:val="20"/>
              </w:rPr>
              <w:t xml:space="preserve"> t</w:t>
            </w:r>
          </w:p>
        </w:tc>
        <w:tc>
          <w:tcPr>
            <w:tcW w:w="685" w:type="pct"/>
          </w:tcPr>
          <w:p w:rsidR="0075298C" w:rsidRPr="0075298C" w:rsidRDefault="0075298C" w:rsidP="0075298C">
            <w:pPr>
              <w:rPr>
                <w:sz w:val="20"/>
              </w:rPr>
            </w:pPr>
            <w:r w:rsidRPr="0075298C">
              <w:rPr>
                <w:sz w:val="20"/>
                <w:szCs w:val="20"/>
              </w:rPr>
              <w:t>1 week before delivery</w:t>
            </w:r>
            <w:r w:rsidRPr="0075298C">
              <w:rPr>
                <w:sz w:val="20"/>
              </w:rPr>
              <w:t xml:space="preserve"> </w:t>
            </w:r>
          </w:p>
          <w:p w:rsidR="0075298C" w:rsidRPr="0075298C" w:rsidRDefault="0075298C" w:rsidP="0075298C">
            <w:pPr>
              <w:rPr>
                <w:sz w:val="20"/>
              </w:rPr>
            </w:pPr>
            <w:r w:rsidRPr="0075298C">
              <w:rPr>
                <w:sz w:val="20"/>
              </w:rPr>
              <w:t>_____________</w:t>
            </w:r>
          </w:p>
        </w:tc>
        <w:tc>
          <w:tcPr>
            <w:tcW w:w="672" w:type="pct"/>
          </w:tcPr>
          <w:p w:rsidR="0075298C" w:rsidRPr="0075298C" w:rsidRDefault="0075298C" w:rsidP="0075298C">
            <w:pPr>
              <w:rPr>
                <w:sz w:val="20"/>
              </w:rPr>
            </w:pPr>
            <w:r w:rsidRPr="0075298C">
              <w:rPr>
                <w:sz w:val="20"/>
              </w:rPr>
              <w:fldChar w:fldCharType="begin">
                <w:ffData>
                  <w:name w:val="Check3"/>
                  <w:enabled/>
                  <w:calcOnExit w:val="0"/>
                  <w:checkBox>
                    <w:sizeAuto/>
                    <w:default w:val="0"/>
                  </w:checkBox>
                </w:ffData>
              </w:fldChar>
            </w:r>
            <w:r w:rsidRPr="0075298C">
              <w:rPr>
                <w:sz w:val="20"/>
              </w:rPr>
              <w:instrText xml:space="preserve"> FORMCHECKBOX </w:instrText>
            </w:r>
            <w:r w:rsidRPr="0075298C">
              <w:rPr>
                <w:sz w:val="20"/>
              </w:rPr>
            </w:r>
            <w:r w:rsidRPr="0075298C">
              <w:rPr>
                <w:sz w:val="20"/>
              </w:rPr>
              <w:fldChar w:fldCharType="end"/>
            </w:r>
            <w:r w:rsidRPr="0075298C">
              <w:rPr>
                <w:sz w:val="20"/>
              </w:rPr>
              <w:t xml:space="preserve"> Yes</w:t>
            </w:r>
          </w:p>
          <w:p w:rsidR="0075298C" w:rsidRPr="0075298C" w:rsidRDefault="0075298C" w:rsidP="0075298C">
            <w:pPr>
              <w:rPr>
                <w:sz w:val="20"/>
              </w:rPr>
            </w:pPr>
          </w:p>
          <w:p w:rsidR="0075298C" w:rsidRPr="0075298C" w:rsidRDefault="0075298C" w:rsidP="0075298C">
            <w:pPr>
              <w:rPr>
                <w:sz w:val="20"/>
              </w:rPr>
            </w:pPr>
            <w:r w:rsidRPr="0075298C">
              <w:rPr>
                <w:sz w:val="20"/>
              </w:rPr>
              <w:fldChar w:fldCharType="begin">
                <w:ffData>
                  <w:name w:val="Check2"/>
                  <w:enabled/>
                  <w:calcOnExit w:val="0"/>
                  <w:checkBox>
                    <w:sizeAuto/>
                    <w:default w:val="0"/>
                  </w:checkBox>
                </w:ffData>
              </w:fldChar>
            </w:r>
            <w:r w:rsidRPr="0075298C">
              <w:rPr>
                <w:sz w:val="20"/>
              </w:rPr>
              <w:instrText xml:space="preserve"> FORMCHECKBOX </w:instrText>
            </w:r>
            <w:r w:rsidRPr="0075298C">
              <w:rPr>
                <w:sz w:val="20"/>
              </w:rPr>
            </w:r>
            <w:r w:rsidRPr="0075298C">
              <w:rPr>
                <w:sz w:val="20"/>
              </w:rPr>
              <w:fldChar w:fldCharType="end"/>
            </w:r>
            <w:r w:rsidRPr="0075298C">
              <w:rPr>
                <w:sz w:val="20"/>
              </w:rPr>
              <w:t xml:space="preserve"> No</w:t>
            </w:r>
          </w:p>
          <w:p w:rsidR="0075298C" w:rsidRPr="0075298C" w:rsidRDefault="0075298C" w:rsidP="0075298C">
            <w:pPr>
              <w:rPr>
                <w:sz w:val="20"/>
              </w:rPr>
            </w:pPr>
          </w:p>
          <w:p w:rsidR="0075298C" w:rsidRPr="0075298C" w:rsidRDefault="0075298C" w:rsidP="0075298C">
            <w:pPr>
              <w:rPr>
                <w:sz w:val="20"/>
              </w:rPr>
            </w:pPr>
          </w:p>
        </w:tc>
      </w:tr>
      <w:tr w:rsidR="0075298C" w:rsidRPr="0075298C" w:rsidTr="0075298C">
        <w:tblPrEx>
          <w:tblCellMar>
            <w:top w:w="0" w:type="dxa"/>
            <w:bottom w:w="0" w:type="dxa"/>
          </w:tblCellMar>
        </w:tblPrEx>
        <w:trPr>
          <w:cantSplit/>
        </w:trPr>
        <w:tc>
          <w:tcPr>
            <w:tcW w:w="622" w:type="pct"/>
          </w:tcPr>
          <w:p w:rsidR="0075298C" w:rsidRPr="0075298C" w:rsidRDefault="0075298C" w:rsidP="0075298C">
            <w:pPr>
              <w:ind w:left="150"/>
              <w:rPr>
                <w:sz w:val="20"/>
              </w:rPr>
            </w:pPr>
            <w:r w:rsidRPr="0075298C">
              <w:rPr>
                <w:sz w:val="20"/>
              </w:rPr>
              <w:t>Client Logistics</w:t>
            </w:r>
          </w:p>
        </w:tc>
        <w:tc>
          <w:tcPr>
            <w:tcW w:w="998" w:type="pct"/>
          </w:tcPr>
          <w:p w:rsidR="0075298C" w:rsidRPr="0075298C" w:rsidRDefault="0075298C" w:rsidP="0075298C">
            <w:pPr>
              <w:rPr>
                <w:sz w:val="20"/>
              </w:rPr>
            </w:pPr>
            <w:r w:rsidRPr="0075298C">
              <w:rPr>
                <w:sz w:val="20"/>
              </w:rPr>
              <w:t>Contact and location information for Customer.</w:t>
            </w:r>
          </w:p>
        </w:tc>
        <w:tc>
          <w:tcPr>
            <w:tcW w:w="1359" w:type="pct"/>
          </w:tcPr>
          <w:p w:rsidR="0075298C" w:rsidRPr="0075298C" w:rsidRDefault="0075298C" w:rsidP="0075298C">
            <w:pPr>
              <w:numPr>
                <w:ilvl w:val="0"/>
                <w:numId w:val="19"/>
              </w:numPr>
              <w:ind w:left="0"/>
              <w:rPr>
                <w:sz w:val="20"/>
              </w:rPr>
            </w:pPr>
            <w:r w:rsidRPr="0075298C">
              <w:rPr>
                <w:sz w:val="20"/>
              </w:rPr>
              <w:t>Client contact name, phone number and email address</w:t>
            </w:r>
          </w:p>
          <w:p w:rsidR="0075298C" w:rsidRPr="0075298C" w:rsidRDefault="0075298C" w:rsidP="0075298C">
            <w:pPr>
              <w:numPr>
                <w:ilvl w:val="0"/>
                <w:numId w:val="19"/>
              </w:numPr>
              <w:ind w:left="0"/>
              <w:rPr>
                <w:sz w:val="20"/>
              </w:rPr>
            </w:pPr>
            <w:r w:rsidRPr="0075298C">
              <w:rPr>
                <w:sz w:val="20"/>
              </w:rPr>
              <w:t>Physical address and any specific instructions for access to the training building and room.</w:t>
            </w:r>
          </w:p>
        </w:tc>
        <w:tc>
          <w:tcPr>
            <w:tcW w:w="663" w:type="pct"/>
          </w:tcPr>
          <w:p w:rsidR="0075298C" w:rsidRPr="0075298C" w:rsidRDefault="0075298C" w:rsidP="0075298C">
            <w:pPr>
              <w:rPr>
                <w:sz w:val="20"/>
              </w:rPr>
            </w:pPr>
            <w:r w:rsidRPr="0075298C">
              <w:rPr>
                <w:sz w:val="20"/>
              </w:rPr>
              <w:t>Education Consultant</w:t>
            </w:r>
          </w:p>
        </w:tc>
        <w:tc>
          <w:tcPr>
            <w:tcW w:w="685" w:type="pct"/>
          </w:tcPr>
          <w:p w:rsidR="0075298C" w:rsidRPr="0075298C" w:rsidRDefault="0075298C" w:rsidP="0075298C">
            <w:pPr>
              <w:rPr>
                <w:sz w:val="20"/>
              </w:rPr>
            </w:pPr>
            <w:r w:rsidRPr="0075298C">
              <w:rPr>
                <w:sz w:val="20"/>
              </w:rPr>
              <w:t>2 weeks before delivery</w:t>
            </w:r>
          </w:p>
          <w:p w:rsidR="0075298C" w:rsidRPr="0075298C" w:rsidRDefault="0075298C" w:rsidP="0075298C">
            <w:pPr>
              <w:rPr>
                <w:sz w:val="20"/>
              </w:rPr>
            </w:pPr>
          </w:p>
          <w:p w:rsidR="0075298C" w:rsidRPr="0075298C" w:rsidRDefault="0075298C" w:rsidP="0075298C">
            <w:pPr>
              <w:rPr>
                <w:sz w:val="20"/>
              </w:rPr>
            </w:pPr>
            <w:r w:rsidRPr="0075298C">
              <w:rPr>
                <w:sz w:val="20"/>
              </w:rPr>
              <w:t>_____________</w:t>
            </w:r>
          </w:p>
        </w:tc>
        <w:tc>
          <w:tcPr>
            <w:tcW w:w="672" w:type="pct"/>
          </w:tcPr>
          <w:p w:rsidR="0075298C" w:rsidRPr="0075298C" w:rsidRDefault="0075298C" w:rsidP="0075298C">
            <w:pPr>
              <w:rPr>
                <w:sz w:val="20"/>
              </w:rPr>
            </w:pPr>
            <w:r w:rsidRPr="0075298C">
              <w:rPr>
                <w:sz w:val="20"/>
              </w:rPr>
              <w:fldChar w:fldCharType="begin">
                <w:ffData>
                  <w:name w:val="Check3"/>
                  <w:enabled/>
                  <w:calcOnExit w:val="0"/>
                  <w:checkBox>
                    <w:sizeAuto/>
                    <w:default w:val="0"/>
                  </w:checkBox>
                </w:ffData>
              </w:fldChar>
            </w:r>
            <w:r w:rsidRPr="0075298C">
              <w:rPr>
                <w:sz w:val="20"/>
              </w:rPr>
              <w:instrText xml:space="preserve"> FORMCHECKBOX </w:instrText>
            </w:r>
            <w:r w:rsidRPr="0075298C">
              <w:rPr>
                <w:sz w:val="20"/>
              </w:rPr>
            </w:r>
            <w:r w:rsidRPr="0075298C">
              <w:rPr>
                <w:sz w:val="20"/>
              </w:rPr>
              <w:fldChar w:fldCharType="end"/>
            </w:r>
            <w:r w:rsidRPr="0075298C">
              <w:rPr>
                <w:sz w:val="20"/>
              </w:rPr>
              <w:t xml:space="preserve"> Yes</w:t>
            </w:r>
          </w:p>
          <w:p w:rsidR="0075298C" w:rsidRPr="0075298C" w:rsidRDefault="0075298C" w:rsidP="0075298C">
            <w:pPr>
              <w:rPr>
                <w:sz w:val="20"/>
              </w:rPr>
            </w:pPr>
          </w:p>
          <w:p w:rsidR="0075298C" w:rsidRPr="0075298C" w:rsidRDefault="0075298C" w:rsidP="0075298C">
            <w:pPr>
              <w:rPr>
                <w:sz w:val="20"/>
              </w:rPr>
            </w:pPr>
            <w:r w:rsidRPr="0075298C">
              <w:rPr>
                <w:sz w:val="20"/>
              </w:rPr>
              <w:fldChar w:fldCharType="begin">
                <w:ffData>
                  <w:name w:val="Check2"/>
                  <w:enabled/>
                  <w:calcOnExit w:val="0"/>
                  <w:checkBox>
                    <w:sizeAuto/>
                    <w:default w:val="0"/>
                  </w:checkBox>
                </w:ffData>
              </w:fldChar>
            </w:r>
            <w:r w:rsidRPr="0075298C">
              <w:rPr>
                <w:sz w:val="20"/>
              </w:rPr>
              <w:instrText xml:space="preserve"> FORMCHECKBOX </w:instrText>
            </w:r>
            <w:r w:rsidRPr="0075298C">
              <w:rPr>
                <w:sz w:val="20"/>
              </w:rPr>
            </w:r>
            <w:r w:rsidRPr="0075298C">
              <w:rPr>
                <w:sz w:val="20"/>
              </w:rPr>
              <w:fldChar w:fldCharType="end"/>
            </w:r>
            <w:r w:rsidRPr="0075298C">
              <w:rPr>
                <w:sz w:val="20"/>
              </w:rPr>
              <w:t xml:space="preserve"> No</w:t>
            </w:r>
          </w:p>
          <w:p w:rsidR="0075298C" w:rsidRPr="0075298C" w:rsidRDefault="0075298C" w:rsidP="0075298C">
            <w:pPr>
              <w:rPr>
                <w:sz w:val="20"/>
              </w:rPr>
            </w:pPr>
          </w:p>
          <w:p w:rsidR="0075298C" w:rsidRPr="0075298C" w:rsidRDefault="0075298C" w:rsidP="0075298C">
            <w:pPr>
              <w:rPr>
                <w:sz w:val="20"/>
              </w:rPr>
            </w:pPr>
          </w:p>
        </w:tc>
      </w:tr>
      <w:tr w:rsidR="0075298C" w:rsidRPr="0075298C" w:rsidTr="0075298C">
        <w:tblPrEx>
          <w:tblCellMar>
            <w:top w:w="0" w:type="dxa"/>
            <w:bottom w:w="0" w:type="dxa"/>
          </w:tblCellMar>
        </w:tblPrEx>
        <w:trPr>
          <w:cantSplit/>
        </w:trPr>
        <w:tc>
          <w:tcPr>
            <w:tcW w:w="622" w:type="pct"/>
          </w:tcPr>
          <w:p w:rsidR="0075298C" w:rsidRPr="0075298C" w:rsidRDefault="0075298C" w:rsidP="0075298C">
            <w:pPr>
              <w:ind w:left="150"/>
              <w:rPr>
                <w:sz w:val="20"/>
              </w:rPr>
            </w:pPr>
            <w:r w:rsidRPr="0075298C">
              <w:rPr>
                <w:sz w:val="20"/>
              </w:rPr>
              <w:t>Education Facility</w:t>
            </w:r>
          </w:p>
        </w:tc>
        <w:tc>
          <w:tcPr>
            <w:tcW w:w="998" w:type="pct"/>
          </w:tcPr>
          <w:p w:rsidR="0075298C" w:rsidRPr="0075298C" w:rsidRDefault="0075298C" w:rsidP="0075298C">
            <w:pPr>
              <w:rPr>
                <w:sz w:val="20"/>
              </w:rPr>
            </w:pPr>
            <w:r w:rsidRPr="0075298C">
              <w:rPr>
                <w:sz w:val="20"/>
              </w:rPr>
              <w:t>The room where the program delivery will occur.</w:t>
            </w:r>
          </w:p>
        </w:tc>
        <w:tc>
          <w:tcPr>
            <w:tcW w:w="1359" w:type="pct"/>
          </w:tcPr>
          <w:p w:rsidR="0075298C" w:rsidRPr="0075298C" w:rsidRDefault="0075298C" w:rsidP="0075298C">
            <w:pPr>
              <w:rPr>
                <w:sz w:val="20"/>
              </w:rPr>
            </w:pPr>
            <w:r w:rsidRPr="0075298C">
              <w:rPr>
                <w:sz w:val="20"/>
              </w:rPr>
              <w:t>A separate training room that contains the following items:</w:t>
            </w:r>
          </w:p>
          <w:p w:rsidR="0075298C" w:rsidRPr="0075298C" w:rsidRDefault="0075298C" w:rsidP="0075298C">
            <w:pPr>
              <w:rPr>
                <w:sz w:val="20"/>
              </w:rPr>
            </w:pPr>
            <w:r w:rsidRPr="0075298C">
              <w:rPr>
                <w:sz w:val="20"/>
              </w:rPr>
              <w:t>For the instructor:</w:t>
            </w:r>
          </w:p>
          <w:p w:rsidR="0075298C" w:rsidRPr="0075298C" w:rsidRDefault="0075298C" w:rsidP="0075298C">
            <w:pPr>
              <w:numPr>
                <w:ilvl w:val="0"/>
                <w:numId w:val="18"/>
              </w:numPr>
              <w:ind w:left="0"/>
              <w:rPr>
                <w:sz w:val="20"/>
              </w:rPr>
            </w:pPr>
            <w:r w:rsidRPr="0075298C">
              <w:rPr>
                <w:sz w:val="20"/>
              </w:rPr>
              <w:t>Table for instructor PC</w:t>
            </w:r>
          </w:p>
          <w:p w:rsidR="0075298C" w:rsidRPr="0075298C" w:rsidRDefault="0075298C" w:rsidP="0075298C">
            <w:pPr>
              <w:numPr>
                <w:ilvl w:val="0"/>
                <w:numId w:val="18"/>
              </w:numPr>
              <w:ind w:left="0"/>
              <w:rPr>
                <w:sz w:val="20"/>
              </w:rPr>
            </w:pPr>
            <w:r w:rsidRPr="0075298C">
              <w:rPr>
                <w:sz w:val="20"/>
              </w:rPr>
              <w:t>Projection device</w:t>
            </w:r>
          </w:p>
          <w:p w:rsidR="0075298C" w:rsidRPr="0075298C" w:rsidRDefault="0075298C" w:rsidP="0075298C">
            <w:pPr>
              <w:numPr>
                <w:ilvl w:val="0"/>
                <w:numId w:val="18"/>
              </w:numPr>
              <w:ind w:left="0"/>
              <w:rPr>
                <w:sz w:val="20"/>
              </w:rPr>
            </w:pPr>
            <w:r w:rsidRPr="0075298C">
              <w:rPr>
                <w:sz w:val="20"/>
              </w:rPr>
              <w:t xml:space="preserve">Screen </w:t>
            </w:r>
          </w:p>
          <w:p w:rsidR="0075298C" w:rsidRPr="0075298C" w:rsidRDefault="0075298C" w:rsidP="0075298C">
            <w:pPr>
              <w:numPr>
                <w:ilvl w:val="0"/>
                <w:numId w:val="18"/>
              </w:numPr>
              <w:ind w:left="0"/>
              <w:rPr>
                <w:sz w:val="20"/>
              </w:rPr>
            </w:pPr>
            <w:r w:rsidRPr="0075298C">
              <w:rPr>
                <w:sz w:val="20"/>
              </w:rPr>
              <w:t>Table for training materials</w:t>
            </w:r>
          </w:p>
          <w:p w:rsidR="0075298C" w:rsidRPr="0075298C" w:rsidRDefault="0075298C" w:rsidP="0075298C">
            <w:pPr>
              <w:rPr>
                <w:sz w:val="20"/>
              </w:rPr>
            </w:pPr>
          </w:p>
          <w:p w:rsidR="0075298C" w:rsidRPr="0075298C" w:rsidRDefault="0075298C" w:rsidP="0075298C">
            <w:pPr>
              <w:rPr>
                <w:sz w:val="20"/>
              </w:rPr>
            </w:pPr>
            <w:r w:rsidRPr="0075298C">
              <w:rPr>
                <w:sz w:val="20"/>
              </w:rPr>
              <w:t>For the students:</w:t>
            </w:r>
          </w:p>
          <w:p w:rsidR="0075298C" w:rsidRPr="0075298C" w:rsidRDefault="0075298C" w:rsidP="0075298C">
            <w:pPr>
              <w:numPr>
                <w:ilvl w:val="0"/>
                <w:numId w:val="19"/>
              </w:numPr>
              <w:ind w:left="0"/>
              <w:rPr>
                <w:sz w:val="20"/>
              </w:rPr>
            </w:pPr>
            <w:r w:rsidRPr="0075298C">
              <w:rPr>
                <w:sz w:val="20"/>
              </w:rPr>
              <w:t>Separate workstations – 1 per student</w:t>
            </w:r>
          </w:p>
          <w:p w:rsidR="0075298C" w:rsidRPr="0075298C" w:rsidRDefault="0075298C" w:rsidP="0075298C">
            <w:pPr>
              <w:numPr>
                <w:ilvl w:val="0"/>
                <w:numId w:val="19"/>
              </w:numPr>
              <w:ind w:left="0"/>
              <w:rPr>
                <w:sz w:val="20"/>
              </w:rPr>
            </w:pPr>
            <w:r w:rsidRPr="0075298C">
              <w:rPr>
                <w:sz w:val="20"/>
              </w:rPr>
              <w:t>Each workstation contains a functioning PC, monitor, keyboard, and mouse</w:t>
            </w:r>
          </w:p>
          <w:p w:rsidR="0075298C" w:rsidRPr="0075298C" w:rsidRDefault="0075298C" w:rsidP="0075298C">
            <w:pPr>
              <w:numPr>
                <w:ilvl w:val="0"/>
                <w:numId w:val="19"/>
              </w:numPr>
              <w:ind w:left="0"/>
              <w:rPr>
                <w:sz w:val="20"/>
              </w:rPr>
            </w:pPr>
            <w:r w:rsidRPr="0075298C">
              <w:rPr>
                <w:sz w:val="20"/>
              </w:rPr>
              <w:t>Each workstation has a direct connection to the Internet</w:t>
            </w:r>
          </w:p>
        </w:tc>
        <w:tc>
          <w:tcPr>
            <w:tcW w:w="663" w:type="pct"/>
          </w:tcPr>
          <w:p w:rsidR="0075298C" w:rsidRPr="0075298C" w:rsidRDefault="0075298C" w:rsidP="0075298C">
            <w:pPr>
              <w:rPr>
                <w:sz w:val="20"/>
              </w:rPr>
            </w:pPr>
            <w:r w:rsidRPr="0075298C">
              <w:rPr>
                <w:sz w:val="20"/>
              </w:rPr>
              <w:t>Education Consultant/Client - Business owner or Client Education team</w:t>
            </w:r>
          </w:p>
        </w:tc>
        <w:tc>
          <w:tcPr>
            <w:tcW w:w="685" w:type="pct"/>
          </w:tcPr>
          <w:p w:rsidR="0075298C" w:rsidRPr="0075298C" w:rsidRDefault="0075298C" w:rsidP="0075298C">
            <w:pPr>
              <w:rPr>
                <w:sz w:val="20"/>
              </w:rPr>
            </w:pPr>
            <w:r w:rsidRPr="0075298C">
              <w:rPr>
                <w:sz w:val="20"/>
              </w:rPr>
              <w:t>1 week before delivery</w:t>
            </w:r>
          </w:p>
          <w:p w:rsidR="0075298C" w:rsidRPr="0075298C" w:rsidRDefault="0075298C" w:rsidP="0075298C">
            <w:pPr>
              <w:rPr>
                <w:sz w:val="20"/>
              </w:rPr>
            </w:pPr>
          </w:p>
          <w:p w:rsidR="0075298C" w:rsidRPr="0075298C" w:rsidRDefault="0075298C" w:rsidP="0075298C">
            <w:pPr>
              <w:rPr>
                <w:sz w:val="20"/>
              </w:rPr>
            </w:pPr>
            <w:r w:rsidRPr="0075298C">
              <w:rPr>
                <w:sz w:val="20"/>
              </w:rPr>
              <w:t>_____________</w:t>
            </w:r>
          </w:p>
        </w:tc>
        <w:tc>
          <w:tcPr>
            <w:tcW w:w="672" w:type="pct"/>
          </w:tcPr>
          <w:p w:rsidR="0075298C" w:rsidRPr="0075298C" w:rsidRDefault="0075298C" w:rsidP="0075298C">
            <w:pPr>
              <w:rPr>
                <w:sz w:val="20"/>
              </w:rPr>
            </w:pPr>
            <w:r w:rsidRPr="0075298C">
              <w:rPr>
                <w:sz w:val="20"/>
              </w:rPr>
              <w:fldChar w:fldCharType="begin">
                <w:ffData>
                  <w:name w:val="Check3"/>
                  <w:enabled/>
                  <w:calcOnExit w:val="0"/>
                  <w:checkBox>
                    <w:sizeAuto/>
                    <w:default w:val="0"/>
                  </w:checkBox>
                </w:ffData>
              </w:fldChar>
            </w:r>
            <w:bookmarkStart w:id="1" w:name="Check3"/>
            <w:r w:rsidRPr="0075298C">
              <w:rPr>
                <w:sz w:val="20"/>
              </w:rPr>
              <w:instrText xml:space="preserve"> FORMCHECKBOX </w:instrText>
            </w:r>
            <w:r w:rsidRPr="0075298C">
              <w:rPr>
                <w:sz w:val="20"/>
              </w:rPr>
            </w:r>
            <w:r w:rsidRPr="0075298C">
              <w:rPr>
                <w:sz w:val="20"/>
              </w:rPr>
              <w:fldChar w:fldCharType="end"/>
            </w:r>
            <w:bookmarkEnd w:id="1"/>
            <w:r w:rsidRPr="0075298C">
              <w:rPr>
                <w:sz w:val="20"/>
              </w:rPr>
              <w:t xml:space="preserve"> Yes</w:t>
            </w:r>
          </w:p>
          <w:p w:rsidR="0075298C" w:rsidRPr="0075298C" w:rsidRDefault="0075298C" w:rsidP="0075298C">
            <w:pPr>
              <w:rPr>
                <w:sz w:val="20"/>
              </w:rPr>
            </w:pPr>
          </w:p>
          <w:p w:rsidR="0075298C" w:rsidRPr="0075298C" w:rsidRDefault="0075298C" w:rsidP="0075298C">
            <w:pPr>
              <w:rPr>
                <w:sz w:val="20"/>
              </w:rPr>
            </w:pPr>
            <w:r w:rsidRPr="0075298C">
              <w:rPr>
                <w:sz w:val="20"/>
              </w:rPr>
              <w:fldChar w:fldCharType="begin">
                <w:ffData>
                  <w:name w:val="Check2"/>
                  <w:enabled/>
                  <w:calcOnExit w:val="0"/>
                  <w:checkBox>
                    <w:sizeAuto/>
                    <w:default w:val="0"/>
                  </w:checkBox>
                </w:ffData>
              </w:fldChar>
            </w:r>
            <w:bookmarkStart w:id="2" w:name="Check2"/>
            <w:r w:rsidRPr="0075298C">
              <w:rPr>
                <w:sz w:val="20"/>
              </w:rPr>
              <w:instrText xml:space="preserve"> FORMCHECKBOX </w:instrText>
            </w:r>
            <w:r w:rsidRPr="0075298C">
              <w:rPr>
                <w:sz w:val="20"/>
              </w:rPr>
            </w:r>
            <w:r w:rsidRPr="0075298C">
              <w:rPr>
                <w:sz w:val="20"/>
              </w:rPr>
              <w:fldChar w:fldCharType="end"/>
            </w:r>
            <w:bookmarkEnd w:id="2"/>
            <w:r w:rsidRPr="0075298C">
              <w:rPr>
                <w:sz w:val="20"/>
              </w:rPr>
              <w:t xml:space="preserve"> No</w:t>
            </w:r>
          </w:p>
          <w:p w:rsidR="0075298C" w:rsidRPr="0075298C" w:rsidRDefault="0075298C" w:rsidP="0075298C">
            <w:pPr>
              <w:rPr>
                <w:sz w:val="20"/>
              </w:rPr>
            </w:pPr>
          </w:p>
        </w:tc>
      </w:tr>
      <w:tr w:rsidR="0075298C" w:rsidRPr="0075298C" w:rsidTr="0075298C">
        <w:tblPrEx>
          <w:tblCellMar>
            <w:top w:w="0" w:type="dxa"/>
            <w:bottom w:w="0" w:type="dxa"/>
          </w:tblCellMar>
        </w:tblPrEx>
        <w:trPr>
          <w:cantSplit/>
        </w:trPr>
        <w:tc>
          <w:tcPr>
            <w:tcW w:w="622" w:type="pct"/>
          </w:tcPr>
          <w:p w:rsidR="0075298C" w:rsidRPr="0075298C" w:rsidRDefault="0075298C" w:rsidP="0075298C">
            <w:pPr>
              <w:ind w:left="150"/>
              <w:rPr>
                <w:sz w:val="20"/>
              </w:rPr>
            </w:pPr>
            <w:r w:rsidRPr="0075298C">
              <w:rPr>
                <w:sz w:val="20"/>
              </w:rPr>
              <w:t>PC Login</w:t>
            </w:r>
          </w:p>
        </w:tc>
        <w:tc>
          <w:tcPr>
            <w:tcW w:w="998" w:type="pct"/>
          </w:tcPr>
          <w:p w:rsidR="0075298C" w:rsidRPr="0075298C" w:rsidRDefault="0075298C" w:rsidP="0075298C">
            <w:pPr>
              <w:rPr>
                <w:sz w:val="20"/>
              </w:rPr>
            </w:pPr>
            <w:r w:rsidRPr="0075298C">
              <w:rPr>
                <w:sz w:val="20"/>
              </w:rPr>
              <w:t>The login instructions for the training room PCs.</w:t>
            </w:r>
          </w:p>
        </w:tc>
        <w:tc>
          <w:tcPr>
            <w:tcW w:w="1359" w:type="pct"/>
          </w:tcPr>
          <w:p w:rsidR="0075298C" w:rsidRPr="0075298C" w:rsidRDefault="0075298C" w:rsidP="0075298C">
            <w:pPr>
              <w:numPr>
                <w:ilvl w:val="0"/>
                <w:numId w:val="19"/>
              </w:numPr>
              <w:ind w:left="0"/>
              <w:rPr>
                <w:sz w:val="20"/>
              </w:rPr>
            </w:pPr>
            <w:r w:rsidRPr="0075298C">
              <w:rPr>
                <w:sz w:val="20"/>
              </w:rPr>
              <w:t>List of PC user IDs and passwords for all workstations</w:t>
            </w:r>
          </w:p>
        </w:tc>
        <w:tc>
          <w:tcPr>
            <w:tcW w:w="663" w:type="pct"/>
          </w:tcPr>
          <w:p w:rsidR="0075298C" w:rsidRPr="0075298C" w:rsidRDefault="0075298C" w:rsidP="0075298C">
            <w:pPr>
              <w:rPr>
                <w:sz w:val="20"/>
              </w:rPr>
            </w:pPr>
            <w:r w:rsidRPr="0075298C">
              <w:rPr>
                <w:sz w:val="20"/>
              </w:rPr>
              <w:t>Education  Consultant/Client - Business owner or Client Education team</w:t>
            </w:r>
          </w:p>
        </w:tc>
        <w:tc>
          <w:tcPr>
            <w:tcW w:w="685" w:type="pct"/>
          </w:tcPr>
          <w:p w:rsidR="0075298C" w:rsidRPr="0075298C" w:rsidRDefault="0075298C" w:rsidP="0075298C">
            <w:pPr>
              <w:rPr>
                <w:sz w:val="20"/>
              </w:rPr>
            </w:pPr>
            <w:r w:rsidRPr="0075298C">
              <w:rPr>
                <w:sz w:val="20"/>
              </w:rPr>
              <w:t>1 week before delivery</w:t>
            </w:r>
          </w:p>
          <w:p w:rsidR="0075298C" w:rsidRPr="0075298C" w:rsidRDefault="0075298C" w:rsidP="0075298C">
            <w:pPr>
              <w:rPr>
                <w:sz w:val="20"/>
              </w:rPr>
            </w:pPr>
          </w:p>
          <w:p w:rsidR="0075298C" w:rsidRPr="0075298C" w:rsidRDefault="0075298C" w:rsidP="0075298C">
            <w:pPr>
              <w:rPr>
                <w:sz w:val="20"/>
              </w:rPr>
            </w:pPr>
            <w:r w:rsidRPr="0075298C">
              <w:rPr>
                <w:sz w:val="20"/>
              </w:rPr>
              <w:t>_____________</w:t>
            </w:r>
          </w:p>
        </w:tc>
        <w:tc>
          <w:tcPr>
            <w:tcW w:w="672" w:type="pct"/>
          </w:tcPr>
          <w:p w:rsidR="0075298C" w:rsidRPr="0075298C" w:rsidRDefault="0075298C" w:rsidP="0075298C">
            <w:pPr>
              <w:rPr>
                <w:sz w:val="20"/>
              </w:rPr>
            </w:pPr>
            <w:r w:rsidRPr="0075298C">
              <w:rPr>
                <w:sz w:val="20"/>
              </w:rPr>
              <w:fldChar w:fldCharType="begin">
                <w:ffData>
                  <w:name w:val="Check1"/>
                  <w:enabled/>
                  <w:calcOnExit w:val="0"/>
                  <w:checkBox>
                    <w:sizeAuto/>
                    <w:default w:val="0"/>
                  </w:checkBox>
                </w:ffData>
              </w:fldChar>
            </w:r>
            <w:r w:rsidRPr="0075298C">
              <w:rPr>
                <w:sz w:val="20"/>
              </w:rPr>
              <w:instrText xml:space="preserve"> FORMCHECKBOX </w:instrText>
            </w:r>
            <w:r w:rsidRPr="0075298C">
              <w:rPr>
                <w:sz w:val="20"/>
              </w:rPr>
            </w:r>
            <w:r w:rsidRPr="0075298C">
              <w:rPr>
                <w:sz w:val="20"/>
              </w:rPr>
              <w:fldChar w:fldCharType="end"/>
            </w:r>
            <w:r w:rsidRPr="0075298C">
              <w:rPr>
                <w:sz w:val="20"/>
              </w:rPr>
              <w:t xml:space="preserve"> Yes</w:t>
            </w:r>
          </w:p>
          <w:p w:rsidR="0075298C" w:rsidRPr="0075298C" w:rsidRDefault="0075298C" w:rsidP="0075298C">
            <w:pPr>
              <w:rPr>
                <w:sz w:val="20"/>
              </w:rPr>
            </w:pPr>
          </w:p>
          <w:p w:rsidR="0075298C" w:rsidRPr="0075298C" w:rsidRDefault="0075298C" w:rsidP="0075298C">
            <w:pPr>
              <w:rPr>
                <w:sz w:val="20"/>
              </w:rPr>
            </w:pPr>
            <w:r w:rsidRPr="0075298C">
              <w:rPr>
                <w:sz w:val="20"/>
              </w:rPr>
              <w:fldChar w:fldCharType="begin">
                <w:ffData>
                  <w:name w:val="Check2"/>
                  <w:enabled/>
                  <w:calcOnExit w:val="0"/>
                  <w:checkBox>
                    <w:sizeAuto/>
                    <w:default w:val="0"/>
                  </w:checkBox>
                </w:ffData>
              </w:fldChar>
            </w:r>
            <w:r w:rsidRPr="0075298C">
              <w:rPr>
                <w:sz w:val="20"/>
              </w:rPr>
              <w:instrText xml:space="preserve"> FORMCHECKBOX </w:instrText>
            </w:r>
            <w:r w:rsidRPr="0075298C">
              <w:rPr>
                <w:sz w:val="20"/>
              </w:rPr>
            </w:r>
            <w:r w:rsidRPr="0075298C">
              <w:rPr>
                <w:sz w:val="20"/>
              </w:rPr>
              <w:fldChar w:fldCharType="end"/>
            </w:r>
            <w:r w:rsidRPr="0075298C">
              <w:rPr>
                <w:sz w:val="20"/>
              </w:rPr>
              <w:t xml:space="preserve"> No</w:t>
            </w:r>
          </w:p>
          <w:p w:rsidR="0075298C" w:rsidRPr="0075298C" w:rsidRDefault="0075298C" w:rsidP="0075298C">
            <w:pPr>
              <w:rPr>
                <w:sz w:val="20"/>
              </w:rPr>
            </w:pPr>
          </w:p>
          <w:p w:rsidR="0075298C" w:rsidRPr="0075298C" w:rsidRDefault="0075298C" w:rsidP="0075298C">
            <w:pPr>
              <w:rPr>
                <w:sz w:val="20"/>
              </w:rPr>
            </w:pPr>
          </w:p>
          <w:p w:rsidR="0075298C" w:rsidRPr="0075298C" w:rsidRDefault="0075298C" w:rsidP="0075298C">
            <w:pPr>
              <w:rPr>
                <w:sz w:val="20"/>
              </w:rPr>
            </w:pPr>
          </w:p>
        </w:tc>
      </w:tr>
      <w:tr w:rsidR="0075298C" w:rsidRPr="0075298C" w:rsidTr="0075298C">
        <w:tblPrEx>
          <w:tblCellMar>
            <w:top w:w="0" w:type="dxa"/>
            <w:bottom w:w="0" w:type="dxa"/>
          </w:tblCellMar>
        </w:tblPrEx>
        <w:trPr>
          <w:cantSplit/>
        </w:trPr>
        <w:tc>
          <w:tcPr>
            <w:tcW w:w="622" w:type="pct"/>
            <w:tcBorders>
              <w:bottom w:val="single" w:sz="4" w:space="0" w:color="auto"/>
            </w:tcBorders>
          </w:tcPr>
          <w:p w:rsidR="0075298C" w:rsidRPr="0075298C" w:rsidRDefault="0075298C" w:rsidP="0075298C">
            <w:pPr>
              <w:ind w:left="150"/>
              <w:rPr>
                <w:sz w:val="20"/>
              </w:rPr>
            </w:pPr>
            <w:r w:rsidRPr="0075298C">
              <w:rPr>
                <w:sz w:val="20"/>
              </w:rPr>
              <w:lastRenderedPageBreak/>
              <w:t>PC Software and Configuration</w:t>
            </w:r>
          </w:p>
        </w:tc>
        <w:tc>
          <w:tcPr>
            <w:tcW w:w="998" w:type="pct"/>
            <w:tcBorders>
              <w:bottom w:val="single" w:sz="4" w:space="0" w:color="auto"/>
            </w:tcBorders>
          </w:tcPr>
          <w:p w:rsidR="0075298C" w:rsidRPr="0075298C" w:rsidRDefault="0075298C" w:rsidP="003B31AE">
            <w:pPr>
              <w:rPr>
                <w:sz w:val="20"/>
              </w:rPr>
            </w:pPr>
            <w:r w:rsidRPr="0075298C">
              <w:rPr>
                <w:sz w:val="20"/>
              </w:rPr>
              <w:t>The required software installed on the training room PC.</w:t>
            </w:r>
          </w:p>
          <w:p w:rsidR="0075298C" w:rsidRPr="0075298C" w:rsidRDefault="0075298C" w:rsidP="003B31AE">
            <w:pPr>
              <w:rPr>
                <w:sz w:val="20"/>
              </w:rPr>
            </w:pPr>
          </w:p>
          <w:p w:rsidR="0075298C" w:rsidRPr="0075298C" w:rsidRDefault="0075298C" w:rsidP="003B31AE">
            <w:pPr>
              <w:rPr>
                <w:sz w:val="20"/>
              </w:rPr>
            </w:pPr>
            <w:r w:rsidRPr="0075298C">
              <w:rPr>
                <w:sz w:val="20"/>
              </w:rPr>
              <w:t xml:space="preserve">Refer: Emptoris Contract Management V6.6 User Guide </w:t>
            </w:r>
          </w:p>
          <w:p w:rsidR="0075298C" w:rsidRPr="0075298C" w:rsidRDefault="0075298C" w:rsidP="003B31AE">
            <w:pPr>
              <w:rPr>
                <w:sz w:val="20"/>
              </w:rPr>
            </w:pPr>
            <w:r w:rsidRPr="0075298C">
              <w:rPr>
                <w:sz w:val="20"/>
              </w:rPr>
              <w:t>p24-33.</w:t>
            </w:r>
          </w:p>
        </w:tc>
        <w:tc>
          <w:tcPr>
            <w:tcW w:w="1359" w:type="pct"/>
            <w:tcBorders>
              <w:bottom w:val="single" w:sz="4" w:space="0" w:color="auto"/>
            </w:tcBorders>
          </w:tcPr>
          <w:p w:rsidR="0075298C" w:rsidRPr="0075298C" w:rsidRDefault="0075298C" w:rsidP="003B31AE">
            <w:pPr>
              <w:numPr>
                <w:ilvl w:val="0"/>
                <w:numId w:val="19"/>
              </w:numPr>
              <w:rPr>
                <w:sz w:val="20"/>
              </w:rPr>
            </w:pPr>
            <w:r w:rsidRPr="0075298C">
              <w:rPr>
                <w:sz w:val="20"/>
              </w:rPr>
              <w:t>Windows 2000, Windows XP</w:t>
            </w:r>
          </w:p>
          <w:p w:rsidR="0075298C" w:rsidRPr="0075298C" w:rsidRDefault="0075298C" w:rsidP="003B31AE">
            <w:pPr>
              <w:numPr>
                <w:ilvl w:val="0"/>
                <w:numId w:val="19"/>
              </w:numPr>
              <w:rPr>
                <w:sz w:val="20"/>
              </w:rPr>
            </w:pPr>
            <w:r w:rsidRPr="0075298C">
              <w:rPr>
                <w:sz w:val="20"/>
              </w:rPr>
              <w:t>Microsoft Internet Explorer 6.0 SP1, SP2</w:t>
            </w:r>
          </w:p>
          <w:p w:rsidR="0075298C" w:rsidRPr="0075298C" w:rsidRDefault="0075298C" w:rsidP="003B31AE">
            <w:pPr>
              <w:numPr>
                <w:ilvl w:val="0"/>
                <w:numId w:val="19"/>
              </w:numPr>
              <w:rPr>
                <w:sz w:val="20"/>
              </w:rPr>
            </w:pPr>
            <w:r w:rsidRPr="0075298C">
              <w:rPr>
                <w:sz w:val="20"/>
              </w:rPr>
              <w:t>Adobe Acrobat Reader 6.0 or higher</w:t>
            </w:r>
          </w:p>
          <w:p w:rsidR="0075298C" w:rsidRPr="0075298C" w:rsidRDefault="0075298C" w:rsidP="003B31AE">
            <w:pPr>
              <w:numPr>
                <w:ilvl w:val="0"/>
                <w:numId w:val="20"/>
              </w:numPr>
              <w:rPr>
                <w:sz w:val="20"/>
              </w:rPr>
            </w:pPr>
            <w:r w:rsidRPr="0075298C">
              <w:rPr>
                <w:sz w:val="20"/>
              </w:rPr>
              <w:t xml:space="preserve">Microsoft Word 2000, 2002 (Office XP), or 2003 </w:t>
            </w:r>
          </w:p>
          <w:p w:rsidR="0075298C" w:rsidRPr="0075298C" w:rsidRDefault="0075298C" w:rsidP="003B31AE">
            <w:pPr>
              <w:numPr>
                <w:ilvl w:val="0"/>
                <w:numId w:val="20"/>
              </w:numPr>
              <w:rPr>
                <w:sz w:val="20"/>
              </w:rPr>
            </w:pPr>
            <w:r w:rsidRPr="0075298C">
              <w:rPr>
                <w:sz w:val="20"/>
              </w:rPr>
              <w:t>Trusted Site installed</w:t>
            </w:r>
          </w:p>
          <w:p w:rsidR="0075298C" w:rsidRPr="0075298C" w:rsidRDefault="0075298C" w:rsidP="003B31AE">
            <w:pPr>
              <w:numPr>
                <w:ilvl w:val="0"/>
                <w:numId w:val="19"/>
              </w:numPr>
              <w:rPr>
                <w:sz w:val="20"/>
              </w:rPr>
            </w:pPr>
            <w:r w:rsidRPr="0075298C">
              <w:rPr>
                <w:sz w:val="20"/>
              </w:rPr>
              <w:t>Intelligent Control installed and tested (Clause template opened to the Language tab)</w:t>
            </w:r>
          </w:p>
        </w:tc>
        <w:tc>
          <w:tcPr>
            <w:tcW w:w="663" w:type="pct"/>
            <w:tcBorders>
              <w:bottom w:val="single" w:sz="4" w:space="0" w:color="auto"/>
            </w:tcBorders>
          </w:tcPr>
          <w:p w:rsidR="0075298C" w:rsidRPr="0075298C" w:rsidRDefault="0075298C" w:rsidP="003B31AE">
            <w:pPr>
              <w:rPr>
                <w:sz w:val="20"/>
              </w:rPr>
            </w:pPr>
            <w:r w:rsidRPr="0075298C">
              <w:rPr>
                <w:sz w:val="20"/>
              </w:rPr>
              <w:t>Education Consultant/Client - Business owner or Client Education team (may require assistance from client IT staff)</w:t>
            </w:r>
          </w:p>
        </w:tc>
        <w:tc>
          <w:tcPr>
            <w:tcW w:w="685" w:type="pct"/>
            <w:tcBorders>
              <w:bottom w:val="single" w:sz="4" w:space="0" w:color="auto"/>
            </w:tcBorders>
          </w:tcPr>
          <w:p w:rsidR="0075298C" w:rsidRPr="0075298C" w:rsidRDefault="0075298C" w:rsidP="003B31AE">
            <w:pPr>
              <w:rPr>
                <w:sz w:val="20"/>
              </w:rPr>
            </w:pPr>
            <w:r w:rsidRPr="0075298C">
              <w:rPr>
                <w:sz w:val="20"/>
              </w:rPr>
              <w:t>1 week before delivery</w:t>
            </w:r>
          </w:p>
          <w:p w:rsidR="0075298C" w:rsidRPr="0075298C" w:rsidRDefault="0075298C" w:rsidP="003B31AE">
            <w:pPr>
              <w:rPr>
                <w:sz w:val="20"/>
              </w:rPr>
            </w:pPr>
          </w:p>
          <w:p w:rsidR="0075298C" w:rsidRPr="0075298C" w:rsidRDefault="0075298C" w:rsidP="003B31AE">
            <w:pPr>
              <w:rPr>
                <w:sz w:val="20"/>
              </w:rPr>
            </w:pPr>
            <w:r w:rsidRPr="0075298C">
              <w:rPr>
                <w:sz w:val="20"/>
              </w:rPr>
              <w:t>______________</w:t>
            </w:r>
          </w:p>
        </w:tc>
        <w:tc>
          <w:tcPr>
            <w:tcW w:w="672" w:type="pct"/>
            <w:tcBorders>
              <w:bottom w:val="single" w:sz="4" w:space="0" w:color="auto"/>
            </w:tcBorders>
          </w:tcPr>
          <w:p w:rsidR="0075298C" w:rsidRPr="0075298C" w:rsidRDefault="0075298C" w:rsidP="003B31AE">
            <w:pPr>
              <w:rPr>
                <w:sz w:val="20"/>
              </w:rPr>
            </w:pPr>
            <w:r w:rsidRPr="0075298C">
              <w:rPr>
                <w:sz w:val="20"/>
              </w:rPr>
              <w:fldChar w:fldCharType="begin">
                <w:ffData>
                  <w:name w:val=""/>
                  <w:enabled/>
                  <w:calcOnExit w:val="0"/>
                  <w:checkBox>
                    <w:sizeAuto/>
                    <w:default w:val="0"/>
                  </w:checkBox>
                </w:ffData>
              </w:fldChar>
            </w:r>
            <w:r w:rsidRPr="0075298C">
              <w:rPr>
                <w:sz w:val="20"/>
              </w:rPr>
              <w:instrText xml:space="preserve"> FORMCHECKBOX </w:instrText>
            </w:r>
            <w:r w:rsidRPr="0075298C">
              <w:rPr>
                <w:sz w:val="20"/>
              </w:rPr>
            </w:r>
            <w:r w:rsidRPr="0075298C">
              <w:rPr>
                <w:sz w:val="20"/>
              </w:rPr>
              <w:fldChar w:fldCharType="end"/>
            </w:r>
            <w:r w:rsidRPr="0075298C">
              <w:rPr>
                <w:sz w:val="20"/>
              </w:rPr>
              <w:t xml:space="preserve"> Yes</w:t>
            </w:r>
          </w:p>
          <w:p w:rsidR="0075298C" w:rsidRPr="0075298C" w:rsidRDefault="0075298C" w:rsidP="003B31AE">
            <w:pPr>
              <w:rPr>
                <w:sz w:val="20"/>
              </w:rPr>
            </w:pPr>
          </w:p>
          <w:p w:rsidR="0075298C" w:rsidRPr="0075298C" w:rsidRDefault="0075298C" w:rsidP="003B31AE">
            <w:pPr>
              <w:rPr>
                <w:sz w:val="20"/>
              </w:rPr>
            </w:pPr>
            <w:r w:rsidRPr="0075298C">
              <w:rPr>
                <w:sz w:val="20"/>
              </w:rPr>
              <w:fldChar w:fldCharType="begin">
                <w:ffData>
                  <w:name w:val="Check2"/>
                  <w:enabled/>
                  <w:calcOnExit w:val="0"/>
                  <w:checkBox>
                    <w:sizeAuto/>
                    <w:default w:val="0"/>
                  </w:checkBox>
                </w:ffData>
              </w:fldChar>
            </w:r>
            <w:r w:rsidRPr="0075298C">
              <w:rPr>
                <w:sz w:val="20"/>
              </w:rPr>
              <w:instrText xml:space="preserve"> FORMCHECKBOX </w:instrText>
            </w:r>
            <w:r w:rsidRPr="0075298C">
              <w:rPr>
                <w:sz w:val="20"/>
              </w:rPr>
            </w:r>
            <w:r w:rsidRPr="0075298C">
              <w:rPr>
                <w:sz w:val="20"/>
              </w:rPr>
              <w:fldChar w:fldCharType="end"/>
            </w:r>
            <w:r w:rsidRPr="0075298C">
              <w:rPr>
                <w:sz w:val="20"/>
              </w:rPr>
              <w:t xml:space="preserve"> No</w:t>
            </w:r>
          </w:p>
          <w:p w:rsidR="0075298C" w:rsidRPr="0075298C" w:rsidRDefault="0075298C" w:rsidP="003B31AE">
            <w:pPr>
              <w:rPr>
                <w:sz w:val="20"/>
              </w:rPr>
            </w:pPr>
          </w:p>
          <w:p w:rsidR="0075298C" w:rsidRPr="0075298C" w:rsidRDefault="0075298C" w:rsidP="003B31AE">
            <w:pPr>
              <w:rPr>
                <w:sz w:val="20"/>
              </w:rPr>
            </w:pPr>
          </w:p>
        </w:tc>
      </w:tr>
      <w:tr w:rsidR="0075298C" w:rsidRPr="0075298C" w:rsidTr="0075298C">
        <w:tblPrEx>
          <w:tblCellMar>
            <w:top w:w="0" w:type="dxa"/>
            <w:bottom w:w="0" w:type="dxa"/>
          </w:tblCellMar>
        </w:tblPrEx>
        <w:trPr>
          <w:cantSplit/>
        </w:trPr>
        <w:tc>
          <w:tcPr>
            <w:tcW w:w="622" w:type="pct"/>
          </w:tcPr>
          <w:p w:rsidR="0075298C" w:rsidRPr="0075298C" w:rsidRDefault="0075298C" w:rsidP="0075298C">
            <w:pPr>
              <w:ind w:left="150"/>
              <w:rPr>
                <w:sz w:val="20"/>
              </w:rPr>
            </w:pPr>
            <w:r w:rsidRPr="0075298C">
              <w:rPr>
                <w:sz w:val="20"/>
              </w:rPr>
              <w:t>Training Notification</w:t>
            </w:r>
          </w:p>
        </w:tc>
        <w:tc>
          <w:tcPr>
            <w:tcW w:w="998" w:type="pct"/>
          </w:tcPr>
          <w:p w:rsidR="0075298C" w:rsidRPr="0075298C" w:rsidRDefault="0075298C" w:rsidP="003B31AE">
            <w:pPr>
              <w:rPr>
                <w:sz w:val="20"/>
              </w:rPr>
            </w:pPr>
            <w:r w:rsidRPr="0075298C">
              <w:rPr>
                <w:sz w:val="20"/>
              </w:rPr>
              <w:t>E-mail or communication sent to students to announce the training session.</w:t>
            </w:r>
          </w:p>
        </w:tc>
        <w:tc>
          <w:tcPr>
            <w:tcW w:w="1359" w:type="pct"/>
          </w:tcPr>
          <w:p w:rsidR="0075298C" w:rsidRPr="0075298C" w:rsidRDefault="0075298C" w:rsidP="003B31AE">
            <w:pPr>
              <w:numPr>
                <w:ilvl w:val="0"/>
                <w:numId w:val="21"/>
              </w:numPr>
              <w:rPr>
                <w:sz w:val="20"/>
              </w:rPr>
            </w:pPr>
            <w:r w:rsidRPr="0075298C">
              <w:rPr>
                <w:sz w:val="20"/>
              </w:rPr>
              <w:t>Lists training dates and location</w:t>
            </w:r>
          </w:p>
          <w:p w:rsidR="0075298C" w:rsidRPr="0075298C" w:rsidRDefault="0075298C" w:rsidP="003B31AE">
            <w:pPr>
              <w:numPr>
                <w:ilvl w:val="0"/>
                <w:numId w:val="21"/>
              </w:numPr>
              <w:rPr>
                <w:sz w:val="20"/>
              </w:rPr>
            </w:pPr>
            <w:r w:rsidRPr="0075298C">
              <w:rPr>
                <w:sz w:val="20"/>
              </w:rPr>
              <w:t>Provides training start/end times</w:t>
            </w:r>
          </w:p>
          <w:p w:rsidR="0075298C" w:rsidRPr="0075298C" w:rsidRDefault="0075298C" w:rsidP="003B31AE">
            <w:pPr>
              <w:numPr>
                <w:ilvl w:val="0"/>
                <w:numId w:val="21"/>
              </w:numPr>
              <w:rPr>
                <w:sz w:val="20"/>
              </w:rPr>
            </w:pPr>
            <w:r w:rsidRPr="0075298C">
              <w:rPr>
                <w:sz w:val="20"/>
              </w:rPr>
              <w:t xml:space="preserve">Explains any logistics </w:t>
            </w:r>
          </w:p>
        </w:tc>
        <w:tc>
          <w:tcPr>
            <w:tcW w:w="663" w:type="pct"/>
          </w:tcPr>
          <w:p w:rsidR="0075298C" w:rsidRPr="0075298C" w:rsidRDefault="0075298C" w:rsidP="003B31AE">
            <w:pPr>
              <w:rPr>
                <w:sz w:val="20"/>
              </w:rPr>
            </w:pPr>
            <w:r w:rsidRPr="0075298C">
              <w:rPr>
                <w:sz w:val="20"/>
              </w:rPr>
              <w:t>Education Consultant</w:t>
            </w:r>
          </w:p>
        </w:tc>
        <w:tc>
          <w:tcPr>
            <w:tcW w:w="685" w:type="pct"/>
          </w:tcPr>
          <w:p w:rsidR="0075298C" w:rsidRPr="0075298C" w:rsidRDefault="0075298C" w:rsidP="003B31AE">
            <w:pPr>
              <w:rPr>
                <w:sz w:val="20"/>
              </w:rPr>
            </w:pPr>
            <w:r w:rsidRPr="0075298C">
              <w:rPr>
                <w:sz w:val="20"/>
              </w:rPr>
              <w:t>1 week before delivery</w:t>
            </w:r>
          </w:p>
          <w:p w:rsidR="0075298C" w:rsidRPr="0075298C" w:rsidRDefault="0075298C" w:rsidP="003B31AE">
            <w:pPr>
              <w:rPr>
                <w:sz w:val="20"/>
              </w:rPr>
            </w:pPr>
          </w:p>
          <w:p w:rsidR="0075298C" w:rsidRPr="0075298C" w:rsidRDefault="0075298C" w:rsidP="003B31AE">
            <w:pPr>
              <w:rPr>
                <w:sz w:val="20"/>
              </w:rPr>
            </w:pPr>
            <w:r w:rsidRPr="0075298C">
              <w:rPr>
                <w:sz w:val="20"/>
              </w:rPr>
              <w:t>______________</w:t>
            </w:r>
          </w:p>
        </w:tc>
        <w:tc>
          <w:tcPr>
            <w:tcW w:w="672" w:type="pct"/>
          </w:tcPr>
          <w:p w:rsidR="0075298C" w:rsidRPr="0075298C" w:rsidRDefault="0075298C" w:rsidP="003B31AE">
            <w:pPr>
              <w:rPr>
                <w:sz w:val="20"/>
              </w:rPr>
            </w:pPr>
            <w:r w:rsidRPr="0075298C">
              <w:rPr>
                <w:sz w:val="20"/>
              </w:rPr>
              <w:fldChar w:fldCharType="begin">
                <w:ffData>
                  <w:name w:val="Check1"/>
                  <w:enabled/>
                  <w:calcOnExit w:val="0"/>
                  <w:checkBox>
                    <w:sizeAuto/>
                    <w:default w:val="0"/>
                  </w:checkBox>
                </w:ffData>
              </w:fldChar>
            </w:r>
            <w:r w:rsidRPr="0075298C">
              <w:rPr>
                <w:sz w:val="20"/>
              </w:rPr>
              <w:instrText xml:space="preserve"> FORMCHECKBOX </w:instrText>
            </w:r>
            <w:r w:rsidRPr="0075298C">
              <w:rPr>
                <w:sz w:val="20"/>
              </w:rPr>
            </w:r>
            <w:r w:rsidRPr="0075298C">
              <w:rPr>
                <w:sz w:val="20"/>
              </w:rPr>
              <w:fldChar w:fldCharType="end"/>
            </w:r>
            <w:r w:rsidRPr="0075298C">
              <w:rPr>
                <w:sz w:val="20"/>
              </w:rPr>
              <w:t xml:space="preserve"> Yes</w:t>
            </w:r>
          </w:p>
          <w:p w:rsidR="0075298C" w:rsidRPr="0075298C" w:rsidRDefault="0075298C" w:rsidP="003B31AE">
            <w:pPr>
              <w:rPr>
                <w:sz w:val="20"/>
              </w:rPr>
            </w:pPr>
          </w:p>
          <w:p w:rsidR="0075298C" w:rsidRPr="0075298C" w:rsidRDefault="0075298C" w:rsidP="003B31AE">
            <w:pPr>
              <w:rPr>
                <w:sz w:val="20"/>
              </w:rPr>
            </w:pPr>
            <w:r w:rsidRPr="0075298C">
              <w:rPr>
                <w:sz w:val="20"/>
              </w:rPr>
              <w:fldChar w:fldCharType="begin">
                <w:ffData>
                  <w:name w:val="Check2"/>
                  <w:enabled/>
                  <w:calcOnExit w:val="0"/>
                  <w:checkBox>
                    <w:sizeAuto/>
                    <w:default w:val="0"/>
                  </w:checkBox>
                </w:ffData>
              </w:fldChar>
            </w:r>
            <w:r w:rsidRPr="0075298C">
              <w:rPr>
                <w:sz w:val="20"/>
              </w:rPr>
              <w:instrText xml:space="preserve"> FORMCHECKBOX </w:instrText>
            </w:r>
            <w:r w:rsidRPr="0075298C">
              <w:rPr>
                <w:sz w:val="20"/>
              </w:rPr>
            </w:r>
            <w:r w:rsidRPr="0075298C">
              <w:rPr>
                <w:sz w:val="20"/>
              </w:rPr>
              <w:fldChar w:fldCharType="end"/>
            </w:r>
            <w:r w:rsidRPr="0075298C">
              <w:rPr>
                <w:sz w:val="20"/>
              </w:rPr>
              <w:t xml:space="preserve"> No</w:t>
            </w:r>
          </w:p>
          <w:p w:rsidR="0075298C" w:rsidRPr="0075298C" w:rsidRDefault="0075298C" w:rsidP="003B31AE">
            <w:pPr>
              <w:rPr>
                <w:sz w:val="20"/>
              </w:rPr>
            </w:pPr>
          </w:p>
        </w:tc>
      </w:tr>
      <w:tr w:rsidR="0075298C" w:rsidRPr="0075298C" w:rsidTr="0075298C">
        <w:tblPrEx>
          <w:tblCellMar>
            <w:top w:w="0" w:type="dxa"/>
            <w:bottom w:w="0" w:type="dxa"/>
          </w:tblCellMar>
        </w:tblPrEx>
        <w:trPr>
          <w:cantSplit/>
        </w:trPr>
        <w:tc>
          <w:tcPr>
            <w:tcW w:w="622" w:type="pct"/>
          </w:tcPr>
          <w:p w:rsidR="0075298C" w:rsidRPr="0075298C" w:rsidRDefault="0075298C" w:rsidP="0075298C">
            <w:pPr>
              <w:ind w:left="150"/>
              <w:rPr>
                <w:sz w:val="20"/>
              </w:rPr>
            </w:pPr>
            <w:r w:rsidRPr="0075298C">
              <w:rPr>
                <w:sz w:val="20"/>
              </w:rPr>
              <w:t>Training Materials</w:t>
            </w:r>
          </w:p>
        </w:tc>
        <w:tc>
          <w:tcPr>
            <w:tcW w:w="998" w:type="pct"/>
          </w:tcPr>
          <w:p w:rsidR="0075298C" w:rsidRPr="0075298C" w:rsidRDefault="0075298C" w:rsidP="003B31AE">
            <w:pPr>
              <w:rPr>
                <w:sz w:val="20"/>
              </w:rPr>
            </w:pPr>
            <w:r w:rsidRPr="0075298C">
              <w:rPr>
                <w:sz w:val="20"/>
              </w:rPr>
              <w:t>Description of process to get training materials printed.</w:t>
            </w:r>
          </w:p>
        </w:tc>
        <w:tc>
          <w:tcPr>
            <w:tcW w:w="1359" w:type="pct"/>
          </w:tcPr>
          <w:p w:rsidR="0075298C" w:rsidRPr="0075298C" w:rsidRDefault="0075298C" w:rsidP="003B31AE">
            <w:pPr>
              <w:rPr>
                <w:sz w:val="20"/>
              </w:rPr>
            </w:pPr>
            <w:r w:rsidRPr="0075298C">
              <w:rPr>
                <w:sz w:val="20"/>
              </w:rPr>
              <w:t>Print and deliver materials to training site.</w:t>
            </w:r>
          </w:p>
        </w:tc>
        <w:tc>
          <w:tcPr>
            <w:tcW w:w="663" w:type="pct"/>
          </w:tcPr>
          <w:p w:rsidR="0075298C" w:rsidRPr="0075298C" w:rsidRDefault="0075298C" w:rsidP="003B31AE">
            <w:pPr>
              <w:rPr>
                <w:sz w:val="20"/>
              </w:rPr>
            </w:pPr>
            <w:r w:rsidRPr="0075298C">
              <w:rPr>
                <w:sz w:val="20"/>
              </w:rPr>
              <w:t xml:space="preserve">Education Consultant </w:t>
            </w:r>
          </w:p>
        </w:tc>
        <w:tc>
          <w:tcPr>
            <w:tcW w:w="685" w:type="pct"/>
          </w:tcPr>
          <w:p w:rsidR="0075298C" w:rsidRPr="0075298C" w:rsidRDefault="0075298C" w:rsidP="003B31AE">
            <w:pPr>
              <w:rPr>
                <w:sz w:val="20"/>
              </w:rPr>
            </w:pPr>
            <w:r w:rsidRPr="0075298C">
              <w:rPr>
                <w:sz w:val="20"/>
              </w:rPr>
              <w:t>1 week before delivery</w:t>
            </w:r>
          </w:p>
          <w:p w:rsidR="0075298C" w:rsidRPr="0075298C" w:rsidRDefault="0075298C" w:rsidP="003B31AE">
            <w:pPr>
              <w:rPr>
                <w:sz w:val="20"/>
              </w:rPr>
            </w:pPr>
          </w:p>
          <w:p w:rsidR="0075298C" w:rsidRPr="0075298C" w:rsidRDefault="0075298C" w:rsidP="003B31AE">
            <w:pPr>
              <w:rPr>
                <w:sz w:val="20"/>
              </w:rPr>
            </w:pPr>
            <w:r w:rsidRPr="0075298C">
              <w:rPr>
                <w:sz w:val="20"/>
              </w:rPr>
              <w:t>______________</w:t>
            </w:r>
          </w:p>
        </w:tc>
        <w:tc>
          <w:tcPr>
            <w:tcW w:w="672" w:type="pct"/>
          </w:tcPr>
          <w:p w:rsidR="0075298C" w:rsidRPr="0075298C" w:rsidRDefault="0075298C" w:rsidP="003B31AE">
            <w:pPr>
              <w:rPr>
                <w:sz w:val="20"/>
              </w:rPr>
            </w:pPr>
            <w:r w:rsidRPr="0075298C">
              <w:rPr>
                <w:sz w:val="20"/>
              </w:rPr>
              <w:fldChar w:fldCharType="begin">
                <w:ffData>
                  <w:name w:val="Check1"/>
                  <w:enabled/>
                  <w:calcOnExit w:val="0"/>
                  <w:checkBox>
                    <w:sizeAuto/>
                    <w:default w:val="0"/>
                  </w:checkBox>
                </w:ffData>
              </w:fldChar>
            </w:r>
            <w:r w:rsidRPr="0075298C">
              <w:rPr>
                <w:sz w:val="20"/>
              </w:rPr>
              <w:instrText xml:space="preserve"> FORMCHECKBOX </w:instrText>
            </w:r>
            <w:r w:rsidRPr="0075298C">
              <w:rPr>
                <w:sz w:val="20"/>
              </w:rPr>
            </w:r>
            <w:r w:rsidRPr="0075298C">
              <w:rPr>
                <w:sz w:val="20"/>
              </w:rPr>
              <w:fldChar w:fldCharType="end"/>
            </w:r>
            <w:r w:rsidRPr="0075298C">
              <w:rPr>
                <w:sz w:val="20"/>
              </w:rPr>
              <w:t xml:space="preserve"> Yes</w:t>
            </w:r>
          </w:p>
          <w:p w:rsidR="0075298C" w:rsidRPr="0075298C" w:rsidRDefault="0075298C" w:rsidP="003B31AE">
            <w:pPr>
              <w:rPr>
                <w:sz w:val="20"/>
              </w:rPr>
            </w:pPr>
          </w:p>
          <w:p w:rsidR="0075298C" w:rsidRPr="0075298C" w:rsidRDefault="0075298C" w:rsidP="003B31AE">
            <w:pPr>
              <w:rPr>
                <w:sz w:val="20"/>
              </w:rPr>
            </w:pPr>
            <w:r w:rsidRPr="0075298C">
              <w:rPr>
                <w:sz w:val="20"/>
              </w:rPr>
              <w:fldChar w:fldCharType="begin">
                <w:ffData>
                  <w:name w:val="Check2"/>
                  <w:enabled/>
                  <w:calcOnExit w:val="0"/>
                  <w:checkBox>
                    <w:sizeAuto/>
                    <w:default w:val="0"/>
                  </w:checkBox>
                </w:ffData>
              </w:fldChar>
            </w:r>
            <w:r w:rsidRPr="0075298C">
              <w:rPr>
                <w:sz w:val="20"/>
              </w:rPr>
              <w:instrText xml:space="preserve"> FORMCHECKBOX </w:instrText>
            </w:r>
            <w:r w:rsidRPr="0075298C">
              <w:rPr>
                <w:sz w:val="20"/>
              </w:rPr>
            </w:r>
            <w:r w:rsidRPr="0075298C">
              <w:rPr>
                <w:sz w:val="20"/>
              </w:rPr>
              <w:fldChar w:fldCharType="end"/>
            </w:r>
            <w:r w:rsidRPr="0075298C">
              <w:rPr>
                <w:sz w:val="20"/>
              </w:rPr>
              <w:t xml:space="preserve"> No</w:t>
            </w:r>
          </w:p>
          <w:p w:rsidR="0075298C" w:rsidRPr="0075298C" w:rsidRDefault="0075298C" w:rsidP="003B31AE">
            <w:pPr>
              <w:rPr>
                <w:sz w:val="20"/>
              </w:rPr>
            </w:pPr>
          </w:p>
        </w:tc>
      </w:tr>
      <w:tr w:rsidR="0075298C" w:rsidRPr="0075298C" w:rsidTr="0075298C">
        <w:tblPrEx>
          <w:tblCellMar>
            <w:top w:w="0" w:type="dxa"/>
            <w:bottom w:w="0" w:type="dxa"/>
          </w:tblCellMar>
        </w:tblPrEx>
        <w:trPr>
          <w:cantSplit/>
        </w:trPr>
        <w:tc>
          <w:tcPr>
            <w:tcW w:w="622" w:type="pct"/>
          </w:tcPr>
          <w:p w:rsidR="0075298C" w:rsidRPr="0075298C" w:rsidRDefault="0075298C" w:rsidP="0075298C">
            <w:pPr>
              <w:ind w:left="150"/>
              <w:rPr>
                <w:sz w:val="20"/>
              </w:rPr>
            </w:pPr>
            <w:r w:rsidRPr="0075298C">
              <w:rPr>
                <w:sz w:val="20"/>
              </w:rPr>
              <w:t>IT Staff</w:t>
            </w:r>
          </w:p>
        </w:tc>
        <w:tc>
          <w:tcPr>
            <w:tcW w:w="998" w:type="pct"/>
          </w:tcPr>
          <w:p w:rsidR="0075298C" w:rsidRPr="0075298C" w:rsidRDefault="0075298C" w:rsidP="003B31AE">
            <w:pPr>
              <w:rPr>
                <w:sz w:val="20"/>
              </w:rPr>
            </w:pPr>
            <w:r w:rsidRPr="0075298C">
              <w:rPr>
                <w:sz w:val="20"/>
              </w:rPr>
              <w:t>IT point of contact for the instructor during the training class</w:t>
            </w:r>
          </w:p>
        </w:tc>
        <w:tc>
          <w:tcPr>
            <w:tcW w:w="1359" w:type="pct"/>
          </w:tcPr>
          <w:p w:rsidR="0075298C" w:rsidRPr="0075298C" w:rsidRDefault="0075298C" w:rsidP="003B31AE">
            <w:pPr>
              <w:rPr>
                <w:sz w:val="20"/>
              </w:rPr>
            </w:pPr>
            <w:r w:rsidRPr="0075298C">
              <w:rPr>
                <w:sz w:val="20"/>
              </w:rPr>
              <w:t xml:space="preserve">Name, phone number, and e-mail for the IT staff person. </w:t>
            </w:r>
          </w:p>
        </w:tc>
        <w:tc>
          <w:tcPr>
            <w:tcW w:w="663" w:type="pct"/>
          </w:tcPr>
          <w:p w:rsidR="0075298C" w:rsidRPr="0075298C" w:rsidRDefault="0075298C" w:rsidP="003B31AE">
            <w:pPr>
              <w:rPr>
                <w:sz w:val="20"/>
              </w:rPr>
            </w:pPr>
            <w:r w:rsidRPr="0075298C">
              <w:rPr>
                <w:sz w:val="20"/>
              </w:rPr>
              <w:t>Client</w:t>
            </w:r>
          </w:p>
        </w:tc>
        <w:tc>
          <w:tcPr>
            <w:tcW w:w="685" w:type="pct"/>
          </w:tcPr>
          <w:p w:rsidR="0075298C" w:rsidRPr="0075298C" w:rsidRDefault="0075298C" w:rsidP="003B31AE">
            <w:pPr>
              <w:rPr>
                <w:sz w:val="20"/>
              </w:rPr>
            </w:pPr>
            <w:r w:rsidRPr="0075298C">
              <w:rPr>
                <w:sz w:val="20"/>
              </w:rPr>
              <w:t>3 days before delivery</w:t>
            </w:r>
          </w:p>
          <w:p w:rsidR="0075298C" w:rsidRPr="0075298C" w:rsidRDefault="0075298C" w:rsidP="003B31AE">
            <w:pPr>
              <w:rPr>
                <w:sz w:val="20"/>
              </w:rPr>
            </w:pPr>
          </w:p>
          <w:p w:rsidR="0075298C" w:rsidRPr="0075298C" w:rsidRDefault="0075298C" w:rsidP="003B31AE">
            <w:pPr>
              <w:rPr>
                <w:sz w:val="20"/>
              </w:rPr>
            </w:pPr>
            <w:r w:rsidRPr="0075298C">
              <w:rPr>
                <w:sz w:val="20"/>
              </w:rPr>
              <w:t>______________</w:t>
            </w:r>
          </w:p>
        </w:tc>
        <w:tc>
          <w:tcPr>
            <w:tcW w:w="672" w:type="pct"/>
          </w:tcPr>
          <w:p w:rsidR="0075298C" w:rsidRPr="0075298C" w:rsidRDefault="0075298C" w:rsidP="003B31AE">
            <w:pPr>
              <w:rPr>
                <w:sz w:val="20"/>
              </w:rPr>
            </w:pPr>
            <w:r w:rsidRPr="0075298C">
              <w:rPr>
                <w:sz w:val="20"/>
              </w:rPr>
              <w:fldChar w:fldCharType="begin">
                <w:ffData>
                  <w:name w:val="Check1"/>
                  <w:enabled/>
                  <w:calcOnExit w:val="0"/>
                  <w:checkBox>
                    <w:sizeAuto/>
                    <w:default w:val="0"/>
                  </w:checkBox>
                </w:ffData>
              </w:fldChar>
            </w:r>
            <w:r w:rsidRPr="0075298C">
              <w:rPr>
                <w:sz w:val="20"/>
              </w:rPr>
              <w:instrText xml:space="preserve"> FORMCHECKBOX </w:instrText>
            </w:r>
            <w:r w:rsidRPr="0075298C">
              <w:rPr>
                <w:sz w:val="20"/>
              </w:rPr>
            </w:r>
            <w:r w:rsidRPr="0075298C">
              <w:rPr>
                <w:sz w:val="20"/>
              </w:rPr>
              <w:fldChar w:fldCharType="end"/>
            </w:r>
            <w:r w:rsidRPr="0075298C">
              <w:rPr>
                <w:sz w:val="20"/>
              </w:rPr>
              <w:t xml:space="preserve"> Yes</w:t>
            </w:r>
          </w:p>
          <w:p w:rsidR="0075298C" w:rsidRPr="0075298C" w:rsidRDefault="0075298C" w:rsidP="003B31AE">
            <w:pPr>
              <w:rPr>
                <w:sz w:val="20"/>
              </w:rPr>
            </w:pPr>
          </w:p>
          <w:p w:rsidR="0075298C" w:rsidRPr="0075298C" w:rsidRDefault="0075298C" w:rsidP="003B31AE">
            <w:pPr>
              <w:rPr>
                <w:sz w:val="20"/>
              </w:rPr>
            </w:pPr>
            <w:r w:rsidRPr="0075298C">
              <w:rPr>
                <w:sz w:val="20"/>
              </w:rPr>
              <w:fldChar w:fldCharType="begin">
                <w:ffData>
                  <w:name w:val="Check2"/>
                  <w:enabled/>
                  <w:calcOnExit w:val="0"/>
                  <w:checkBox>
                    <w:sizeAuto/>
                    <w:default w:val="0"/>
                  </w:checkBox>
                </w:ffData>
              </w:fldChar>
            </w:r>
            <w:r w:rsidRPr="0075298C">
              <w:rPr>
                <w:sz w:val="20"/>
              </w:rPr>
              <w:instrText xml:space="preserve"> FORMCHECKBOX </w:instrText>
            </w:r>
            <w:r w:rsidRPr="0075298C">
              <w:rPr>
                <w:sz w:val="20"/>
              </w:rPr>
            </w:r>
            <w:r w:rsidRPr="0075298C">
              <w:rPr>
                <w:sz w:val="20"/>
              </w:rPr>
              <w:fldChar w:fldCharType="end"/>
            </w:r>
            <w:r w:rsidRPr="0075298C">
              <w:rPr>
                <w:sz w:val="20"/>
              </w:rPr>
              <w:t xml:space="preserve"> No</w:t>
            </w:r>
          </w:p>
          <w:p w:rsidR="0075298C" w:rsidRPr="0075298C" w:rsidRDefault="0075298C" w:rsidP="003B31AE">
            <w:pPr>
              <w:rPr>
                <w:sz w:val="20"/>
              </w:rPr>
            </w:pPr>
          </w:p>
        </w:tc>
      </w:tr>
      <w:tr w:rsidR="0075298C" w:rsidRPr="0075298C" w:rsidTr="0075298C">
        <w:tblPrEx>
          <w:tblCellMar>
            <w:top w:w="0" w:type="dxa"/>
            <w:bottom w:w="0" w:type="dxa"/>
          </w:tblCellMar>
        </w:tblPrEx>
        <w:trPr>
          <w:cantSplit/>
        </w:trPr>
        <w:tc>
          <w:tcPr>
            <w:tcW w:w="622" w:type="pct"/>
            <w:tcBorders>
              <w:bottom w:val="single" w:sz="4" w:space="0" w:color="auto"/>
            </w:tcBorders>
          </w:tcPr>
          <w:p w:rsidR="0075298C" w:rsidRPr="0075298C" w:rsidRDefault="0075298C" w:rsidP="0075298C">
            <w:pPr>
              <w:ind w:left="150"/>
              <w:rPr>
                <w:sz w:val="20"/>
              </w:rPr>
            </w:pPr>
            <w:r w:rsidRPr="0075298C">
              <w:rPr>
                <w:sz w:val="20"/>
              </w:rPr>
              <w:t>Class roster</w:t>
            </w:r>
          </w:p>
        </w:tc>
        <w:tc>
          <w:tcPr>
            <w:tcW w:w="998" w:type="pct"/>
            <w:tcBorders>
              <w:bottom w:val="single" w:sz="4" w:space="0" w:color="auto"/>
            </w:tcBorders>
          </w:tcPr>
          <w:p w:rsidR="0075298C" w:rsidRPr="0075298C" w:rsidRDefault="0075298C" w:rsidP="003B31AE">
            <w:pPr>
              <w:rPr>
                <w:sz w:val="20"/>
              </w:rPr>
            </w:pPr>
            <w:r w:rsidRPr="0075298C">
              <w:rPr>
                <w:sz w:val="20"/>
              </w:rPr>
              <w:t>List of students scheduled to attend the training sessions</w:t>
            </w:r>
          </w:p>
        </w:tc>
        <w:tc>
          <w:tcPr>
            <w:tcW w:w="1359" w:type="pct"/>
            <w:tcBorders>
              <w:bottom w:val="single" w:sz="4" w:space="0" w:color="auto"/>
            </w:tcBorders>
          </w:tcPr>
          <w:p w:rsidR="0075298C" w:rsidRPr="0075298C" w:rsidRDefault="0075298C" w:rsidP="003B31AE">
            <w:pPr>
              <w:numPr>
                <w:ilvl w:val="0"/>
                <w:numId w:val="21"/>
              </w:numPr>
              <w:rPr>
                <w:sz w:val="20"/>
              </w:rPr>
            </w:pPr>
            <w:r w:rsidRPr="0075298C">
              <w:rPr>
                <w:sz w:val="20"/>
              </w:rPr>
              <w:t>Name, phone number, and e-mail for each student</w:t>
            </w:r>
          </w:p>
          <w:p w:rsidR="0075298C" w:rsidRPr="0075298C" w:rsidRDefault="0075298C" w:rsidP="003B31AE">
            <w:pPr>
              <w:numPr>
                <w:ilvl w:val="0"/>
                <w:numId w:val="21"/>
              </w:numPr>
              <w:rPr>
                <w:sz w:val="20"/>
              </w:rPr>
            </w:pPr>
            <w:r w:rsidRPr="0075298C">
              <w:rPr>
                <w:sz w:val="20"/>
              </w:rPr>
              <w:t xml:space="preserve">Indicate yes, no, or tentative for each student </w:t>
            </w:r>
          </w:p>
        </w:tc>
        <w:tc>
          <w:tcPr>
            <w:tcW w:w="663" w:type="pct"/>
            <w:tcBorders>
              <w:bottom w:val="single" w:sz="4" w:space="0" w:color="auto"/>
            </w:tcBorders>
          </w:tcPr>
          <w:p w:rsidR="0075298C" w:rsidRPr="0075298C" w:rsidRDefault="0075298C" w:rsidP="003B31AE">
            <w:pPr>
              <w:rPr>
                <w:sz w:val="20"/>
              </w:rPr>
            </w:pPr>
            <w:r w:rsidRPr="0075298C">
              <w:rPr>
                <w:sz w:val="20"/>
              </w:rPr>
              <w:t xml:space="preserve">Education Consultant/Client </w:t>
            </w:r>
          </w:p>
        </w:tc>
        <w:tc>
          <w:tcPr>
            <w:tcW w:w="685" w:type="pct"/>
            <w:tcBorders>
              <w:bottom w:val="single" w:sz="4" w:space="0" w:color="auto"/>
            </w:tcBorders>
          </w:tcPr>
          <w:p w:rsidR="0075298C" w:rsidRPr="0075298C" w:rsidRDefault="0075298C" w:rsidP="003B31AE">
            <w:pPr>
              <w:rPr>
                <w:sz w:val="20"/>
              </w:rPr>
            </w:pPr>
            <w:r w:rsidRPr="0075298C">
              <w:rPr>
                <w:sz w:val="20"/>
              </w:rPr>
              <w:t>3 days before delivery</w:t>
            </w:r>
          </w:p>
          <w:p w:rsidR="0075298C" w:rsidRPr="0075298C" w:rsidRDefault="0075298C" w:rsidP="003B31AE">
            <w:pPr>
              <w:rPr>
                <w:sz w:val="20"/>
              </w:rPr>
            </w:pPr>
          </w:p>
          <w:p w:rsidR="0075298C" w:rsidRPr="0075298C" w:rsidRDefault="0075298C" w:rsidP="003B31AE">
            <w:pPr>
              <w:rPr>
                <w:sz w:val="20"/>
              </w:rPr>
            </w:pPr>
            <w:r w:rsidRPr="0075298C">
              <w:rPr>
                <w:sz w:val="20"/>
              </w:rPr>
              <w:t>______________</w:t>
            </w:r>
          </w:p>
        </w:tc>
        <w:tc>
          <w:tcPr>
            <w:tcW w:w="672" w:type="pct"/>
            <w:tcBorders>
              <w:bottom w:val="single" w:sz="4" w:space="0" w:color="auto"/>
            </w:tcBorders>
          </w:tcPr>
          <w:p w:rsidR="0075298C" w:rsidRPr="0075298C" w:rsidRDefault="0075298C" w:rsidP="003B31AE">
            <w:pPr>
              <w:rPr>
                <w:sz w:val="20"/>
              </w:rPr>
            </w:pPr>
            <w:r w:rsidRPr="0075298C">
              <w:rPr>
                <w:sz w:val="20"/>
              </w:rPr>
              <w:fldChar w:fldCharType="begin">
                <w:ffData>
                  <w:name w:val="Check1"/>
                  <w:enabled/>
                  <w:calcOnExit w:val="0"/>
                  <w:checkBox>
                    <w:sizeAuto/>
                    <w:default w:val="0"/>
                  </w:checkBox>
                </w:ffData>
              </w:fldChar>
            </w:r>
            <w:r w:rsidRPr="0075298C">
              <w:rPr>
                <w:sz w:val="20"/>
              </w:rPr>
              <w:instrText xml:space="preserve"> FORMCHECKBOX </w:instrText>
            </w:r>
            <w:r w:rsidRPr="0075298C">
              <w:rPr>
                <w:sz w:val="20"/>
              </w:rPr>
            </w:r>
            <w:r w:rsidRPr="0075298C">
              <w:rPr>
                <w:sz w:val="20"/>
              </w:rPr>
              <w:fldChar w:fldCharType="end"/>
            </w:r>
            <w:r w:rsidRPr="0075298C">
              <w:rPr>
                <w:sz w:val="20"/>
              </w:rPr>
              <w:t xml:space="preserve"> Yes</w:t>
            </w:r>
          </w:p>
          <w:p w:rsidR="0075298C" w:rsidRPr="0075298C" w:rsidRDefault="0075298C" w:rsidP="003B31AE">
            <w:pPr>
              <w:rPr>
                <w:sz w:val="20"/>
              </w:rPr>
            </w:pPr>
          </w:p>
          <w:p w:rsidR="0075298C" w:rsidRPr="0075298C" w:rsidRDefault="0075298C" w:rsidP="003B31AE">
            <w:pPr>
              <w:rPr>
                <w:sz w:val="20"/>
              </w:rPr>
            </w:pPr>
            <w:r w:rsidRPr="0075298C">
              <w:rPr>
                <w:sz w:val="20"/>
              </w:rPr>
              <w:fldChar w:fldCharType="begin">
                <w:ffData>
                  <w:name w:val="Check2"/>
                  <w:enabled/>
                  <w:calcOnExit w:val="0"/>
                  <w:checkBox>
                    <w:sizeAuto/>
                    <w:default w:val="0"/>
                  </w:checkBox>
                </w:ffData>
              </w:fldChar>
            </w:r>
            <w:r w:rsidRPr="0075298C">
              <w:rPr>
                <w:sz w:val="20"/>
              </w:rPr>
              <w:instrText xml:space="preserve"> FORMCHECKBOX </w:instrText>
            </w:r>
            <w:r w:rsidRPr="0075298C">
              <w:rPr>
                <w:sz w:val="20"/>
              </w:rPr>
            </w:r>
            <w:r w:rsidRPr="0075298C">
              <w:rPr>
                <w:sz w:val="20"/>
              </w:rPr>
              <w:fldChar w:fldCharType="end"/>
            </w:r>
            <w:r w:rsidRPr="0075298C">
              <w:rPr>
                <w:sz w:val="20"/>
              </w:rPr>
              <w:t xml:space="preserve"> No</w:t>
            </w:r>
          </w:p>
          <w:p w:rsidR="0075298C" w:rsidRPr="0075298C" w:rsidRDefault="0075298C" w:rsidP="003B31AE">
            <w:pPr>
              <w:rPr>
                <w:sz w:val="20"/>
              </w:rPr>
            </w:pPr>
          </w:p>
        </w:tc>
      </w:tr>
    </w:tbl>
    <w:p w:rsidR="0075298C" w:rsidRDefault="0075298C">
      <w:pPr>
        <w:jc w:val="center"/>
        <w:rPr>
          <w:b/>
          <w:smallCaps/>
          <w:sz w:val="20"/>
        </w:rPr>
      </w:pPr>
    </w:p>
    <w:p w:rsidR="00F1745E" w:rsidRDefault="00F1745E">
      <w:pPr>
        <w:jc w:val="center"/>
        <w:rPr>
          <w:b/>
          <w:smallCaps/>
          <w:sz w:val="20"/>
        </w:rPr>
      </w:pPr>
    </w:p>
    <w:p w:rsidR="006D6E0A" w:rsidRDefault="006D6E0A">
      <w:pPr>
        <w:jc w:val="center"/>
        <w:rPr>
          <w:b/>
          <w:smallCaps/>
          <w:sz w:val="20"/>
        </w:rPr>
      </w:pPr>
    </w:p>
    <w:p w:rsidR="00F1745E" w:rsidRDefault="00F1745E">
      <w:pPr>
        <w:jc w:val="center"/>
        <w:rPr>
          <w:b/>
          <w:smallCaps/>
          <w:sz w:val="20"/>
        </w:rPr>
      </w:pPr>
    </w:p>
    <w:p w:rsidR="00F1745E" w:rsidRDefault="006D6E0A">
      <w:pPr>
        <w:jc w:val="center"/>
        <w:rPr>
          <w:b/>
          <w:smallCaps/>
          <w:sz w:val="20"/>
        </w:rPr>
      </w:pPr>
      <w:r>
        <w:rPr>
          <w:b/>
          <w:smallCaps/>
          <w:sz w:val="20"/>
        </w:rPr>
        <w:t xml:space="preserve">Education Services </w:t>
      </w:r>
      <w:r w:rsidR="00F1745E">
        <w:rPr>
          <w:b/>
          <w:smallCaps/>
          <w:sz w:val="20"/>
        </w:rPr>
        <w:t>Cancellation policy</w:t>
      </w:r>
    </w:p>
    <w:p w:rsidR="006D6E0A" w:rsidRDefault="006D6E0A" w:rsidP="006D6E0A">
      <w:pPr>
        <w:rPr>
          <w:b/>
          <w:smallCaps/>
          <w:sz w:val="20"/>
        </w:rPr>
      </w:pPr>
    </w:p>
    <w:p w:rsidR="006D6E0A" w:rsidRPr="006D6E0A" w:rsidRDefault="006D6E0A" w:rsidP="006D6E0A">
      <w:pPr>
        <w:numPr>
          <w:ilvl w:val="0"/>
          <w:numId w:val="23"/>
        </w:numPr>
        <w:rPr>
          <w:rFonts w:ascii="Arial" w:hAnsi="Arial" w:cs="Arial"/>
          <w:color w:val="333333"/>
          <w:sz w:val="16"/>
          <w:szCs w:val="16"/>
        </w:rPr>
      </w:pPr>
      <w:r w:rsidRPr="006D6E0A">
        <w:rPr>
          <w:rFonts w:ascii="Arial" w:hAnsi="Arial" w:cs="Arial"/>
          <w:color w:val="333333"/>
          <w:sz w:val="16"/>
          <w:szCs w:val="16"/>
        </w:rPr>
        <w:t xml:space="preserve">No penalties will be assessed if Customer submits cancellation 10 business days prior to scheduled delivery date. </w:t>
      </w:r>
    </w:p>
    <w:p w:rsidR="006D6E0A" w:rsidRPr="006D6E0A" w:rsidRDefault="006D6E0A" w:rsidP="006D6E0A">
      <w:pPr>
        <w:numPr>
          <w:ilvl w:val="0"/>
          <w:numId w:val="23"/>
        </w:numPr>
        <w:rPr>
          <w:rFonts w:ascii="Arial" w:hAnsi="Arial" w:cs="Arial"/>
          <w:color w:val="333333"/>
          <w:sz w:val="16"/>
          <w:szCs w:val="16"/>
        </w:rPr>
      </w:pPr>
      <w:r w:rsidRPr="006D6E0A">
        <w:rPr>
          <w:rFonts w:ascii="Arial" w:hAnsi="Arial" w:cs="Arial"/>
          <w:color w:val="333333"/>
          <w:sz w:val="16"/>
          <w:szCs w:val="16"/>
        </w:rPr>
        <w:t xml:space="preserve">50% of the class/service fee will be charged if a Customer submits cancellation less than 10 business days, but greater than 5 business days prior to scheduled delivery date. </w:t>
      </w:r>
    </w:p>
    <w:p w:rsidR="006D6E0A" w:rsidRPr="006D6E0A" w:rsidRDefault="006D6E0A" w:rsidP="006D6E0A">
      <w:pPr>
        <w:numPr>
          <w:ilvl w:val="0"/>
          <w:numId w:val="23"/>
        </w:numPr>
        <w:rPr>
          <w:rFonts w:ascii="Arial" w:hAnsi="Arial" w:cs="Arial"/>
          <w:color w:val="333333"/>
          <w:sz w:val="16"/>
          <w:szCs w:val="16"/>
        </w:rPr>
      </w:pPr>
      <w:r w:rsidRPr="006D6E0A">
        <w:rPr>
          <w:rFonts w:ascii="Arial" w:hAnsi="Arial" w:cs="Arial"/>
          <w:color w:val="333333"/>
          <w:sz w:val="16"/>
          <w:szCs w:val="16"/>
        </w:rPr>
        <w:t xml:space="preserve">100% of the class/service fee will be charged if Customer submits cancellation less than 5 business days. </w:t>
      </w:r>
    </w:p>
    <w:p w:rsidR="006D6E0A" w:rsidRPr="006D6E0A" w:rsidRDefault="006D6E0A" w:rsidP="006D6E0A">
      <w:pPr>
        <w:numPr>
          <w:ilvl w:val="0"/>
          <w:numId w:val="23"/>
        </w:numPr>
        <w:rPr>
          <w:rFonts w:ascii="Arial" w:hAnsi="Arial" w:cs="Arial"/>
          <w:color w:val="333333"/>
          <w:sz w:val="16"/>
          <w:szCs w:val="16"/>
        </w:rPr>
      </w:pPr>
      <w:r w:rsidRPr="006D6E0A">
        <w:rPr>
          <w:rFonts w:ascii="Arial" w:hAnsi="Arial" w:cs="Arial"/>
          <w:color w:val="333333"/>
          <w:sz w:val="16"/>
          <w:szCs w:val="16"/>
        </w:rPr>
        <w:t xml:space="preserve">A reschedule is equivalent to a cancellation. </w:t>
      </w:r>
    </w:p>
    <w:p w:rsidR="006D6E0A" w:rsidRPr="006D6E0A" w:rsidRDefault="006D6E0A" w:rsidP="006D6E0A">
      <w:pPr>
        <w:jc w:val="center"/>
        <w:rPr>
          <w:rFonts w:ascii="Arial" w:hAnsi="Arial" w:cs="Arial"/>
          <w:b/>
          <w:smallCaps/>
          <w:color w:val="333333"/>
          <w:sz w:val="16"/>
          <w:szCs w:val="16"/>
        </w:rPr>
      </w:pPr>
    </w:p>
    <w:p w:rsidR="006D6E0A" w:rsidRDefault="006D6E0A">
      <w:pPr>
        <w:jc w:val="center"/>
        <w:rPr>
          <w:b/>
          <w:smallCaps/>
          <w:sz w:val="20"/>
        </w:rPr>
      </w:pPr>
    </w:p>
    <w:p w:rsidR="006D6E0A" w:rsidRDefault="006D6E0A">
      <w:pPr>
        <w:jc w:val="center"/>
        <w:rPr>
          <w:b/>
          <w:smallCaps/>
          <w:sz w:val="20"/>
        </w:rPr>
      </w:pPr>
    </w:p>
    <w:p w:rsidR="006D6E0A" w:rsidRDefault="006D6E0A">
      <w:pPr>
        <w:jc w:val="center"/>
        <w:rPr>
          <w:b/>
          <w:smallCaps/>
          <w:sz w:val="20"/>
        </w:rPr>
        <w:sectPr w:rsidR="006D6E0A" w:rsidSect="0075298C">
          <w:pgSz w:w="15840" w:h="12240" w:orient="landscape" w:code="1"/>
          <w:pgMar w:top="720" w:right="576" w:bottom="720" w:left="576" w:header="720" w:footer="720" w:gutter="0"/>
          <w:cols w:space="720"/>
          <w:docGrid w:linePitch="326"/>
        </w:sectPr>
      </w:pPr>
    </w:p>
    <w:p w:rsidR="00B25E7C" w:rsidRDefault="00A30585">
      <w:pPr>
        <w:jc w:val="center"/>
      </w:pPr>
      <w:r>
        <w:rPr>
          <w:noProof/>
          <w:color w:val="0000FF"/>
          <w:sz w:val="32"/>
        </w:rPr>
        <w:lastRenderedPageBreak/>
        <w:drawing>
          <wp:inline distT="0" distB="0" distL="0" distR="0">
            <wp:extent cx="2447925" cy="885825"/>
            <wp:effectExtent l="19050" t="0" r="9525" b="0"/>
            <wp:docPr id="2" name="Picture 2" descr="we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logo"/>
                    <pic:cNvPicPr>
                      <a:picLocks noChangeAspect="1" noChangeArrowheads="1"/>
                    </pic:cNvPicPr>
                  </pic:nvPicPr>
                  <pic:blipFill>
                    <a:blip r:embed="rId7" cstate="print"/>
                    <a:srcRect/>
                    <a:stretch>
                      <a:fillRect/>
                    </a:stretch>
                  </pic:blipFill>
                  <pic:spPr bwMode="auto">
                    <a:xfrm>
                      <a:off x="0" y="0"/>
                      <a:ext cx="2447925" cy="885825"/>
                    </a:xfrm>
                    <a:prstGeom prst="rect">
                      <a:avLst/>
                    </a:prstGeom>
                    <a:noFill/>
                    <a:ln w="9525">
                      <a:noFill/>
                      <a:miter lim="800000"/>
                      <a:headEnd/>
                      <a:tailEnd/>
                    </a:ln>
                  </pic:spPr>
                </pic:pic>
              </a:graphicData>
            </a:graphic>
          </wp:inline>
        </w:drawing>
      </w:r>
    </w:p>
    <w:p w:rsidR="00B25E7C" w:rsidRDefault="00B25E7C">
      <w:pPr>
        <w:jc w:val="center"/>
        <w:rPr>
          <w:b/>
          <w:smallCaps/>
          <w:sz w:val="20"/>
        </w:rPr>
      </w:pPr>
    </w:p>
    <w:p w:rsidR="00B25E7C" w:rsidRDefault="00B25E7C">
      <w:pPr>
        <w:spacing w:after="120"/>
        <w:jc w:val="center"/>
        <w:rPr>
          <w:b/>
          <w:bCs/>
          <w:smallCaps/>
          <w:sz w:val="20"/>
          <w:szCs w:val="20"/>
        </w:rPr>
      </w:pPr>
      <w:r>
        <w:rPr>
          <w:b/>
          <w:bCs/>
          <w:smallCaps/>
          <w:sz w:val="20"/>
          <w:szCs w:val="20"/>
        </w:rPr>
        <w:t>Attachment 2</w:t>
      </w:r>
    </w:p>
    <w:p w:rsidR="00B25E7C" w:rsidRDefault="00B25E7C">
      <w:pPr>
        <w:jc w:val="center"/>
        <w:rPr>
          <w:b/>
          <w:smallCaps/>
          <w:sz w:val="20"/>
        </w:rPr>
      </w:pPr>
    </w:p>
    <w:p w:rsidR="00B25E7C" w:rsidRDefault="00B25E7C">
      <w:pPr>
        <w:pStyle w:val="DocId"/>
        <w:keepLines w:val="0"/>
        <w:tabs>
          <w:tab w:val="clear" w:pos="1440"/>
          <w:tab w:val="clear" w:pos="1800"/>
          <w:tab w:val="clear" w:pos="9328"/>
        </w:tabs>
        <w:jc w:val="center"/>
        <w:rPr>
          <w:rFonts w:ascii="Times New Roman" w:hAnsi="Times New Roman"/>
          <w:b/>
          <w:bCs/>
          <w:smallCaps/>
          <w:snapToGrid w:val="0"/>
        </w:rPr>
      </w:pPr>
      <w:r>
        <w:rPr>
          <w:rFonts w:ascii="Times New Roman" w:hAnsi="Times New Roman"/>
          <w:b/>
          <w:bCs/>
          <w:smallCaps/>
          <w:snapToGrid w:val="0"/>
        </w:rPr>
        <w:t>Form of Change Order</w:t>
      </w:r>
    </w:p>
    <w:p w:rsidR="00B25E7C" w:rsidRDefault="00B25E7C">
      <w:pPr>
        <w:pStyle w:val="DocId"/>
        <w:keepLines w:val="0"/>
        <w:tabs>
          <w:tab w:val="clear" w:pos="1440"/>
          <w:tab w:val="clear" w:pos="1800"/>
          <w:tab w:val="clear" w:pos="9328"/>
        </w:tabs>
        <w:jc w:val="center"/>
        <w:rPr>
          <w:rFonts w:ascii="Times New Roman" w:hAnsi="Times New Roman"/>
          <w:b/>
          <w:bCs/>
          <w:smallCaps/>
          <w:snapToGrid w:val="0"/>
        </w:rPr>
      </w:pPr>
    </w:p>
    <w:p w:rsidR="00B25E7C" w:rsidRDefault="00B25E7C">
      <w:pPr>
        <w:pStyle w:val="DocId"/>
        <w:keepLines w:val="0"/>
        <w:tabs>
          <w:tab w:val="clear" w:pos="1440"/>
          <w:tab w:val="clear" w:pos="1800"/>
          <w:tab w:val="clear" w:pos="9328"/>
        </w:tabs>
        <w:jc w:val="center"/>
        <w:rPr>
          <w:rFonts w:ascii="Times New Roman" w:hAnsi="Times New Roman"/>
          <w:b/>
          <w:bCs/>
          <w:snapToGrid w:val="0"/>
        </w:rPr>
      </w:pPr>
    </w:p>
    <w:p w:rsidR="00B25E7C" w:rsidRDefault="00B25E7C">
      <w:pPr>
        <w:pStyle w:val="DocId"/>
        <w:keepLines w:val="0"/>
        <w:tabs>
          <w:tab w:val="clear" w:pos="1440"/>
          <w:tab w:val="clear" w:pos="1800"/>
          <w:tab w:val="clear" w:pos="9328"/>
        </w:tabs>
        <w:jc w:val="center"/>
        <w:rPr>
          <w:rFonts w:ascii="Times New Roman" w:hAnsi="Times New Roman"/>
          <w:b/>
          <w:bCs/>
          <w:snapToGrid w:val="0"/>
        </w:rPr>
      </w:pPr>
      <w:r>
        <w:rPr>
          <w:rFonts w:ascii="Times New Roman" w:hAnsi="Times New Roman"/>
          <w:b/>
          <w:bCs/>
          <w:snapToGrid w:val="0"/>
        </w:rPr>
        <w:t>CHANGE ORDER # __</w:t>
      </w:r>
    </w:p>
    <w:p w:rsidR="00B25E7C" w:rsidRDefault="00B25E7C">
      <w:pPr>
        <w:pStyle w:val="DocId"/>
        <w:keepLines w:val="0"/>
        <w:tabs>
          <w:tab w:val="clear" w:pos="1440"/>
          <w:tab w:val="clear" w:pos="1800"/>
          <w:tab w:val="clear" w:pos="9328"/>
        </w:tabs>
        <w:jc w:val="center"/>
        <w:rPr>
          <w:rFonts w:ascii="Times New Roman" w:hAnsi="Times New Roman"/>
          <w:b/>
          <w:bCs/>
          <w:snapToGrid w:val="0"/>
        </w:rPr>
      </w:pPr>
      <w:r>
        <w:rPr>
          <w:rFonts w:ascii="Times New Roman" w:hAnsi="Times New Roman"/>
          <w:b/>
          <w:bCs/>
          <w:snapToGrid w:val="0"/>
        </w:rPr>
        <w:t xml:space="preserve">to </w:t>
      </w:r>
    </w:p>
    <w:p w:rsidR="00B25E7C" w:rsidRDefault="00B25E7C">
      <w:pPr>
        <w:pStyle w:val="DocId"/>
        <w:keepLines w:val="0"/>
        <w:tabs>
          <w:tab w:val="clear" w:pos="1440"/>
          <w:tab w:val="clear" w:pos="1800"/>
          <w:tab w:val="clear" w:pos="9328"/>
        </w:tabs>
        <w:jc w:val="center"/>
        <w:rPr>
          <w:rFonts w:ascii="Times New Roman" w:hAnsi="Times New Roman"/>
          <w:snapToGrid w:val="0"/>
        </w:rPr>
      </w:pPr>
      <w:r>
        <w:rPr>
          <w:rFonts w:ascii="Times New Roman" w:hAnsi="Times New Roman"/>
          <w:b/>
          <w:bCs/>
          <w:snapToGrid w:val="0"/>
        </w:rPr>
        <w:t>STATEMENT OF WORK # ____</w:t>
      </w:r>
    </w:p>
    <w:p w:rsidR="00B25E7C" w:rsidRDefault="00B25E7C">
      <w:pPr>
        <w:rPr>
          <w:sz w:val="20"/>
          <w:szCs w:val="20"/>
        </w:rPr>
      </w:pPr>
    </w:p>
    <w:p w:rsidR="00B25E7C" w:rsidRDefault="00B25E7C">
      <w:pPr>
        <w:rPr>
          <w:sz w:val="20"/>
          <w:szCs w:val="20"/>
        </w:rPr>
      </w:pPr>
      <w:r>
        <w:rPr>
          <w:sz w:val="20"/>
          <w:szCs w:val="20"/>
        </w:rPr>
        <w:t>The following is made part of the Statement of Work #_ , dated ______________ (the “</w:t>
      </w:r>
      <w:r>
        <w:rPr>
          <w:b/>
          <w:i/>
          <w:sz w:val="20"/>
          <w:szCs w:val="20"/>
        </w:rPr>
        <w:t>SOW</w:t>
      </w:r>
      <w:r>
        <w:rPr>
          <w:sz w:val="20"/>
          <w:szCs w:val="20"/>
        </w:rPr>
        <w:t>”), between Emptoris, Inc. (“</w:t>
      </w:r>
      <w:r>
        <w:rPr>
          <w:b/>
          <w:i/>
          <w:sz w:val="20"/>
          <w:szCs w:val="20"/>
        </w:rPr>
        <w:t>Emptoris</w:t>
      </w:r>
      <w:r>
        <w:rPr>
          <w:sz w:val="20"/>
          <w:szCs w:val="20"/>
        </w:rPr>
        <w:t xml:space="preserve">”), and </w:t>
      </w:r>
      <w:r>
        <w:rPr>
          <w:b/>
          <w:bCs/>
          <w:snapToGrid w:val="0"/>
          <w:spacing w:val="-2"/>
          <w:sz w:val="20"/>
          <w:szCs w:val="20"/>
        </w:rPr>
        <w:t>[Licensee’s Full Name]</w:t>
      </w:r>
      <w:r>
        <w:rPr>
          <w:sz w:val="20"/>
          <w:szCs w:val="20"/>
        </w:rPr>
        <w:t xml:space="preserve"> (“</w:t>
      </w:r>
      <w:r>
        <w:rPr>
          <w:b/>
          <w:i/>
          <w:sz w:val="20"/>
          <w:szCs w:val="20"/>
        </w:rPr>
        <w:t>Licensee</w:t>
      </w:r>
      <w:r>
        <w:rPr>
          <w:sz w:val="20"/>
          <w:szCs w:val="20"/>
        </w:rPr>
        <w:t>”).  Capitalized terms shall have the same meaning as stated in the SOW.</w:t>
      </w:r>
    </w:p>
    <w:p w:rsidR="00B25E7C" w:rsidRDefault="00B25E7C">
      <w:pPr>
        <w:rPr>
          <w:sz w:val="20"/>
          <w:szCs w:val="20"/>
        </w:rPr>
      </w:pPr>
    </w:p>
    <w:p w:rsidR="00B25E7C" w:rsidRDefault="00B25E7C">
      <w:pPr>
        <w:rPr>
          <w:sz w:val="20"/>
          <w:szCs w:val="20"/>
        </w:rPr>
      </w:pPr>
      <w:r>
        <w:rPr>
          <w:b/>
          <w:sz w:val="20"/>
          <w:szCs w:val="20"/>
        </w:rPr>
        <w:t>Effective Date of this Change Order:</w:t>
      </w:r>
    </w:p>
    <w:p w:rsidR="00B25E7C" w:rsidRDefault="00B25E7C">
      <w:pPr>
        <w:tabs>
          <w:tab w:val="left" w:pos="2268"/>
          <w:tab w:val="left" w:pos="5821"/>
          <w:tab w:val="left" w:pos="7848"/>
        </w:tabs>
        <w:rPr>
          <w:sz w:val="20"/>
          <w:szCs w:val="20"/>
        </w:rPr>
      </w:pPr>
      <w:r>
        <w:rPr>
          <w:b/>
          <w:sz w:val="20"/>
          <w:szCs w:val="20"/>
        </w:rPr>
        <w:t>Change Requester:</w:t>
      </w:r>
      <w:r>
        <w:rPr>
          <w:b/>
          <w:sz w:val="20"/>
          <w:szCs w:val="20"/>
        </w:rPr>
        <w:tab/>
      </w:r>
      <w:r>
        <w:rPr>
          <w:sz w:val="20"/>
          <w:szCs w:val="20"/>
        </w:rPr>
        <w:t xml:space="preserve"> </w:t>
      </w:r>
      <w:r>
        <w:rPr>
          <w:sz w:val="20"/>
          <w:szCs w:val="20"/>
        </w:rPr>
        <w:tab/>
      </w:r>
      <w:r>
        <w:rPr>
          <w:b/>
          <w:sz w:val="20"/>
          <w:szCs w:val="20"/>
        </w:rPr>
        <w:tab/>
      </w:r>
      <w:r>
        <w:rPr>
          <w:sz w:val="20"/>
          <w:szCs w:val="20"/>
        </w:rPr>
        <w:t xml:space="preserve"> </w:t>
      </w:r>
    </w:p>
    <w:p w:rsidR="00B25E7C" w:rsidRDefault="00B25E7C">
      <w:pPr>
        <w:rPr>
          <w:sz w:val="20"/>
          <w:szCs w:val="20"/>
        </w:rPr>
      </w:pPr>
    </w:p>
    <w:p w:rsidR="00B25E7C" w:rsidRDefault="00B25E7C">
      <w:pPr>
        <w:rPr>
          <w:b/>
          <w:sz w:val="20"/>
          <w:szCs w:val="20"/>
          <w:u w:val="single"/>
        </w:rPr>
      </w:pPr>
    </w:p>
    <w:p w:rsidR="00B25E7C" w:rsidRDefault="00B25E7C">
      <w:pPr>
        <w:rPr>
          <w:sz w:val="20"/>
          <w:szCs w:val="20"/>
        </w:rPr>
      </w:pPr>
      <w:r>
        <w:rPr>
          <w:b/>
          <w:sz w:val="20"/>
          <w:szCs w:val="20"/>
        </w:rPr>
        <w:t>1.</w:t>
      </w:r>
      <w:r>
        <w:rPr>
          <w:b/>
          <w:sz w:val="20"/>
          <w:szCs w:val="20"/>
        </w:rPr>
        <w:tab/>
      </w:r>
      <w:r>
        <w:rPr>
          <w:b/>
          <w:sz w:val="20"/>
          <w:szCs w:val="20"/>
          <w:u w:val="single"/>
        </w:rPr>
        <w:t>Purpose of the Change(s):</w:t>
      </w:r>
    </w:p>
    <w:p w:rsidR="00B25E7C" w:rsidRDefault="00B25E7C">
      <w:pPr>
        <w:rPr>
          <w:sz w:val="20"/>
          <w:szCs w:val="20"/>
        </w:rPr>
      </w:pPr>
    </w:p>
    <w:p w:rsidR="00B25E7C" w:rsidRDefault="00B25E7C">
      <w:pPr>
        <w:rPr>
          <w:sz w:val="20"/>
          <w:szCs w:val="20"/>
        </w:rPr>
      </w:pPr>
    </w:p>
    <w:p w:rsidR="00B25E7C" w:rsidRDefault="00B25E7C">
      <w:pPr>
        <w:rPr>
          <w:sz w:val="20"/>
          <w:szCs w:val="20"/>
        </w:rPr>
      </w:pPr>
    </w:p>
    <w:p w:rsidR="00B25E7C" w:rsidRDefault="00B25E7C">
      <w:pPr>
        <w:rPr>
          <w:b/>
          <w:sz w:val="20"/>
          <w:szCs w:val="20"/>
          <w:u w:val="single"/>
        </w:rPr>
      </w:pPr>
      <w:r>
        <w:rPr>
          <w:b/>
          <w:sz w:val="20"/>
          <w:szCs w:val="20"/>
        </w:rPr>
        <w:t>2.</w:t>
      </w:r>
      <w:r>
        <w:rPr>
          <w:b/>
          <w:sz w:val="20"/>
          <w:szCs w:val="20"/>
        </w:rPr>
        <w:tab/>
      </w:r>
      <w:r>
        <w:rPr>
          <w:b/>
          <w:sz w:val="20"/>
          <w:szCs w:val="20"/>
          <w:u w:val="single"/>
        </w:rPr>
        <w:t>Detail of Change(s):</w:t>
      </w:r>
    </w:p>
    <w:p w:rsidR="00B25E7C" w:rsidRDefault="00B25E7C">
      <w:pPr>
        <w:rPr>
          <w:sz w:val="20"/>
          <w:szCs w:val="20"/>
        </w:rPr>
      </w:pPr>
    </w:p>
    <w:p w:rsidR="00B25E7C" w:rsidRDefault="00B25E7C">
      <w:pPr>
        <w:rPr>
          <w:sz w:val="20"/>
          <w:szCs w:val="20"/>
        </w:rPr>
      </w:pPr>
    </w:p>
    <w:p w:rsidR="00B25E7C" w:rsidRDefault="00B25E7C">
      <w:pPr>
        <w:rPr>
          <w:sz w:val="20"/>
          <w:szCs w:val="20"/>
        </w:rPr>
      </w:pPr>
    </w:p>
    <w:p w:rsidR="00B25E7C" w:rsidRDefault="00B25E7C">
      <w:pPr>
        <w:rPr>
          <w:b/>
          <w:sz w:val="20"/>
          <w:szCs w:val="20"/>
          <w:u w:val="single"/>
        </w:rPr>
      </w:pPr>
      <w:r>
        <w:rPr>
          <w:b/>
          <w:sz w:val="20"/>
          <w:szCs w:val="20"/>
        </w:rPr>
        <w:t>3.</w:t>
      </w:r>
      <w:r>
        <w:rPr>
          <w:b/>
          <w:sz w:val="20"/>
          <w:szCs w:val="20"/>
        </w:rPr>
        <w:tab/>
      </w:r>
      <w:r>
        <w:rPr>
          <w:b/>
          <w:sz w:val="20"/>
          <w:szCs w:val="20"/>
          <w:u w:val="single"/>
        </w:rPr>
        <w:t>Cost (if none, state “none”):</w:t>
      </w:r>
    </w:p>
    <w:p w:rsidR="00B25E7C" w:rsidRDefault="00B25E7C">
      <w:pPr>
        <w:rPr>
          <w:sz w:val="20"/>
          <w:szCs w:val="20"/>
        </w:rPr>
      </w:pPr>
    </w:p>
    <w:p w:rsidR="00B25E7C" w:rsidRDefault="00B25E7C">
      <w:pPr>
        <w:rPr>
          <w:sz w:val="20"/>
          <w:szCs w:val="20"/>
        </w:rPr>
      </w:pPr>
    </w:p>
    <w:p w:rsidR="00B25E7C" w:rsidRDefault="00B25E7C">
      <w:pPr>
        <w:rPr>
          <w:sz w:val="20"/>
          <w:szCs w:val="20"/>
        </w:rPr>
      </w:pPr>
      <w:r>
        <w:rPr>
          <w:b/>
          <w:sz w:val="20"/>
          <w:szCs w:val="20"/>
        </w:rPr>
        <w:t>4.</w:t>
      </w:r>
      <w:r>
        <w:rPr>
          <w:sz w:val="20"/>
          <w:szCs w:val="20"/>
        </w:rPr>
        <w:tab/>
      </w:r>
      <w:r>
        <w:rPr>
          <w:b/>
          <w:sz w:val="20"/>
          <w:szCs w:val="20"/>
        </w:rPr>
        <w:t xml:space="preserve">Effect on Schedule </w:t>
      </w:r>
      <w:r>
        <w:rPr>
          <w:b/>
          <w:sz w:val="20"/>
          <w:szCs w:val="20"/>
          <w:u w:val="single"/>
        </w:rPr>
        <w:t>(if none, state “none”)</w:t>
      </w:r>
      <w:r>
        <w:rPr>
          <w:b/>
          <w:sz w:val="20"/>
          <w:szCs w:val="20"/>
        </w:rPr>
        <w:t xml:space="preserve">: </w:t>
      </w:r>
    </w:p>
    <w:p w:rsidR="00B25E7C" w:rsidRDefault="00B25E7C">
      <w:pPr>
        <w:rPr>
          <w:sz w:val="20"/>
          <w:szCs w:val="20"/>
        </w:rPr>
      </w:pPr>
    </w:p>
    <w:p w:rsidR="00B25E7C" w:rsidRDefault="00B25E7C">
      <w:pPr>
        <w:rPr>
          <w:sz w:val="20"/>
          <w:szCs w:val="20"/>
        </w:rPr>
      </w:pPr>
    </w:p>
    <w:p w:rsidR="00B25E7C" w:rsidRDefault="00B25E7C">
      <w:pPr>
        <w:rPr>
          <w:sz w:val="20"/>
          <w:szCs w:val="20"/>
        </w:rPr>
      </w:pPr>
    </w:p>
    <w:p w:rsidR="00B25E7C" w:rsidRDefault="00B25E7C">
      <w:pPr>
        <w:rPr>
          <w:b/>
          <w:sz w:val="20"/>
          <w:szCs w:val="20"/>
          <w:u w:val="single"/>
        </w:rPr>
      </w:pPr>
      <w:r>
        <w:rPr>
          <w:b/>
          <w:sz w:val="20"/>
          <w:szCs w:val="20"/>
        </w:rPr>
        <w:t>5.</w:t>
      </w:r>
      <w:r>
        <w:rPr>
          <w:b/>
          <w:sz w:val="20"/>
          <w:szCs w:val="20"/>
        </w:rPr>
        <w:tab/>
      </w:r>
      <w:r>
        <w:rPr>
          <w:b/>
          <w:sz w:val="20"/>
          <w:szCs w:val="20"/>
          <w:u w:val="single"/>
        </w:rPr>
        <w:t>Project Implications (benefits, trade-offs, quality, overall impact):</w:t>
      </w:r>
    </w:p>
    <w:p w:rsidR="00B25E7C" w:rsidRDefault="00B25E7C">
      <w:pPr>
        <w:rPr>
          <w:sz w:val="20"/>
          <w:szCs w:val="20"/>
        </w:rPr>
      </w:pPr>
    </w:p>
    <w:p w:rsidR="00B25E7C" w:rsidRDefault="00B25E7C">
      <w:pPr>
        <w:rPr>
          <w:sz w:val="20"/>
          <w:szCs w:val="20"/>
        </w:rPr>
      </w:pPr>
    </w:p>
    <w:p w:rsidR="00B25E7C" w:rsidRDefault="00B25E7C">
      <w:pPr>
        <w:rPr>
          <w:sz w:val="20"/>
          <w:szCs w:val="20"/>
        </w:rPr>
      </w:pPr>
      <w:r>
        <w:rPr>
          <w:bCs/>
          <w:sz w:val="20"/>
          <w:szCs w:val="20"/>
        </w:rPr>
        <w:t xml:space="preserve">By signatures below, </w:t>
      </w:r>
      <w:r>
        <w:rPr>
          <w:sz w:val="20"/>
        </w:rPr>
        <w:t xml:space="preserve">the duly authorized representatives of the parties hereto </w:t>
      </w:r>
      <w:r>
        <w:rPr>
          <w:bCs/>
          <w:sz w:val="20"/>
          <w:szCs w:val="20"/>
        </w:rPr>
        <w:t>agree to on the forgoing change(s) to the SOW.</w:t>
      </w:r>
    </w:p>
    <w:p w:rsidR="00B25E7C" w:rsidRDefault="00B25E7C">
      <w:pPr>
        <w:rPr>
          <w:sz w:val="20"/>
          <w:szCs w:val="20"/>
        </w:rPr>
      </w:pPr>
    </w:p>
    <w:p w:rsidR="00B25E7C" w:rsidRDefault="00B25E7C">
      <w:pPr>
        <w:rPr>
          <w:b/>
          <w:bCs/>
          <w:sz w:val="20"/>
        </w:rPr>
      </w:pPr>
      <w:r>
        <w:rPr>
          <w:b/>
          <w:bCs/>
          <w:sz w:val="20"/>
        </w:rPr>
        <w:t>[</w:t>
      </w:r>
      <w:r>
        <w:rPr>
          <w:b/>
          <w:bCs/>
          <w:smallCaps/>
          <w:sz w:val="20"/>
        </w:rPr>
        <w:t>Full Name Of Licensee</w:t>
      </w:r>
      <w:r>
        <w:rPr>
          <w:b/>
          <w:bCs/>
          <w:sz w:val="20"/>
        </w:rPr>
        <w:t>]</w:t>
      </w:r>
      <w:r>
        <w:rPr>
          <w:b/>
          <w:bCs/>
          <w:sz w:val="20"/>
        </w:rPr>
        <w:tab/>
      </w:r>
      <w:r>
        <w:rPr>
          <w:b/>
          <w:bCs/>
          <w:sz w:val="20"/>
        </w:rPr>
        <w:tab/>
      </w:r>
      <w:r>
        <w:rPr>
          <w:b/>
          <w:bCs/>
          <w:sz w:val="20"/>
        </w:rPr>
        <w:tab/>
      </w:r>
      <w:r>
        <w:rPr>
          <w:b/>
          <w:bCs/>
          <w:sz w:val="20"/>
        </w:rPr>
        <w:tab/>
      </w:r>
      <w:r>
        <w:rPr>
          <w:b/>
          <w:bCs/>
          <w:smallCaps/>
          <w:sz w:val="20"/>
        </w:rPr>
        <w:t>Emptoris, Inc.</w:t>
      </w:r>
    </w:p>
    <w:p w:rsidR="00B25E7C" w:rsidRDefault="00B25E7C">
      <w:pPr>
        <w:ind w:right="-180"/>
        <w:rPr>
          <w:sz w:val="20"/>
        </w:rPr>
      </w:pPr>
    </w:p>
    <w:p w:rsidR="00B25E7C" w:rsidRDefault="00B25E7C">
      <w:pPr>
        <w:ind w:right="-180"/>
        <w:rPr>
          <w:sz w:val="20"/>
        </w:rPr>
      </w:pPr>
    </w:p>
    <w:p w:rsidR="00B25E7C" w:rsidRDefault="00B25E7C">
      <w:pPr>
        <w:pStyle w:val="LetterDate"/>
        <w:spacing w:after="120"/>
        <w:ind w:right="-187"/>
        <w:rPr>
          <w:sz w:val="20"/>
        </w:rPr>
      </w:pPr>
      <w:r>
        <w:rPr>
          <w:sz w:val="20"/>
        </w:rPr>
        <w:t>By: _____________________________</w:t>
      </w:r>
      <w:r>
        <w:rPr>
          <w:sz w:val="20"/>
        </w:rPr>
        <w:tab/>
      </w:r>
      <w:r>
        <w:rPr>
          <w:sz w:val="20"/>
        </w:rPr>
        <w:tab/>
      </w:r>
      <w:r>
        <w:rPr>
          <w:sz w:val="20"/>
        </w:rPr>
        <w:tab/>
        <w:t>By: _______________________________</w:t>
      </w:r>
    </w:p>
    <w:p w:rsidR="00B25E7C" w:rsidRDefault="00B25E7C">
      <w:pPr>
        <w:pStyle w:val="LetterDate"/>
        <w:spacing w:after="120"/>
        <w:ind w:right="-187"/>
        <w:rPr>
          <w:sz w:val="20"/>
        </w:rPr>
      </w:pPr>
      <w:r>
        <w:rPr>
          <w:sz w:val="20"/>
        </w:rPr>
        <w:t>Name:___________________________</w:t>
      </w:r>
      <w:r>
        <w:rPr>
          <w:sz w:val="20"/>
        </w:rPr>
        <w:tab/>
      </w:r>
      <w:r>
        <w:rPr>
          <w:sz w:val="20"/>
        </w:rPr>
        <w:tab/>
      </w:r>
      <w:r>
        <w:rPr>
          <w:sz w:val="20"/>
        </w:rPr>
        <w:tab/>
        <w:t>Name:_____________________________</w:t>
      </w:r>
    </w:p>
    <w:p w:rsidR="00B25E7C" w:rsidRDefault="00B25E7C">
      <w:pPr>
        <w:spacing w:after="120"/>
        <w:ind w:right="-187"/>
        <w:rPr>
          <w:sz w:val="20"/>
        </w:rPr>
      </w:pPr>
      <w:r>
        <w:rPr>
          <w:sz w:val="20"/>
        </w:rPr>
        <w:t>Title:____________________________</w:t>
      </w:r>
      <w:r>
        <w:rPr>
          <w:sz w:val="20"/>
        </w:rPr>
        <w:tab/>
      </w:r>
      <w:r>
        <w:rPr>
          <w:sz w:val="20"/>
        </w:rPr>
        <w:tab/>
      </w:r>
      <w:r>
        <w:rPr>
          <w:sz w:val="20"/>
        </w:rPr>
        <w:tab/>
        <w:t>Title: _____________________________</w:t>
      </w:r>
    </w:p>
    <w:p w:rsidR="00B25E7C" w:rsidRDefault="00B25E7C">
      <w:pPr>
        <w:spacing w:after="120"/>
        <w:ind w:right="-187"/>
      </w:pPr>
      <w:r>
        <w:rPr>
          <w:sz w:val="20"/>
        </w:rPr>
        <w:t>Date: ___________________________</w:t>
      </w:r>
      <w:r>
        <w:rPr>
          <w:sz w:val="20"/>
        </w:rPr>
        <w:tab/>
      </w:r>
      <w:r>
        <w:rPr>
          <w:sz w:val="20"/>
        </w:rPr>
        <w:tab/>
      </w:r>
      <w:r>
        <w:rPr>
          <w:sz w:val="20"/>
        </w:rPr>
        <w:tab/>
        <w:t>Date: _____________________________</w:t>
      </w:r>
    </w:p>
    <w:p w:rsidR="00B25E7C" w:rsidRDefault="00B25E7C">
      <w:pPr>
        <w:pStyle w:val="Footer"/>
        <w:tabs>
          <w:tab w:val="clear" w:pos="4320"/>
          <w:tab w:val="clear" w:pos="9360"/>
        </w:tabs>
        <w:spacing w:line="240" w:lineRule="auto"/>
      </w:pPr>
    </w:p>
    <w:p w:rsidR="00B25E7C" w:rsidRDefault="00B25E7C"/>
    <w:p w:rsidR="00B25E7C" w:rsidRDefault="00B25E7C"/>
    <w:p w:rsidR="0067292A" w:rsidRDefault="0067292A"/>
    <w:p w:rsidR="0067292A" w:rsidRDefault="0067292A" w:rsidP="0067292A">
      <w:pPr>
        <w:spacing w:after="120"/>
        <w:jc w:val="center"/>
        <w:rPr>
          <w:b/>
          <w:bCs/>
          <w:smallCaps/>
          <w:sz w:val="20"/>
          <w:szCs w:val="20"/>
        </w:rPr>
      </w:pPr>
      <w:r>
        <w:br w:type="page"/>
      </w:r>
      <w:r w:rsidR="00A30585">
        <w:rPr>
          <w:noProof/>
          <w:color w:val="0000FF"/>
          <w:sz w:val="32"/>
        </w:rPr>
        <w:lastRenderedPageBreak/>
        <w:drawing>
          <wp:inline distT="0" distB="0" distL="0" distR="0">
            <wp:extent cx="1438275" cy="523875"/>
            <wp:effectExtent l="19050" t="0" r="9525" b="0"/>
            <wp:docPr id="3" name="Picture 3" descr="we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logo"/>
                    <pic:cNvPicPr>
                      <a:picLocks noChangeAspect="1" noChangeArrowheads="1"/>
                    </pic:cNvPicPr>
                  </pic:nvPicPr>
                  <pic:blipFill>
                    <a:blip r:embed="rId7" cstate="print"/>
                    <a:srcRect/>
                    <a:stretch>
                      <a:fillRect/>
                    </a:stretch>
                  </pic:blipFill>
                  <pic:spPr bwMode="auto">
                    <a:xfrm>
                      <a:off x="0" y="0"/>
                      <a:ext cx="1438275" cy="523875"/>
                    </a:xfrm>
                    <a:prstGeom prst="rect">
                      <a:avLst/>
                    </a:prstGeom>
                    <a:noFill/>
                    <a:ln w="9525">
                      <a:noFill/>
                      <a:miter lim="800000"/>
                      <a:headEnd/>
                      <a:tailEnd/>
                    </a:ln>
                  </pic:spPr>
                </pic:pic>
              </a:graphicData>
            </a:graphic>
          </wp:inline>
        </w:drawing>
      </w:r>
    </w:p>
    <w:p w:rsidR="0067292A" w:rsidRDefault="0067292A" w:rsidP="0067292A">
      <w:pPr>
        <w:spacing w:after="120"/>
        <w:jc w:val="center"/>
        <w:rPr>
          <w:b/>
          <w:bCs/>
          <w:smallCaps/>
          <w:sz w:val="20"/>
          <w:szCs w:val="20"/>
        </w:rPr>
      </w:pPr>
      <w:r>
        <w:rPr>
          <w:b/>
          <w:bCs/>
          <w:smallCaps/>
          <w:sz w:val="20"/>
          <w:szCs w:val="20"/>
        </w:rPr>
        <w:t>Attachment 3</w:t>
      </w:r>
    </w:p>
    <w:p w:rsidR="0067292A" w:rsidRDefault="0067292A" w:rsidP="0067292A">
      <w:pPr>
        <w:pStyle w:val="DocId"/>
        <w:keepLines w:val="0"/>
        <w:tabs>
          <w:tab w:val="clear" w:pos="1440"/>
          <w:tab w:val="clear" w:pos="1800"/>
          <w:tab w:val="clear" w:pos="9328"/>
        </w:tabs>
        <w:jc w:val="center"/>
        <w:rPr>
          <w:rFonts w:ascii="Times New Roman" w:hAnsi="Times New Roman"/>
          <w:b/>
          <w:bCs/>
          <w:smallCaps/>
          <w:snapToGrid w:val="0"/>
        </w:rPr>
      </w:pPr>
      <w:r>
        <w:rPr>
          <w:rFonts w:ascii="Times New Roman" w:hAnsi="Times New Roman"/>
          <w:b/>
          <w:bCs/>
          <w:smallCaps/>
          <w:snapToGrid w:val="0"/>
        </w:rPr>
        <w:t>Contact and Billing Information</w:t>
      </w:r>
    </w:p>
    <w:p w:rsidR="0067292A" w:rsidRDefault="0067292A" w:rsidP="0067292A">
      <w:pPr>
        <w:pStyle w:val="DocId"/>
        <w:keepLines w:val="0"/>
        <w:tabs>
          <w:tab w:val="clear" w:pos="1440"/>
          <w:tab w:val="clear" w:pos="1800"/>
          <w:tab w:val="clear" w:pos="9328"/>
        </w:tabs>
        <w:jc w:val="center"/>
        <w:rPr>
          <w:rFonts w:ascii="Times New Roman" w:hAnsi="Times New Roman"/>
          <w:b/>
          <w:bCs/>
          <w:smallCaps/>
          <w:snapToGrid w:val="0"/>
        </w:rPr>
      </w:pPr>
    </w:p>
    <w:tbl>
      <w:tblPr>
        <w:tblW w:w="110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595"/>
        <w:gridCol w:w="1125"/>
        <w:gridCol w:w="2578"/>
        <w:gridCol w:w="3682"/>
        <w:gridCol w:w="21"/>
      </w:tblGrid>
      <w:tr w:rsidR="0067292A" w:rsidRPr="00352B01" w:rsidTr="003B31AE">
        <w:tblPrEx>
          <w:tblCellMar>
            <w:top w:w="0" w:type="dxa"/>
            <w:bottom w:w="0" w:type="dxa"/>
          </w:tblCellMar>
        </w:tblPrEx>
        <w:trPr>
          <w:trHeight w:val="747"/>
        </w:trPr>
        <w:tc>
          <w:tcPr>
            <w:tcW w:w="3595" w:type="dxa"/>
          </w:tcPr>
          <w:p w:rsidR="0067292A" w:rsidRPr="00352B01" w:rsidRDefault="0067292A" w:rsidP="003B31AE">
            <w:pPr>
              <w:rPr>
                <w:sz w:val="18"/>
                <w:szCs w:val="18"/>
              </w:rPr>
            </w:pPr>
            <w:r w:rsidRPr="00352B01">
              <w:rPr>
                <w:b/>
                <w:bCs/>
                <w:sz w:val="18"/>
                <w:szCs w:val="18"/>
              </w:rPr>
              <w:t>Date</w:t>
            </w:r>
          </w:p>
        </w:tc>
        <w:tc>
          <w:tcPr>
            <w:tcW w:w="3703" w:type="dxa"/>
            <w:gridSpan w:val="2"/>
          </w:tcPr>
          <w:p w:rsidR="0067292A" w:rsidRPr="00352B01" w:rsidRDefault="0067292A" w:rsidP="003B31AE">
            <w:pPr>
              <w:rPr>
                <w:sz w:val="18"/>
                <w:szCs w:val="18"/>
              </w:rPr>
            </w:pPr>
            <w:r w:rsidRPr="00352B01">
              <w:rPr>
                <w:b/>
                <w:bCs/>
                <w:sz w:val="18"/>
                <w:szCs w:val="18"/>
              </w:rPr>
              <w:t>Customer name</w:t>
            </w:r>
          </w:p>
        </w:tc>
        <w:tc>
          <w:tcPr>
            <w:tcW w:w="3703" w:type="dxa"/>
            <w:gridSpan w:val="2"/>
          </w:tcPr>
          <w:p w:rsidR="0067292A" w:rsidRPr="00352B01" w:rsidRDefault="0067292A" w:rsidP="003B31AE">
            <w:pPr>
              <w:rPr>
                <w:b/>
                <w:bCs/>
                <w:sz w:val="18"/>
                <w:szCs w:val="18"/>
              </w:rPr>
            </w:pPr>
            <w:r w:rsidRPr="00352B01">
              <w:rPr>
                <w:b/>
                <w:bCs/>
                <w:sz w:val="18"/>
                <w:szCs w:val="18"/>
              </w:rPr>
              <w:t>SOW #</w:t>
            </w:r>
          </w:p>
        </w:tc>
      </w:tr>
      <w:tr w:rsidR="0067292A" w:rsidRPr="00352B01" w:rsidTr="003B31AE">
        <w:tblPrEx>
          <w:tblCellMar>
            <w:top w:w="0" w:type="dxa"/>
            <w:bottom w:w="0" w:type="dxa"/>
          </w:tblCellMar>
        </w:tblPrEx>
        <w:trPr>
          <w:trHeight w:val="747"/>
        </w:trPr>
        <w:tc>
          <w:tcPr>
            <w:tcW w:w="3595" w:type="dxa"/>
          </w:tcPr>
          <w:p w:rsidR="0067292A" w:rsidRPr="00352B01" w:rsidRDefault="0067292A" w:rsidP="003B31AE">
            <w:pPr>
              <w:rPr>
                <w:sz w:val="18"/>
                <w:szCs w:val="18"/>
              </w:rPr>
            </w:pPr>
            <w:r w:rsidRPr="00352B01">
              <w:rPr>
                <w:b/>
                <w:bCs/>
                <w:sz w:val="18"/>
                <w:szCs w:val="18"/>
              </w:rPr>
              <w:t>Primary Customer Contact name / title</w:t>
            </w:r>
          </w:p>
        </w:tc>
        <w:tc>
          <w:tcPr>
            <w:tcW w:w="3703" w:type="dxa"/>
            <w:gridSpan w:val="2"/>
          </w:tcPr>
          <w:p w:rsidR="0067292A" w:rsidRPr="00352B01" w:rsidRDefault="0067292A" w:rsidP="003B31AE">
            <w:pPr>
              <w:rPr>
                <w:sz w:val="18"/>
                <w:szCs w:val="18"/>
              </w:rPr>
            </w:pPr>
            <w:r w:rsidRPr="00352B01">
              <w:rPr>
                <w:b/>
                <w:bCs/>
                <w:sz w:val="18"/>
                <w:szCs w:val="18"/>
              </w:rPr>
              <w:t>e-mail address</w:t>
            </w:r>
          </w:p>
        </w:tc>
        <w:tc>
          <w:tcPr>
            <w:tcW w:w="3703" w:type="dxa"/>
            <w:gridSpan w:val="2"/>
          </w:tcPr>
          <w:p w:rsidR="0067292A" w:rsidRPr="00352B01" w:rsidRDefault="0067292A" w:rsidP="003B31AE">
            <w:pPr>
              <w:rPr>
                <w:b/>
                <w:bCs/>
                <w:sz w:val="18"/>
                <w:szCs w:val="18"/>
              </w:rPr>
            </w:pPr>
            <w:r w:rsidRPr="00352B01">
              <w:rPr>
                <w:b/>
                <w:bCs/>
                <w:sz w:val="18"/>
                <w:szCs w:val="18"/>
              </w:rPr>
              <w:t>Phone number / fax number</w:t>
            </w:r>
          </w:p>
        </w:tc>
      </w:tr>
      <w:tr w:rsidR="0067292A" w:rsidRPr="00352B01" w:rsidTr="003B31AE">
        <w:tblPrEx>
          <w:tblCellMar>
            <w:top w:w="0" w:type="dxa"/>
            <w:bottom w:w="0" w:type="dxa"/>
          </w:tblCellMar>
        </w:tblPrEx>
        <w:trPr>
          <w:trHeight w:val="774"/>
        </w:trPr>
        <w:tc>
          <w:tcPr>
            <w:tcW w:w="3595" w:type="dxa"/>
          </w:tcPr>
          <w:p w:rsidR="0067292A" w:rsidRPr="00352B01" w:rsidRDefault="0067292A" w:rsidP="003B31AE">
            <w:pPr>
              <w:rPr>
                <w:sz w:val="18"/>
                <w:szCs w:val="18"/>
              </w:rPr>
            </w:pPr>
            <w:r w:rsidRPr="00352B01">
              <w:rPr>
                <w:b/>
                <w:bCs/>
                <w:sz w:val="18"/>
                <w:szCs w:val="18"/>
              </w:rPr>
              <w:t>Alternative Customer Contact name / title</w:t>
            </w:r>
          </w:p>
        </w:tc>
        <w:tc>
          <w:tcPr>
            <w:tcW w:w="3703" w:type="dxa"/>
            <w:gridSpan w:val="2"/>
          </w:tcPr>
          <w:p w:rsidR="0067292A" w:rsidRPr="00352B01" w:rsidRDefault="0067292A" w:rsidP="003B31AE">
            <w:pPr>
              <w:rPr>
                <w:sz w:val="18"/>
                <w:szCs w:val="18"/>
              </w:rPr>
            </w:pPr>
            <w:r w:rsidRPr="00352B01">
              <w:rPr>
                <w:b/>
                <w:bCs/>
                <w:sz w:val="18"/>
                <w:szCs w:val="18"/>
              </w:rPr>
              <w:t>e-mail address</w:t>
            </w:r>
          </w:p>
        </w:tc>
        <w:tc>
          <w:tcPr>
            <w:tcW w:w="3703" w:type="dxa"/>
            <w:gridSpan w:val="2"/>
          </w:tcPr>
          <w:p w:rsidR="0067292A" w:rsidRPr="00352B01" w:rsidRDefault="0067292A" w:rsidP="003B31AE">
            <w:pPr>
              <w:rPr>
                <w:b/>
                <w:bCs/>
                <w:sz w:val="18"/>
                <w:szCs w:val="18"/>
              </w:rPr>
            </w:pPr>
            <w:r w:rsidRPr="00352B01">
              <w:rPr>
                <w:b/>
                <w:bCs/>
                <w:sz w:val="18"/>
                <w:szCs w:val="18"/>
              </w:rPr>
              <w:t>Phone number / fax number</w:t>
            </w:r>
          </w:p>
        </w:tc>
      </w:tr>
      <w:tr w:rsidR="0067292A" w:rsidRPr="00352B01" w:rsidTr="003B31AE">
        <w:tblPrEx>
          <w:tblCellMar>
            <w:top w:w="0" w:type="dxa"/>
            <w:bottom w:w="0" w:type="dxa"/>
          </w:tblCellMar>
        </w:tblPrEx>
        <w:trPr>
          <w:cantSplit/>
          <w:trHeight w:val="69"/>
        </w:trPr>
        <w:tc>
          <w:tcPr>
            <w:tcW w:w="11001" w:type="dxa"/>
            <w:gridSpan w:val="5"/>
          </w:tcPr>
          <w:p w:rsidR="0067292A" w:rsidRPr="00352B01" w:rsidRDefault="0067292A" w:rsidP="003B31AE">
            <w:pPr>
              <w:rPr>
                <w:noProof/>
                <w:sz w:val="18"/>
              </w:rPr>
            </w:pPr>
          </w:p>
        </w:tc>
      </w:tr>
      <w:tr w:rsidR="0067292A" w:rsidRPr="00352B01" w:rsidTr="003B31AE">
        <w:tblPrEx>
          <w:tblCellMar>
            <w:top w:w="0" w:type="dxa"/>
            <w:bottom w:w="0" w:type="dxa"/>
          </w:tblCellMar>
        </w:tblPrEx>
        <w:trPr>
          <w:gridAfter w:val="1"/>
          <w:wAfter w:w="21" w:type="dxa"/>
          <w:trHeight w:val="1700"/>
        </w:trPr>
        <w:tc>
          <w:tcPr>
            <w:tcW w:w="4720" w:type="dxa"/>
            <w:gridSpan w:val="2"/>
          </w:tcPr>
          <w:p w:rsidR="0067292A" w:rsidRPr="00352B01" w:rsidRDefault="0067292A" w:rsidP="003B31AE">
            <w:pPr>
              <w:rPr>
                <w:sz w:val="18"/>
                <w:szCs w:val="18"/>
              </w:rPr>
            </w:pPr>
            <w:r w:rsidRPr="00352B01">
              <w:rPr>
                <w:b/>
                <w:bCs/>
                <w:sz w:val="18"/>
                <w:szCs w:val="18"/>
              </w:rPr>
              <w:t>BILLING ADDRESS</w:t>
            </w:r>
            <w:r w:rsidRPr="00352B01">
              <w:rPr>
                <w:sz w:val="18"/>
                <w:szCs w:val="18"/>
              </w:rPr>
              <w:t xml:space="preserve"> </w:t>
            </w:r>
          </w:p>
          <w:p w:rsidR="0067292A" w:rsidRPr="00352B01" w:rsidRDefault="0067292A" w:rsidP="003B31AE">
            <w:pPr>
              <w:rPr>
                <w:sz w:val="18"/>
                <w:szCs w:val="18"/>
              </w:rPr>
            </w:pPr>
          </w:p>
          <w:p w:rsidR="0067292A" w:rsidRPr="00352B01" w:rsidRDefault="0067292A" w:rsidP="003B31AE">
            <w:pPr>
              <w:rPr>
                <w:sz w:val="18"/>
                <w:szCs w:val="18"/>
              </w:rPr>
            </w:pPr>
          </w:p>
          <w:p w:rsidR="0067292A" w:rsidRPr="00352B01" w:rsidRDefault="0067292A" w:rsidP="003B31AE">
            <w:pPr>
              <w:rPr>
                <w:sz w:val="18"/>
                <w:szCs w:val="18"/>
              </w:rPr>
            </w:pPr>
          </w:p>
        </w:tc>
        <w:tc>
          <w:tcPr>
            <w:tcW w:w="6260" w:type="dxa"/>
            <w:gridSpan w:val="2"/>
          </w:tcPr>
          <w:p w:rsidR="0067292A" w:rsidRPr="00352B01" w:rsidRDefault="0067292A" w:rsidP="003B31AE">
            <w:pPr>
              <w:rPr>
                <w:sz w:val="18"/>
                <w:szCs w:val="18"/>
              </w:rPr>
            </w:pPr>
            <w:r w:rsidRPr="00352B01">
              <w:rPr>
                <w:b/>
                <w:bCs/>
                <w:sz w:val="18"/>
                <w:szCs w:val="18"/>
              </w:rPr>
              <w:t>WORK LOCATION (If different from billing)</w:t>
            </w:r>
          </w:p>
          <w:p w:rsidR="0067292A" w:rsidRPr="00352B01" w:rsidRDefault="0067292A" w:rsidP="003B31AE">
            <w:pPr>
              <w:rPr>
                <w:b/>
                <w:sz w:val="18"/>
                <w:szCs w:val="18"/>
              </w:rPr>
            </w:pPr>
          </w:p>
          <w:p w:rsidR="0067292A" w:rsidRPr="00352B01" w:rsidRDefault="0067292A" w:rsidP="003B31AE">
            <w:pPr>
              <w:rPr>
                <w:b/>
                <w:sz w:val="18"/>
                <w:szCs w:val="18"/>
              </w:rPr>
            </w:pPr>
          </w:p>
          <w:p w:rsidR="0067292A" w:rsidRPr="00352B01" w:rsidRDefault="0067292A" w:rsidP="003B31AE">
            <w:pPr>
              <w:rPr>
                <w:b/>
                <w:sz w:val="18"/>
                <w:szCs w:val="18"/>
              </w:rPr>
            </w:pPr>
          </w:p>
          <w:p w:rsidR="0067292A" w:rsidRPr="00352B01" w:rsidRDefault="0067292A" w:rsidP="003B31AE">
            <w:pPr>
              <w:rPr>
                <w:b/>
                <w:sz w:val="18"/>
                <w:szCs w:val="18"/>
              </w:rPr>
            </w:pPr>
          </w:p>
          <w:p w:rsidR="0067292A" w:rsidRPr="00352B01" w:rsidRDefault="0067292A" w:rsidP="003B31AE">
            <w:pPr>
              <w:rPr>
                <w:b/>
                <w:sz w:val="18"/>
                <w:szCs w:val="18"/>
              </w:rPr>
            </w:pPr>
          </w:p>
          <w:p w:rsidR="0067292A" w:rsidRPr="00352B01" w:rsidRDefault="0067292A" w:rsidP="003B31AE">
            <w:pPr>
              <w:rPr>
                <w:b/>
                <w:sz w:val="18"/>
                <w:szCs w:val="18"/>
              </w:rPr>
            </w:pPr>
          </w:p>
          <w:p w:rsidR="0067292A" w:rsidRPr="00352B01" w:rsidRDefault="0067292A" w:rsidP="003B31AE">
            <w:pPr>
              <w:rPr>
                <w:b/>
                <w:sz w:val="18"/>
                <w:szCs w:val="18"/>
              </w:rPr>
            </w:pPr>
          </w:p>
          <w:p w:rsidR="0067292A" w:rsidRPr="00352B01" w:rsidRDefault="0067292A" w:rsidP="003B31AE">
            <w:pPr>
              <w:rPr>
                <w:b/>
                <w:sz w:val="18"/>
                <w:szCs w:val="18"/>
              </w:rPr>
            </w:pPr>
          </w:p>
          <w:p w:rsidR="0067292A" w:rsidRPr="00352B01" w:rsidRDefault="0067292A" w:rsidP="003B31AE">
            <w:pPr>
              <w:rPr>
                <w:b/>
                <w:sz w:val="18"/>
                <w:szCs w:val="18"/>
              </w:rPr>
            </w:pPr>
          </w:p>
        </w:tc>
      </w:tr>
    </w:tbl>
    <w:p w:rsidR="0067292A" w:rsidRPr="00352B01" w:rsidRDefault="0067292A" w:rsidP="0067292A">
      <w:pPr>
        <w:rPr>
          <w:b/>
        </w:rPr>
      </w:pPr>
    </w:p>
    <w:tbl>
      <w:tblPr>
        <w:tblW w:w="10908" w:type="dxa"/>
        <w:tblInd w:w="108" w:type="dxa"/>
        <w:tblLayout w:type="fixed"/>
        <w:tblLook w:val="0000"/>
      </w:tblPr>
      <w:tblGrid>
        <w:gridCol w:w="10908"/>
      </w:tblGrid>
      <w:tr w:rsidR="0067292A" w:rsidRPr="00352B01" w:rsidTr="003B31AE">
        <w:tblPrEx>
          <w:tblCellMar>
            <w:top w:w="0" w:type="dxa"/>
            <w:bottom w:w="0" w:type="dxa"/>
          </w:tblCellMar>
        </w:tblPrEx>
        <w:trPr>
          <w:cantSplit/>
          <w:trHeight w:val="1682"/>
        </w:trPr>
        <w:tc>
          <w:tcPr>
            <w:tcW w:w="10908" w:type="dxa"/>
            <w:tcBorders>
              <w:top w:val="single" w:sz="4" w:space="0" w:color="auto"/>
              <w:left w:val="single" w:sz="4" w:space="0" w:color="auto"/>
              <w:bottom w:val="single" w:sz="4" w:space="0" w:color="auto"/>
              <w:right w:val="single" w:sz="4" w:space="0" w:color="auto"/>
            </w:tcBorders>
          </w:tcPr>
          <w:p w:rsidR="0067292A" w:rsidRPr="00352B01" w:rsidRDefault="0067292A" w:rsidP="003B31AE">
            <w:pPr>
              <w:pStyle w:val="Heading4"/>
              <w:rPr>
                <w:sz w:val="18"/>
                <w:szCs w:val="18"/>
              </w:rPr>
            </w:pPr>
          </w:p>
          <w:p w:rsidR="0067292A" w:rsidRPr="00352B01" w:rsidRDefault="0067292A" w:rsidP="003B31AE">
            <w:pPr>
              <w:pStyle w:val="Heading4"/>
              <w:rPr>
                <w:sz w:val="18"/>
                <w:szCs w:val="18"/>
              </w:rPr>
            </w:pPr>
            <w:r w:rsidRPr="00352B01">
              <w:rPr>
                <w:sz w:val="18"/>
                <w:szCs w:val="18"/>
              </w:rPr>
              <w:t>BILLING INSTRUCTIONS:</w:t>
            </w:r>
          </w:p>
          <w:p w:rsidR="0067292A" w:rsidRPr="00352B01" w:rsidRDefault="0067292A" w:rsidP="003B31AE">
            <w:pPr>
              <w:rPr>
                <w:sz w:val="18"/>
                <w:szCs w:val="18"/>
              </w:rPr>
            </w:pPr>
          </w:p>
          <w:p w:rsidR="0067292A" w:rsidRPr="00352B01" w:rsidRDefault="0067292A" w:rsidP="003B31AE">
            <w:pPr>
              <w:rPr>
                <w:sz w:val="18"/>
                <w:szCs w:val="18"/>
              </w:rPr>
            </w:pPr>
          </w:p>
        </w:tc>
      </w:tr>
    </w:tbl>
    <w:p w:rsidR="0067292A" w:rsidRPr="00352B01" w:rsidRDefault="0067292A" w:rsidP="0067292A">
      <w:pPr>
        <w:rPr>
          <w:b/>
        </w:rPr>
      </w:pPr>
    </w:p>
    <w:p w:rsidR="0067292A" w:rsidRPr="00352B01" w:rsidRDefault="0067292A" w:rsidP="0067292A">
      <w:pPr>
        <w:rPr>
          <w:b/>
        </w:rPr>
      </w:pPr>
    </w:p>
    <w:tbl>
      <w:tblPr>
        <w:tblW w:w="10908" w:type="dxa"/>
        <w:tblInd w:w="108" w:type="dxa"/>
        <w:tblLayout w:type="fixed"/>
        <w:tblLook w:val="0000"/>
      </w:tblPr>
      <w:tblGrid>
        <w:gridCol w:w="10908"/>
      </w:tblGrid>
      <w:tr w:rsidR="0067292A" w:rsidRPr="00352B01" w:rsidTr="003B31AE">
        <w:tblPrEx>
          <w:tblCellMar>
            <w:top w:w="0" w:type="dxa"/>
            <w:bottom w:w="0" w:type="dxa"/>
          </w:tblCellMar>
        </w:tblPrEx>
        <w:trPr>
          <w:cantSplit/>
          <w:trHeight w:val="795"/>
        </w:trPr>
        <w:tc>
          <w:tcPr>
            <w:tcW w:w="10908" w:type="dxa"/>
            <w:tcBorders>
              <w:top w:val="single" w:sz="4" w:space="0" w:color="auto"/>
              <w:left w:val="single" w:sz="4" w:space="0" w:color="auto"/>
              <w:bottom w:val="single" w:sz="4" w:space="0" w:color="auto"/>
              <w:right w:val="single" w:sz="4" w:space="0" w:color="auto"/>
            </w:tcBorders>
          </w:tcPr>
          <w:p w:rsidR="0067292A" w:rsidRPr="00352B01" w:rsidRDefault="0067292A" w:rsidP="003B31AE">
            <w:pPr>
              <w:pStyle w:val="Heading4"/>
              <w:rPr>
                <w:sz w:val="18"/>
                <w:szCs w:val="18"/>
              </w:rPr>
            </w:pPr>
            <w:r w:rsidRPr="00352B01">
              <w:rPr>
                <w:sz w:val="18"/>
                <w:szCs w:val="18"/>
              </w:rPr>
              <w:t xml:space="preserve"> </w:t>
            </w:r>
          </w:p>
          <w:p w:rsidR="0067292A" w:rsidRPr="00352B01" w:rsidRDefault="0067292A" w:rsidP="003B31AE">
            <w:pPr>
              <w:rPr>
                <w:b/>
                <w:bCs/>
                <w:sz w:val="18"/>
                <w:szCs w:val="18"/>
              </w:rPr>
            </w:pPr>
            <w:r w:rsidRPr="00352B01">
              <w:rPr>
                <w:b/>
                <w:bCs/>
                <w:sz w:val="18"/>
                <w:szCs w:val="18"/>
              </w:rPr>
              <w:t>PURCHASE ORDER # ____________________________</w:t>
            </w:r>
          </w:p>
          <w:p w:rsidR="0067292A" w:rsidRPr="00352B01" w:rsidRDefault="0067292A" w:rsidP="003B31AE">
            <w:pPr>
              <w:rPr>
                <w:b/>
                <w:bCs/>
                <w:sz w:val="18"/>
                <w:szCs w:val="18"/>
              </w:rPr>
            </w:pPr>
          </w:p>
          <w:p w:rsidR="0067292A" w:rsidRPr="00352B01" w:rsidRDefault="0067292A" w:rsidP="003B31AE">
            <w:pPr>
              <w:rPr>
                <w:b/>
                <w:bCs/>
                <w:sz w:val="18"/>
                <w:szCs w:val="18"/>
              </w:rPr>
            </w:pPr>
          </w:p>
          <w:p w:rsidR="0067292A" w:rsidRPr="00352B01" w:rsidRDefault="0067292A" w:rsidP="003B31AE">
            <w:r w:rsidRPr="00352B01">
              <w:t xml:space="preserve">IF NO PURCHASE ORDER NUMBER PLEASE ENSURE THE CONTACT PERSON HAS STARTED THE PROCESS OF REQUESTING A PURCHASE ORDER.  ONCE THEY RECEIVE PURCHASE ORDER PLEASE ASK THAT THEY EMAIL IT TO </w:t>
            </w:r>
            <w:hyperlink r:id="rId11" w:history="1">
              <w:r w:rsidRPr="00352B01">
                <w:rPr>
                  <w:rStyle w:val="Hyperlink"/>
                </w:rPr>
                <w:t>khannon@emptoris.com</w:t>
              </w:r>
            </w:hyperlink>
            <w:r w:rsidRPr="00352B01">
              <w:t xml:space="preserve"> . PLEASE ENSURE THE SOW # IS REFERENCED ON THE PURCHASE ORDER</w:t>
            </w:r>
          </w:p>
        </w:tc>
      </w:tr>
      <w:tr w:rsidR="0067292A" w:rsidRPr="00352B01" w:rsidTr="003B31AE">
        <w:tblPrEx>
          <w:tblCellMar>
            <w:top w:w="0" w:type="dxa"/>
            <w:bottom w:w="0" w:type="dxa"/>
          </w:tblCellMar>
        </w:tblPrEx>
        <w:trPr>
          <w:cantSplit/>
          <w:trHeight w:val="422"/>
        </w:trPr>
        <w:tc>
          <w:tcPr>
            <w:tcW w:w="10908" w:type="dxa"/>
            <w:tcBorders>
              <w:top w:val="single" w:sz="4" w:space="0" w:color="auto"/>
              <w:left w:val="nil"/>
              <w:bottom w:val="single" w:sz="4" w:space="0" w:color="auto"/>
              <w:right w:val="nil"/>
            </w:tcBorders>
          </w:tcPr>
          <w:p w:rsidR="0067292A" w:rsidRPr="00352B01" w:rsidRDefault="0067292A" w:rsidP="003B31AE">
            <w:pPr>
              <w:pStyle w:val="Heading4"/>
              <w:rPr>
                <w:sz w:val="18"/>
                <w:szCs w:val="18"/>
              </w:rPr>
            </w:pPr>
          </w:p>
        </w:tc>
      </w:tr>
      <w:tr w:rsidR="0067292A" w:rsidRPr="00352B01" w:rsidTr="003B31AE">
        <w:tblPrEx>
          <w:tblCellMar>
            <w:top w:w="0" w:type="dxa"/>
            <w:bottom w:w="0" w:type="dxa"/>
          </w:tblCellMar>
        </w:tblPrEx>
        <w:trPr>
          <w:cantSplit/>
          <w:trHeight w:val="1628"/>
        </w:trPr>
        <w:tc>
          <w:tcPr>
            <w:tcW w:w="10908" w:type="dxa"/>
            <w:tcBorders>
              <w:top w:val="single" w:sz="4" w:space="0" w:color="auto"/>
              <w:left w:val="single" w:sz="4" w:space="0" w:color="auto"/>
              <w:bottom w:val="single" w:sz="4" w:space="0" w:color="auto"/>
              <w:right w:val="single" w:sz="4" w:space="0" w:color="auto"/>
            </w:tcBorders>
          </w:tcPr>
          <w:p w:rsidR="0067292A" w:rsidRPr="00352B01" w:rsidRDefault="0067292A" w:rsidP="003B31AE">
            <w:pPr>
              <w:pStyle w:val="Heading4"/>
              <w:rPr>
                <w:sz w:val="18"/>
                <w:szCs w:val="18"/>
              </w:rPr>
            </w:pPr>
          </w:p>
          <w:p w:rsidR="0067292A" w:rsidRPr="00352B01" w:rsidRDefault="0067292A" w:rsidP="003B31AE">
            <w:pPr>
              <w:pStyle w:val="Heading4"/>
              <w:rPr>
                <w:sz w:val="18"/>
                <w:szCs w:val="18"/>
              </w:rPr>
            </w:pPr>
            <w:r w:rsidRPr="00352B01">
              <w:rPr>
                <w:sz w:val="18"/>
                <w:szCs w:val="18"/>
              </w:rPr>
              <w:t xml:space="preserve">SPECIAL INSTRUCTIONS:   </w:t>
            </w:r>
          </w:p>
          <w:p w:rsidR="0067292A" w:rsidRPr="00352B01" w:rsidRDefault="0067292A" w:rsidP="003B31AE">
            <w:pPr>
              <w:rPr>
                <w:sz w:val="18"/>
                <w:szCs w:val="18"/>
              </w:rPr>
            </w:pPr>
          </w:p>
        </w:tc>
      </w:tr>
    </w:tbl>
    <w:p w:rsidR="0067292A" w:rsidRDefault="0067292A" w:rsidP="0067292A"/>
    <w:sectPr w:rsidR="0067292A" w:rsidSect="0075298C">
      <w:pgSz w:w="12240" w:h="15840" w:code="1"/>
      <w:pgMar w:top="576" w:right="720" w:bottom="576"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21AD" w:rsidRDefault="009521AD">
      <w:r>
        <w:separator/>
      </w:r>
    </w:p>
  </w:endnote>
  <w:endnote w:type="continuationSeparator" w:id="0">
    <w:p w:rsidR="009521AD" w:rsidRDefault="009521A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84E" w:rsidRDefault="00EB484E" w:rsidP="00B25E7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B484E" w:rsidRDefault="00EB484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84E" w:rsidRDefault="00EB484E" w:rsidP="00B25E7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30585">
      <w:rPr>
        <w:rStyle w:val="PageNumber"/>
        <w:noProof/>
      </w:rPr>
      <w:t>1</w:t>
    </w:r>
    <w:r>
      <w:rPr>
        <w:rStyle w:val="PageNumber"/>
      </w:rPr>
      <w:fldChar w:fldCharType="end"/>
    </w:r>
  </w:p>
  <w:p w:rsidR="00EB484E" w:rsidRDefault="00EB48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21AD" w:rsidRDefault="009521AD">
      <w:r>
        <w:separator/>
      </w:r>
    </w:p>
  </w:footnote>
  <w:footnote w:type="continuationSeparator" w:id="0">
    <w:p w:rsidR="009521AD" w:rsidRDefault="009521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84E" w:rsidRDefault="00EB484E">
    <w:pPr>
      <w:pStyle w:val="Header"/>
    </w:pPr>
    <w:r>
      <w:rPr>
        <w:noProof/>
        <w:sz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position:absolute;margin-left:22.35pt;margin-top:121.65pt;width:292.3pt;height:228.95pt;rotation:90;z-index:251657728" filled="f" fillcolor="silver" stroked="f">
          <v:shadow color="#868686"/>
          <v:textpath style="font-family:&quot;Arial Black&quot;;v-rotate-letters:t;v-text-kern:t;v-same-letter-heights:t" trim="t" fitpath="t" string="Samp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7522E"/>
    <w:multiLevelType w:val="hybridMultilevel"/>
    <w:tmpl w:val="DEACE5F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A92CAA"/>
    <w:multiLevelType w:val="hybridMultilevel"/>
    <w:tmpl w:val="5A3C03C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B0D1D0A"/>
    <w:multiLevelType w:val="hybridMultilevel"/>
    <w:tmpl w:val="2AEE72AC"/>
    <w:lvl w:ilvl="0" w:tplc="06B23E2C">
      <w:start w:val="1"/>
      <w:numFmt w:val="decimal"/>
      <w:lvlText w:val="%1."/>
      <w:lvlJc w:val="left"/>
      <w:pPr>
        <w:tabs>
          <w:tab w:val="num" w:pos="1065"/>
        </w:tabs>
        <w:ind w:left="1065" w:hanging="360"/>
      </w:pPr>
      <w:rPr>
        <w:rFonts w:hint="default"/>
      </w:rPr>
    </w:lvl>
    <w:lvl w:ilvl="1" w:tplc="04090001">
      <w:start w:val="1"/>
      <w:numFmt w:val="bullet"/>
      <w:lvlText w:val=""/>
      <w:lvlJc w:val="left"/>
      <w:pPr>
        <w:tabs>
          <w:tab w:val="num" w:pos="1785"/>
        </w:tabs>
        <w:ind w:left="1785" w:hanging="360"/>
      </w:pPr>
      <w:rPr>
        <w:rFonts w:ascii="Symbol" w:hAnsi="Symbol" w:hint="default"/>
      </w:r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3">
    <w:nsid w:val="0FE91D10"/>
    <w:multiLevelType w:val="multilevel"/>
    <w:tmpl w:val="F7E82CA0"/>
    <w:lvl w:ilvl="0">
      <w:start w:val="1"/>
      <w:numFmt w:val="bullet"/>
      <w:lvlText w:val=""/>
      <w:lvlJc w:val="left"/>
      <w:pPr>
        <w:tabs>
          <w:tab w:val="num" w:pos="720"/>
        </w:tabs>
        <w:ind w:left="720" w:hanging="360"/>
      </w:pPr>
      <w:rPr>
        <w:rFonts w:ascii="Symbol" w:hAnsi="Symbol" w:hint="default"/>
        <w:b/>
        <w:i w:val="0"/>
      </w:rPr>
    </w:lvl>
    <w:lvl w:ilvl="1">
      <w:start w:val="1"/>
      <w:numFmt w:val="bullet"/>
      <w:lvlText w:val="o"/>
      <w:lvlJc w:val="left"/>
      <w:pPr>
        <w:tabs>
          <w:tab w:val="num" w:pos="1080"/>
        </w:tabs>
        <w:ind w:left="1080" w:hanging="360"/>
      </w:pPr>
      <w:rPr>
        <w:rFonts w:ascii="Courier New" w:hAnsi="Courier New" w:hint="default"/>
        <w:sz w:val="16"/>
      </w:rPr>
    </w:lvl>
    <w:lvl w:ilvl="2">
      <w:start w:val="1"/>
      <w:numFmt w:val="bullet"/>
      <w:lvlText w:val="-"/>
      <w:lvlJc w:val="left"/>
      <w:pPr>
        <w:tabs>
          <w:tab w:val="num" w:pos="1440"/>
        </w:tabs>
        <w:ind w:left="1440" w:hanging="360"/>
      </w:pPr>
      <w:rPr>
        <w:rFonts w:ascii="Arial" w:hAnsi="Aria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1940453"/>
    <w:multiLevelType w:val="hybridMultilevel"/>
    <w:tmpl w:val="457AC2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851DC5"/>
    <w:multiLevelType w:val="hybridMultilevel"/>
    <w:tmpl w:val="A0345E3A"/>
    <w:lvl w:ilvl="0" w:tplc="0409000F">
      <w:start w:val="1"/>
      <w:numFmt w:val="decimal"/>
      <w:lvlText w:val="%1."/>
      <w:lvlJc w:val="left"/>
      <w:pPr>
        <w:tabs>
          <w:tab w:val="num" w:pos="720"/>
        </w:tabs>
        <w:ind w:left="720" w:hanging="360"/>
      </w:pPr>
      <w:rPr>
        <w:rFonts w:hint="default"/>
      </w:rPr>
    </w:lvl>
    <w:lvl w:ilvl="1" w:tplc="C44AF70E" w:tentative="1">
      <w:start w:val="1"/>
      <w:numFmt w:val="bullet"/>
      <w:lvlText w:val="•"/>
      <w:lvlJc w:val="left"/>
      <w:pPr>
        <w:tabs>
          <w:tab w:val="num" w:pos="1440"/>
        </w:tabs>
        <w:ind w:left="1440" w:hanging="360"/>
      </w:pPr>
      <w:rPr>
        <w:rFonts w:ascii="Times New Roman" w:hAnsi="Times New Roman" w:hint="default"/>
      </w:rPr>
    </w:lvl>
    <w:lvl w:ilvl="2" w:tplc="85023DE6" w:tentative="1">
      <w:start w:val="1"/>
      <w:numFmt w:val="bullet"/>
      <w:lvlText w:val="•"/>
      <w:lvlJc w:val="left"/>
      <w:pPr>
        <w:tabs>
          <w:tab w:val="num" w:pos="2160"/>
        </w:tabs>
        <w:ind w:left="2160" w:hanging="360"/>
      </w:pPr>
      <w:rPr>
        <w:rFonts w:ascii="Times New Roman" w:hAnsi="Times New Roman" w:hint="default"/>
      </w:rPr>
    </w:lvl>
    <w:lvl w:ilvl="3" w:tplc="21D44B3A" w:tentative="1">
      <w:start w:val="1"/>
      <w:numFmt w:val="bullet"/>
      <w:lvlText w:val="•"/>
      <w:lvlJc w:val="left"/>
      <w:pPr>
        <w:tabs>
          <w:tab w:val="num" w:pos="2880"/>
        </w:tabs>
        <w:ind w:left="2880" w:hanging="360"/>
      </w:pPr>
      <w:rPr>
        <w:rFonts w:ascii="Times New Roman" w:hAnsi="Times New Roman" w:hint="default"/>
      </w:rPr>
    </w:lvl>
    <w:lvl w:ilvl="4" w:tplc="66B6C580" w:tentative="1">
      <w:start w:val="1"/>
      <w:numFmt w:val="bullet"/>
      <w:lvlText w:val="•"/>
      <w:lvlJc w:val="left"/>
      <w:pPr>
        <w:tabs>
          <w:tab w:val="num" w:pos="3600"/>
        </w:tabs>
        <w:ind w:left="3600" w:hanging="360"/>
      </w:pPr>
      <w:rPr>
        <w:rFonts w:ascii="Times New Roman" w:hAnsi="Times New Roman" w:hint="default"/>
      </w:rPr>
    </w:lvl>
    <w:lvl w:ilvl="5" w:tplc="52308BE0" w:tentative="1">
      <w:start w:val="1"/>
      <w:numFmt w:val="bullet"/>
      <w:lvlText w:val="•"/>
      <w:lvlJc w:val="left"/>
      <w:pPr>
        <w:tabs>
          <w:tab w:val="num" w:pos="4320"/>
        </w:tabs>
        <w:ind w:left="4320" w:hanging="360"/>
      </w:pPr>
      <w:rPr>
        <w:rFonts w:ascii="Times New Roman" w:hAnsi="Times New Roman" w:hint="default"/>
      </w:rPr>
    </w:lvl>
    <w:lvl w:ilvl="6" w:tplc="8E385BCC" w:tentative="1">
      <w:start w:val="1"/>
      <w:numFmt w:val="bullet"/>
      <w:lvlText w:val="•"/>
      <w:lvlJc w:val="left"/>
      <w:pPr>
        <w:tabs>
          <w:tab w:val="num" w:pos="5040"/>
        </w:tabs>
        <w:ind w:left="5040" w:hanging="360"/>
      </w:pPr>
      <w:rPr>
        <w:rFonts w:ascii="Times New Roman" w:hAnsi="Times New Roman" w:hint="default"/>
      </w:rPr>
    </w:lvl>
    <w:lvl w:ilvl="7" w:tplc="0CBAB3B6" w:tentative="1">
      <w:start w:val="1"/>
      <w:numFmt w:val="bullet"/>
      <w:lvlText w:val="•"/>
      <w:lvlJc w:val="left"/>
      <w:pPr>
        <w:tabs>
          <w:tab w:val="num" w:pos="5760"/>
        </w:tabs>
        <w:ind w:left="5760" w:hanging="360"/>
      </w:pPr>
      <w:rPr>
        <w:rFonts w:ascii="Times New Roman" w:hAnsi="Times New Roman" w:hint="default"/>
      </w:rPr>
    </w:lvl>
    <w:lvl w:ilvl="8" w:tplc="046E5574" w:tentative="1">
      <w:start w:val="1"/>
      <w:numFmt w:val="bullet"/>
      <w:lvlText w:val="•"/>
      <w:lvlJc w:val="left"/>
      <w:pPr>
        <w:tabs>
          <w:tab w:val="num" w:pos="6480"/>
        </w:tabs>
        <w:ind w:left="6480" w:hanging="360"/>
      </w:pPr>
      <w:rPr>
        <w:rFonts w:ascii="Times New Roman" w:hAnsi="Times New Roman" w:hint="default"/>
      </w:rPr>
    </w:lvl>
  </w:abstractNum>
  <w:abstractNum w:abstractNumId="6">
    <w:nsid w:val="186177EF"/>
    <w:multiLevelType w:val="hybridMultilevel"/>
    <w:tmpl w:val="DF1A99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DAC771D"/>
    <w:multiLevelType w:val="hybridMultilevel"/>
    <w:tmpl w:val="C5721AD4"/>
    <w:lvl w:ilvl="0" w:tplc="04090005">
      <w:start w:val="1"/>
      <w:numFmt w:val="bullet"/>
      <w:lvlText w:val=""/>
      <w:lvlJc w:val="left"/>
      <w:pPr>
        <w:tabs>
          <w:tab w:val="num" w:pos="792"/>
        </w:tabs>
        <w:ind w:left="792" w:hanging="360"/>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8">
    <w:nsid w:val="1F8A2A04"/>
    <w:multiLevelType w:val="hybridMultilevel"/>
    <w:tmpl w:val="424A81E8"/>
    <w:lvl w:ilvl="0" w:tplc="0409000F">
      <w:start w:val="1"/>
      <w:numFmt w:val="decimal"/>
      <w:lvlText w:val="%1."/>
      <w:lvlJc w:val="left"/>
      <w:pPr>
        <w:tabs>
          <w:tab w:val="num" w:pos="720"/>
        </w:tabs>
        <w:ind w:left="720" w:hanging="360"/>
      </w:pPr>
      <w:rPr>
        <w:rFonts w:hint="default"/>
      </w:rPr>
    </w:lvl>
    <w:lvl w:ilvl="1" w:tplc="808CFB98" w:tentative="1">
      <w:start w:val="1"/>
      <w:numFmt w:val="bullet"/>
      <w:lvlText w:val="•"/>
      <w:lvlJc w:val="left"/>
      <w:pPr>
        <w:tabs>
          <w:tab w:val="num" w:pos="1440"/>
        </w:tabs>
        <w:ind w:left="1440" w:hanging="360"/>
      </w:pPr>
      <w:rPr>
        <w:rFonts w:ascii="Times New Roman" w:hAnsi="Times New Roman" w:hint="default"/>
      </w:rPr>
    </w:lvl>
    <w:lvl w:ilvl="2" w:tplc="924E212E" w:tentative="1">
      <w:start w:val="1"/>
      <w:numFmt w:val="bullet"/>
      <w:lvlText w:val="•"/>
      <w:lvlJc w:val="left"/>
      <w:pPr>
        <w:tabs>
          <w:tab w:val="num" w:pos="2160"/>
        </w:tabs>
        <w:ind w:left="2160" w:hanging="360"/>
      </w:pPr>
      <w:rPr>
        <w:rFonts w:ascii="Times New Roman" w:hAnsi="Times New Roman" w:hint="default"/>
      </w:rPr>
    </w:lvl>
    <w:lvl w:ilvl="3" w:tplc="513CBAB2" w:tentative="1">
      <w:start w:val="1"/>
      <w:numFmt w:val="bullet"/>
      <w:lvlText w:val="•"/>
      <w:lvlJc w:val="left"/>
      <w:pPr>
        <w:tabs>
          <w:tab w:val="num" w:pos="2880"/>
        </w:tabs>
        <w:ind w:left="2880" w:hanging="360"/>
      </w:pPr>
      <w:rPr>
        <w:rFonts w:ascii="Times New Roman" w:hAnsi="Times New Roman" w:hint="default"/>
      </w:rPr>
    </w:lvl>
    <w:lvl w:ilvl="4" w:tplc="C886786C" w:tentative="1">
      <w:start w:val="1"/>
      <w:numFmt w:val="bullet"/>
      <w:lvlText w:val="•"/>
      <w:lvlJc w:val="left"/>
      <w:pPr>
        <w:tabs>
          <w:tab w:val="num" w:pos="3600"/>
        </w:tabs>
        <w:ind w:left="3600" w:hanging="360"/>
      </w:pPr>
      <w:rPr>
        <w:rFonts w:ascii="Times New Roman" w:hAnsi="Times New Roman" w:hint="default"/>
      </w:rPr>
    </w:lvl>
    <w:lvl w:ilvl="5" w:tplc="50A08274" w:tentative="1">
      <w:start w:val="1"/>
      <w:numFmt w:val="bullet"/>
      <w:lvlText w:val="•"/>
      <w:lvlJc w:val="left"/>
      <w:pPr>
        <w:tabs>
          <w:tab w:val="num" w:pos="4320"/>
        </w:tabs>
        <w:ind w:left="4320" w:hanging="360"/>
      </w:pPr>
      <w:rPr>
        <w:rFonts w:ascii="Times New Roman" w:hAnsi="Times New Roman" w:hint="default"/>
      </w:rPr>
    </w:lvl>
    <w:lvl w:ilvl="6" w:tplc="1834E164" w:tentative="1">
      <w:start w:val="1"/>
      <w:numFmt w:val="bullet"/>
      <w:lvlText w:val="•"/>
      <w:lvlJc w:val="left"/>
      <w:pPr>
        <w:tabs>
          <w:tab w:val="num" w:pos="5040"/>
        </w:tabs>
        <w:ind w:left="5040" w:hanging="360"/>
      </w:pPr>
      <w:rPr>
        <w:rFonts w:ascii="Times New Roman" w:hAnsi="Times New Roman" w:hint="default"/>
      </w:rPr>
    </w:lvl>
    <w:lvl w:ilvl="7" w:tplc="78D28B76" w:tentative="1">
      <w:start w:val="1"/>
      <w:numFmt w:val="bullet"/>
      <w:lvlText w:val="•"/>
      <w:lvlJc w:val="left"/>
      <w:pPr>
        <w:tabs>
          <w:tab w:val="num" w:pos="5760"/>
        </w:tabs>
        <w:ind w:left="5760" w:hanging="360"/>
      </w:pPr>
      <w:rPr>
        <w:rFonts w:ascii="Times New Roman" w:hAnsi="Times New Roman" w:hint="default"/>
      </w:rPr>
    </w:lvl>
    <w:lvl w:ilvl="8" w:tplc="A3B83220" w:tentative="1">
      <w:start w:val="1"/>
      <w:numFmt w:val="bullet"/>
      <w:lvlText w:val="•"/>
      <w:lvlJc w:val="left"/>
      <w:pPr>
        <w:tabs>
          <w:tab w:val="num" w:pos="6480"/>
        </w:tabs>
        <w:ind w:left="6480" w:hanging="360"/>
      </w:pPr>
      <w:rPr>
        <w:rFonts w:ascii="Times New Roman" w:hAnsi="Times New Roman" w:hint="default"/>
      </w:rPr>
    </w:lvl>
  </w:abstractNum>
  <w:abstractNum w:abstractNumId="9">
    <w:nsid w:val="2D5D00BE"/>
    <w:multiLevelType w:val="hybridMultilevel"/>
    <w:tmpl w:val="63ECE66E"/>
    <w:lvl w:ilvl="0" w:tplc="04090015">
      <w:start w:val="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FAA3961"/>
    <w:multiLevelType w:val="hybridMultilevel"/>
    <w:tmpl w:val="35EE5C70"/>
    <w:lvl w:ilvl="0" w:tplc="04090013">
      <w:start w:val="1"/>
      <w:numFmt w:val="upperRoman"/>
      <w:lvlText w:val="%1."/>
      <w:lvlJc w:val="right"/>
      <w:pPr>
        <w:tabs>
          <w:tab w:val="num" w:pos="180"/>
        </w:tabs>
        <w:ind w:left="180" w:hanging="18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460F6501"/>
    <w:multiLevelType w:val="multilevel"/>
    <w:tmpl w:val="41BADA5A"/>
    <w:lvl w:ilvl="0">
      <w:start w:val="1"/>
      <w:numFmt w:val="bullet"/>
      <w:lvlText w:val=""/>
      <w:lvlJc w:val="left"/>
      <w:pPr>
        <w:tabs>
          <w:tab w:val="num" w:pos="720"/>
        </w:tabs>
        <w:ind w:left="720" w:hanging="360"/>
      </w:pPr>
      <w:rPr>
        <w:rFonts w:ascii="Symbol" w:hAnsi="Symbol" w:hint="default"/>
        <w:b/>
        <w:i w:val="0"/>
      </w:rPr>
    </w:lvl>
    <w:lvl w:ilvl="1">
      <w:start w:val="1"/>
      <w:numFmt w:val="bullet"/>
      <w:lvlText w:val="o"/>
      <w:lvlJc w:val="left"/>
      <w:pPr>
        <w:tabs>
          <w:tab w:val="num" w:pos="1080"/>
        </w:tabs>
        <w:ind w:left="720" w:firstLine="0"/>
      </w:pPr>
      <w:rPr>
        <w:rFonts w:hint="default"/>
        <w:sz w:val="16"/>
      </w:rPr>
    </w:lvl>
    <w:lvl w:ilvl="2">
      <w:start w:val="1"/>
      <w:numFmt w:val="bullet"/>
      <w:lvlText w:val="-"/>
      <w:lvlJc w:val="left"/>
      <w:pPr>
        <w:tabs>
          <w:tab w:val="num" w:pos="1440"/>
        </w:tabs>
        <w:ind w:left="1440" w:hanging="360"/>
      </w:pPr>
      <w:rPr>
        <w:rFonts w:ascii="Arial" w:hAnsi="Aria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488B449E"/>
    <w:multiLevelType w:val="hybridMultilevel"/>
    <w:tmpl w:val="2C52D3D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48F10C67"/>
    <w:multiLevelType w:val="multilevel"/>
    <w:tmpl w:val="40EABD2E"/>
    <w:lvl w:ilvl="0">
      <w:start w:val="1"/>
      <w:numFmt w:val="bullet"/>
      <w:lvlText w:val=""/>
      <w:lvlJc w:val="left"/>
      <w:pPr>
        <w:tabs>
          <w:tab w:val="num" w:pos="720"/>
        </w:tabs>
        <w:ind w:left="720" w:hanging="360"/>
      </w:pPr>
      <w:rPr>
        <w:rFonts w:ascii="Symbol" w:hAnsi="Symbol" w:hint="default"/>
        <w:b/>
        <w:i w:val="0"/>
      </w:rPr>
    </w:lvl>
    <w:lvl w:ilvl="1">
      <w:start w:val="1"/>
      <w:numFmt w:val="bullet"/>
      <w:lvlText w:val="o"/>
      <w:lvlJc w:val="left"/>
      <w:pPr>
        <w:tabs>
          <w:tab w:val="num" w:pos="1080"/>
        </w:tabs>
        <w:ind w:left="1080" w:hanging="360"/>
      </w:pPr>
      <w:rPr>
        <w:rFonts w:ascii="Courier New" w:hAnsi="Courier New" w:hint="default"/>
        <w:sz w:val="16"/>
      </w:rPr>
    </w:lvl>
    <w:lvl w:ilvl="2">
      <w:start w:val="1"/>
      <w:numFmt w:val="bullet"/>
      <w:lvlText w:val="-"/>
      <w:lvlJc w:val="left"/>
      <w:pPr>
        <w:tabs>
          <w:tab w:val="num" w:pos="1440"/>
        </w:tabs>
        <w:ind w:left="1440" w:hanging="360"/>
      </w:pPr>
      <w:rPr>
        <w:rFonts w:ascii="Arial" w:hAnsi="Aria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4AEC7AA0"/>
    <w:multiLevelType w:val="hybridMultilevel"/>
    <w:tmpl w:val="2B52701A"/>
    <w:lvl w:ilvl="0" w:tplc="0409000F">
      <w:start w:val="1"/>
      <w:numFmt w:val="bullet"/>
      <w:pStyle w:val="Bulleted2"/>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12548AE"/>
    <w:multiLevelType w:val="hybridMultilevel"/>
    <w:tmpl w:val="0F4052BE"/>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6">
    <w:nsid w:val="51F30E94"/>
    <w:multiLevelType w:val="hybridMultilevel"/>
    <w:tmpl w:val="0608A732"/>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7">
    <w:nsid w:val="57EA7BB7"/>
    <w:multiLevelType w:val="hybridMultilevel"/>
    <w:tmpl w:val="E18EC6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DEC5E56"/>
    <w:multiLevelType w:val="multilevel"/>
    <w:tmpl w:val="E0C2FB8A"/>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16"/>
        <w:szCs w:val="16"/>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5FF1589C"/>
    <w:multiLevelType w:val="hybridMultilevel"/>
    <w:tmpl w:val="4404D3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BBC68A3"/>
    <w:multiLevelType w:val="hybridMultilevel"/>
    <w:tmpl w:val="2D84AA6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DD01020"/>
    <w:multiLevelType w:val="hybridMultilevel"/>
    <w:tmpl w:val="B1D009BE"/>
    <w:lvl w:ilvl="0" w:tplc="FFFFFFFF">
      <w:numFmt w:val="bullet"/>
      <w:lvlText w:val=""/>
      <w:lvlJc w:val="left"/>
      <w:pPr>
        <w:tabs>
          <w:tab w:val="num" w:pos="2145"/>
        </w:tabs>
        <w:ind w:left="2145" w:hanging="360"/>
      </w:pPr>
      <w:rPr>
        <w:rFonts w:ascii="Symbol" w:eastAsia="Times New Roman" w:hAnsi="Symbol" w:cs="Arial" w:hint="default"/>
      </w:rPr>
    </w:lvl>
    <w:lvl w:ilvl="1" w:tplc="FFFFFFFF">
      <w:start w:val="1"/>
      <w:numFmt w:val="bullet"/>
      <w:lvlText w:val="o"/>
      <w:lvlJc w:val="left"/>
      <w:pPr>
        <w:tabs>
          <w:tab w:val="num" w:pos="2865"/>
        </w:tabs>
        <w:ind w:left="2865" w:hanging="360"/>
      </w:pPr>
      <w:rPr>
        <w:rFonts w:ascii="Courier New" w:hAnsi="Courier New" w:hint="default"/>
      </w:rPr>
    </w:lvl>
    <w:lvl w:ilvl="2" w:tplc="FFFFFFFF" w:tentative="1">
      <w:start w:val="1"/>
      <w:numFmt w:val="bullet"/>
      <w:lvlText w:val=""/>
      <w:lvlJc w:val="left"/>
      <w:pPr>
        <w:tabs>
          <w:tab w:val="num" w:pos="3585"/>
        </w:tabs>
        <w:ind w:left="3585" w:hanging="360"/>
      </w:pPr>
      <w:rPr>
        <w:rFonts w:ascii="Wingdings" w:hAnsi="Wingdings" w:hint="default"/>
      </w:rPr>
    </w:lvl>
    <w:lvl w:ilvl="3" w:tplc="FFFFFFFF" w:tentative="1">
      <w:start w:val="1"/>
      <w:numFmt w:val="bullet"/>
      <w:lvlText w:val=""/>
      <w:lvlJc w:val="left"/>
      <w:pPr>
        <w:tabs>
          <w:tab w:val="num" w:pos="4305"/>
        </w:tabs>
        <w:ind w:left="4305" w:hanging="360"/>
      </w:pPr>
      <w:rPr>
        <w:rFonts w:ascii="Symbol" w:hAnsi="Symbol" w:hint="default"/>
      </w:rPr>
    </w:lvl>
    <w:lvl w:ilvl="4" w:tplc="FFFFFFFF" w:tentative="1">
      <w:start w:val="1"/>
      <w:numFmt w:val="bullet"/>
      <w:lvlText w:val="o"/>
      <w:lvlJc w:val="left"/>
      <w:pPr>
        <w:tabs>
          <w:tab w:val="num" w:pos="5025"/>
        </w:tabs>
        <w:ind w:left="5025" w:hanging="360"/>
      </w:pPr>
      <w:rPr>
        <w:rFonts w:ascii="Courier New" w:hAnsi="Courier New" w:hint="default"/>
      </w:rPr>
    </w:lvl>
    <w:lvl w:ilvl="5" w:tplc="FFFFFFFF" w:tentative="1">
      <w:start w:val="1"/>
      <w:numFmt w:val="bullet"/>
      <w:lvlText w:val=""/>
      <w:lvlJc w:val="left"/>
      <w:pPr>
        <w:tabs>
          <w:tab w:val="num" w:pos="5745"/>
        </w:tabs>
        <w:ind w:left="5745" w:hanging="360"/>
      </w:pPr>
      <w:rPr>
        <w:rFonts w:ascii="Wingdings" w:hAnsi="Wingdings" w:hint="default"/>
      </w:rPr>
    </w:lvl>
    <w:lvl w:ilvl="6" w:tplc="FFFFFFFF" w:tentative="1">
      <w:start w:val="1"/>
      <w:numFmt w:val="bullet"/>
      <w:lvlText w:val=""/>
      <w:lvlJc w:val="left"/>
      <w:pPr>
        <w:tabs>
          <w:tab w:val="num" w:pos="6465"/>
        </w:tabs>
        <w:ind w:left="6465" w:hanging="360"/>
      </w:pPr>
      <w:rPr>
        <w:rFonts w:ascii="Symbol" w:hAnsi="Symbol" w:hint="default"/>
      </w:rPr>
    </w:lvl>
    <w:lvl w:ilvl="7" w:tplc="FFFFFFFF" w:tentative="1">
      <w:start w:val="1"/>
      <w:numFmt w:val="bullet"/>
      <w:lvlText w:val="o"/>
      <w:lvlJc w:val="left"/>
      <w:pPr>
        <w:tabs>
          <w:tab w:val="num" w:pos="7185"/>
        </w:tabs>
        <w:ind w:left="7185" w:hanging="360"/>
      </w:pPr>
      <w:rPr>
        <w:rFonts w:ascii="Courier New" w:hAnsi="Courier New" w:hint="default"/>
      </w:rPr>
    </w:lvl>
    <w:lvl w:ilvl="8" w:tplc="FFFFFFFF" w:tentative="1">
      <w:start w:val="1"/>
      <w:numFmt w:val="bullet"/>
      <w:lvlText w:val=""/>
      <w:lvlJc w:val="left"/>
      <w:pPr>
        <w:tabs>
          <w:tab w:val="num" w:pos="7905"/>
        </w:tabs>
        <w:ind w:left="7905" w:hanging="360"/>
      </w:pPr>
      <w:rPr>
        <w:rFonts w:ascii="Wingdings" w:hAnsi="Wingdings" w:hint="default"/>
      </w:rPr>
    </w:lvl>
  </w:abstractNum>
  <w:abstractNum w:abstractNumId="22">
    <w:nsid w:val="70372E3E"/>
    <w:multiLevelType w:val="hybridMultilevel"/>
    <w:tmpl w:val="9F56244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6"/>
  </w:num>
  <w:num w:numId="4">
    <w:abstractNumId w:val="9"/>
  </w:num>
  <w:num w:numId="5">
    <w:abstractNumId w:val="18"/>
  </w:num>
  <w:num w:numId="6">
    <w:abstractNumId w:val="19"/>
  </w:num>
  <w:num w:numId="7">
    <w:abstractNumId w:val="13"/>
  </w:num>
  <w:num w:numId="8">
    <w:abstractNumId w:val="14"/>
  </w:num>
  <w:num w:numId="9">
    <w:abstractNumId w:val="3"/>
  </w:num>
  <w:num w:numId="10">
    <w:abstractNumId w:val="16"/>
  </w:num>
  <w:num w:numId="11">
    <w:abstractNumId w:val="5"/>
  </w:num>
  <w:num w:numId="12">
    <w:abstractNumId w:val="8"/>
  </w:num>
  <w:num w:numId="13">
    <w:abstractNumId w:val="2"/>
  </w:num>
  <w:num w:numId="14">
    <w:abstractNumId w:val="21"/>
  </w:num>
  <w:num w:numId="15">
    <w:abstractNumId w:val="20"/>
  </w:num>
  <w:num w:numId="16">
    <w:abstractNumId w:val="7"/>
  </w:num>
  <w:num w:numId="17">
    <w:abstractNumId w:val="15"/>
  </w:num>
  <w:num w:numId="18">
    <w:abstractNumId w:val="12"/>
  </w:num>
  <w:num w:numId="19">
    <w:abstractNumId w:val="4"/>
  </w:num>
  <w:num w:numId="20">
    <w:abstractNumId w:val="22"/>
  </w:num>
  <w:num w:numId="21">
    <w:abstractNumId w:val="0"/>
  </w:num>
  <w:num w:numId="22">
    <w:abstractNumId w:val="17"/>
  </w:num>
  <w:num w:numId="2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BA0D35"/>
    <w:rsid w:val="000B2DCE"/>
    <w:rsid w:val="001A7DE9"/>
    <w:rsid w:val="002A6A89"/>
    <w:rsid w:val="002C6CD8"/>
    <w:rsid w:val="003536C4"/>
    <w:rsid w:val="00375F7F"/>
    <w:rsid w:val="003B31AE"/>
    <w:rsid w:val="003D2170"/>
    <w:rsid w:val="004F2CF4"/>
    <w:rsid w:val="005303D8"/>
    <w:rsid w:val="00580D79"/>
    <w:rsid w:val="0067292A"/>
    <w:rsid w:val="006D6E0A"/>
    <w:rsid w:val="00720E2E"/>
    <w:rsid w:val="0075298C"/>
    <w:rsid w:val="007E31FF"/>
    <w:rsid w:val="008C210B"/>
    <w:rsid w:val="00914021"/>
    <w:rsid w:val="009521AD"/>
    <w:rsid w:val="009F72DB"/>
    <w:rsid w:val="00A23332"/>
    <w:rsid w:val="00A30585"/>
    <w:rsid w:val="00AC681F"/>
    <w:rsid w:val="00AE0205"/>
    <w:rsid w:val="00B25E7C"/>
    <w:rsid w:val="00BA0D35"/>
    <w:rsid w:val="00BA5A1E"/>
    <w:rsid w:val="00BB4294"/>
    <w:rsid w:val="00BC0CA9"/>
    <w:rsid w:val="00C5588A"/>
    <w:rsid w:val="00C901AB"/>
    <w:rsid w:val="00E51DF0"/>
    <w:rsid w:val="00EB064E"/>
    <w:rsid w:val="00EB484E"/>
    <w:rsid w:val="00F174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4">
    <w:name w:val="heading 4"/>
    <w:basedOn w:val="Normal"/>
    <w:next w:val="Normal"/>
    <w:qFormat/>
    <w:rsid w:val="0067292A"/>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tyleListBullet2Underline">
    <w:name w:val="Style List Bullet 2 + Underline"/>
    <w:basedOn w:val="Normal"/>
    <w:pPr>
      <w:tabs>
        <w:tab w:val="num" w:pos="360"/>
      </w:tabs>
    </w:pPr>
  </w:style>
  <w:style w:type="paragraph" w:customStyle="1" w:styleId="Bulleted2">
    <w:name w:val="Bulleted 2"/>
    <w:basedOn w:val="Normal"/>
    <w:pPr>
      <w:numPr>
        <w:numId w:val="8"/>
      </w:numPr>
    </w:pPr>
  </w:style>
  <w:style w:type="paragraph" w:customStyle="1" w:styleId="diCartaResponse">
    <w:name w:val="diCarta Response"/>
    <w:pPr>
      <w:tabs>
        <w:tab w:val="num" w:pos="900"/>
      </w:tabs>
      <w:ind w:left="907"/>
    </w:pPr>
    <w:rPr>
      <w:rFonts w:ascii="Arial" w:hAnsi="Arial" w:cs="Arial"/>
      <w:color w:val="0000FF"/>
      <w:szCs w:val="17"/>
      <w:lang w:val="en-GB"/>
    </w:rPr>
  </w:style>
  <w:style w:type="paragraph" w:styleId="BodyText">
    <w:name w:val="Body Text"/>
    <w:basedOn w:val="Normal"/>
    <w:rPr>
      <w:sz w:val="20"/>
      <w:szCs w:val="20"/>
    </w:rPr>
  </w:style>
  <w:style w:type="paragraph" w:customStyle="1" w:styleId="LetterDate">
    <w:name w:val="Letter Date"/>
    <w:basedOn w:val="Normal"/>
    <w:next w:val="BodyText"/>
    <w:pPr>
      <w:overflowPunct w:val="0"/>
      <w:autoSpaceDE w:val="0"/>
      <w:autoSpaceDN w:val="0"/>
      <w:adjustRightInd w:val="0"/>
      <w:jc w:val="both"/>
      <w:textAlignment w:val="baseline"/>
    </w:pPr>
    <w:rPr>
      <w:szCs w:val="20"/>
    </w:rPr>
  </w:style>
  <w:style w:type="paragraph" w:styleId="Caption">
    <w:name w:val="caption"/>
    <w:basedOn w:val="Normal"/>
    <w:next w:val="Normal"/>
    <w:qFormat/>
    <w:pPr>
      <w:spacing w:before="120" w:after="120"/>
    </w:pPr>
    <w:rPr>
      <w:b/>
      <w:bCs/>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9360"/>
      </w:tabs>
      <w:spacing w:line="240" w:lineRule="atLeast"/>
    </w:pPr>
    <w:rPr>
      <w:rFonts w:ascii="Arial" w:hAnsi="Arial"/>
      <w:sz w:val="20"/>
      <w:szCs w:val="20"/>
    </w:rPr>
  </w:style>
  <w:style w:type="paragraph" w:customStyle="1" w:styleId="DocId">
    <w:name w:val="Doc Id"/>
    <w:basedOn w:val="Normal"/>
    <w:pPr>
      <w:keepLines/>
      <w:tabs>
        <w:tab w:val="right" w:pos="1440"/>
        <w:tab w:val="left" w:pos="1800"/>
        <w:tab w:val="right" w:pos="9328"/>
      </w:tabs>
    </w:pPr>
    <w:rPr>
      <w:rFonts w:ascii="Arial" w:hAnsi="Arial"/>
      <w:sz w:val="20"/>
      <w:szCs w:val="20"/>
    </w:rPr>
  </w:style>
  <w:style w:type="paragraph" w:customStyle="1" w:styleId="Default">
    <w:name w:val="Default"/>
    <w:pPr>
      <w:widowControl w:val="0"/>
      <w:autoSpaceDE w:val="0"/>
      <w:autoSpaceDN w:val="0"/>
      <w:adjustRightInd w:val="0"/>
    </w:pPr>
    <w:rPr>
      <w:rFonts w:ascii="Tahoma" w:hAnsi="Tahoma" w:cs="Tahoma"/>
      <w:color w:val="000000"/>
      <w:sz w:val="24"/>
      <w:szCs w:val="24"/>
    </w:rPr>
  </w:style>
  <w:style w:type="paragraph" w:customStyle="1" w:styleId="CM1">
    <w:name w:val="CM1"/>
    <w:basedOn w:val="Default"/>
    <w:next w:val="Default"/>
    <w:rPr>
      <w:rFonts w:cs="Times New Roman"/>
      <w:color w:val="auto"/>
    </w:rPr>
  </w:style>
  <w:style w:type="character" w:styleId="PageNumber">
    <w:name w:val="page number"/>
    <w:basedOn w:val="DefaultParagraphFont"/>
    <w:rsid w:val="004F2CF4"/>
  </w:style>
  <w:style w:type="character" w:styleId="Hyperlink">
    <w:name w:val="Hyperlink"/>
    <w:basedOn w:val="DefaultParagraphFont"/>
    <w:rsid w:val="0067292A"/>
    <w:rPr>
      <w:color w:val="0000FF"/>
      <w:u w:val="single"/>
    </w:rPr>
  </w:style>
  <w:style w:type="paragraph" w:customStyle="1" w:styleId="default0">
    <w:name w:val="default"/>
    <w:basedOn w:val="Normal"/>
    <w:rsid w:val="0075298C"/>
    <w:pPr>
      <w:spacing w:before="100" w:beforeAutospacing="1" w:after="100" w:afterAutospacing="1"/>
    </w:pPr>
  </w:style>
  <w:style w:type="character" w:customStyle="1" w:styleId="msaraiya">
    <w:name w:val="EmailStyle29"/>
    <w:aliases w:val="EmailStyle29"/>
    <w:basedOn w:val="DefaultParagraphFont"/>
    <w:semiHidden/>
    <w:personal/>
    <w:personalReply/>
    <w:rsid w:val="006D6E0A"/>
    <w:rPr>
      <w:rFonts w:ascii="Arial" w:hAnsi="Arial" w:cs="Arial"/>
      <w:color w:val="000080"/>
      <w:sz w:val="20"/>
      <w:szCs w:val="20"/>
    </w:rPr>
  </w:style>
  <w:style w:type="paragraph" w:styleId="NormalWeb">
    <w:name w:val="Normal (Web)"/>
    <w:basedOn w:val="Normal"/>
    <w:rsid w:val="006D6E0A"/>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hannon@emptoris.com"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3884</Words>
  <Characters>22140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lpstr>
    </vt:vector>
  </TitlesOfParts>
  <Company>dicarta</Company>
  <LinksUpToDate>false</LinksUpToDate>
  <CharactersWithSpaces>25973</CharactersWithSpaces>
  <SharedDoc>false</SharedDoc>
  <HLinks>
    <vt:vector size="6" baseType="variant">
      <vt:variant>
        <vt:i4>3801112</vt:i4>
      </vt:variant>
      <vt:variant>
        <vt:i4>39</vt:i4>
      </vt:variant>
      <vt:variant>
        <vt:i4>0</vt:i4>
      </vt:variant>
      <vt:variant>
        <vt:i4>5</vt:i4>
      </vt:variant>
      <vt:variant>
        <vt:lpwstr>mailto:khannon@emptoris.com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mhauptman</dc:creator>
  <cp:lastModifiedBy>IBM_ADMIN</cp:lastModifiedBy>
  <cp:revision>2</cp:revision>
  <cp:lastPrinted>2005-10-12T17:39:00Z</cp:lastPrinted>
  <dcterms:created xsi:type="dcterms:W3CDTF">2013-04-21T13:04:00Z</dcterms:created>
  <dcterms:modified xsi:type="dcterms:W3CDTF">2013-04-21T13:04:00Z</dcterms:modified>
</cp:coreProperties>
</file>