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LLM Gateway Comparison: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AWS Bedrock AgentCore vs Competitors</w:t>
      </w:r>
    </w:p>
    <w:p>
      <w:pPr>
        <w:spacing w:after="48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Security, Compliance &amp; Use-Case Analysis — April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A56A0" w:sz="4" w:space="1"/>
          <w:bottom w:val="single" w:color="1A56A0" w:sz="4" w:space="1"/>
        </w:pBdr>
        <w:spacing w:after="12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Products Evaluated: AWS Bedrock AgentCore  |  TrueFoundry MCP Gateway  |  Kong AI Gateway  |  LiteLLM  |  Bifrost (Maxim AI)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Prepared by: AI/ML Engineering Team  |  Classification: Internal</w:t>
      </w:r>
    </w:p>
    <w:p>
      <w:pPr>
        <w:sectPr>
          <w:footerReference w:type="default" r:id="rId7"/>
          <w:pgSz w:w="15840" w:h="122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This report provides a comprehensive technical and commercial comparison of five leading LLM gateway solutions evaluated in April 2026. The analysis covers deployment model, security posture, compliance certifications, performance characteristics, and best-fit use cases to assist engineering and architecture teams in making informed procurement decisions.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thick" w:color="F59E0B" w:sz="16"/>
              <w:bottom w:val="single" w:color="F59E0B" w:sz="8"/>
              <w:right w:val="single" w:color="F59E0B" w:sz="8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AWS Bedrock AgentCore is the ONLY FedRAMP-eligible option — the default choice for US federal and defense workloads.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TrueFoundry MCP Gateway is the ONLY solution supporting true air-gapped / on-premises enterprise deployment.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Kong AI Gateway leads on audit logging, semantic caching, and multi-provider API management maturity.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LiteLLM supports 100+ providers — best for teams prioritising vendor-independence and cost visibility.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Bifrost (Maxim AI) has the lowest latency overhead (&lt;11µs) — the only viable option for trading and real-time AI.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►  For security/compliance decision-makers: AWS-committed = Bedrock; multi-cloud/sovereign = TrueFoundry; open-source = compliance burden falls on your own infra team.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Table 1: Overview Comparison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A high-level comparison across deployment model, latency, provider support, pricing, and MCP compatibility.</w:t>
      </w:r>
    </w:p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Bedrock AgentCore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TrueFoundry MCP Gateway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Kong AI Gateway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LiteLLM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Bifrost (Maxim AI)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Managed Cloud Service (AWS-native)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Enterprise On-Prem / Cloud Gateway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Gateway + AI Extensions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Open-Source Python Library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Open-Source High-Speed Gateway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Latency Overhead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~10–50ms (cloud round-trip)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Sub-3ms (on-prem/co-located)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~5–20ms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~2–10ms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&lt;11µs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Deployment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 cloud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On-prem, air-gapped, multi-cloud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Cloud, hybrid, self-hosted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Self-hosted / embedded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Self-hosted / zero-config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Provider Support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 Bedrock models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15+ providers, multi-cloud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OpenAI, Anthropic, Bedrock, Azure, Cohere, etc.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100+ LLM providers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12+ providers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Pricing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Pay-per-token (AWS)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Enterprise license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Open-core + enterprise tiers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/ open-source + enterprise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/ open-source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MCP Support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 (Bedrock Agents)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MCP gateway native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Via plugins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Via adapters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Native MCP support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AWS-native HIPAA/FedRAMP enterprise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Air-gapped, sovereign, regulated enterprise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Multi-cloud API management teams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Startups, multi-provider prototyping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Ultra-low latency, real-time apps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Table 2: Security &amp; Compliance Deep Dive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Detailed security and compliance coverage across 18 dimensions. ✓ Yes = vendor-certified or natively supported.  ~ Partial = available with configuration or add-ons.  ✗ No = not supported.  Self-managed = customer responsible for compliance implementation.</w:t>
      </w:r>
    </w:p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72"/>
        <w:gridCol w:w="2072"/>
        <w:gridCol w:w="2072"/>
        <w:gridCol w:w="2072"/>
        <w:gridCol w:w="2072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/ Compliance Dimension</w:t>
            </w:r>
          </w:p>
        </w:tc>
        <w:tc>
          <w:tcPr>
            <w:tcW w:type="dxa" w:w="207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207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TrueFoundry</w:t>
            </w:r>
          </w:p>
        </w:tc>
        <w:tc>
          <w:tcPr>
            <w:tcW w:type="dxa" w:w="207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Kong</w:t>
            </w:r>
          </w:p>
        </w:tc>
        <w:tc>
          <w:tcPr>
            <w:tcW w:type="dxa" w:w="207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LiteLLM</w:t>
            </w:r>
          </w:p>
        </w:tc>
        <w:tc>
          <w:tcPr>
            <w:tcW w:type="dxa" w:w="207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Bifrost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SOC 2 Type II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HIPAA Eligibility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Self-managed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Self-managed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GDPR Compliance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Self-managed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Self-managed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FedRAMP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ISO 27001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PCI DSS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Self-managed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Self-managed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Air-gapped Deployment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Residency Control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 / IAM Integration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Secrets Management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Network Isolation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Encryption at Rest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Customer-managed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Customer-managed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Encryption in Transit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 Injection Protection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PII Detection / Redaction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Token-aware Rate Limiting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Semantic Caching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7"/>
                <w:szCs w:val="17"/>
              </w:rPr>
              <w:t xml:space="preserve">✓ Yes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7000"/>
                <w:sz w:val="17"/>
                <w:szCs w:val="17"/>
              </w:rPr>
              <w:t xml:space="preserve">~ Partial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✗ No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thick" w:color="F59E0B" w:sz="16"/>
              <w:bottom w:val="single" w:color="F59E0B" w:sz="8"/>
              <w:right w:val="single" w:color="F59E0B" w:sz="8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Note: 'Self-managed' entries for LiteLLM and Bifrost indicate that these open-source tools provide the plumbing, but compliance implementation, audit evidence, and certifications are the customer's responsibility. Teams in regulated industries should conduct their own due diligence.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Table 3: Where Each Competitor Beats AWS Bedrock AgentCore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Even when Bedrock is the default choice, understanding competitor strengths helps identify gaps and informs hybrid architecture decisions.</w:t>
      </w:r>
    </w:p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3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0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Advantages Over AWS Bedrock AgentCore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TrueFoundry MCP Gateway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True air-gapped / on-premises deployment — no data leaves your network perimeter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Multi-cloud provider support (15+ LLMs) vs. AWS-only model catalogue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Sub-3ms gateway latency vs. 10-50ms managed cloud round-trip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Full MCP gateway with native protocol support out of the box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PII detection and redaction pipelines built in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Superior data residency control — customer picks region and infra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Competitive total cost for large-scale enterprise (no per-token AWS markup)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Kong AI Gateway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Enterprise API management pedigree — rate limiting, authentication, plugins — pre-built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Semantic caching reduces duplicate LLM calls and cuts costs significantly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Multi-provider routing (OpenAI, Anthropic, Azure, Cohere, Bedrock, etc.) from one gateway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Rich audit logging and analytics dashboards out of the box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Hybrid and self-hosted deployment options for teams not locked into AWS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Prompt injection guardrails via AI plugins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Broader provider ecosystem than Bedrock's model catalogue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LiteLLM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100+ LLM provider support — widest in class; completely avoids vendor lock-in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Fully open-source with zero licensing cost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Unified OpenAI-compatible API across all providers — easy migration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Built-in cost tracking across multiple providers and models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Can run embedded inside Python applications — zero extra infrastructure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Active community and rapid feature velocity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Built-in load balancing and fallback across providers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Bifrost (Maxim AI)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Lowest latency overhead of any solution — &lt;11µs vs. 10-50ms for Bedrock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Fully open-source with zero licensing cost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Native MCP support — purpose-built for agentic workloads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Zero-config production deployment — smallest operational footprint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12+ providers supported without AWS lock-in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Ideal for real-time, trading, or latency-critical applications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Lightweight binary with minimal resource consumption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Table 4: Category-by-Category Winner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Across 20 dimensions, winners and runners-up are determined by a combination of native feature support, deployment maturity, and compliance posture.</w:t>
      </w:r>
    </w:p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Runner-up</w:t>
            </w:r>
          </w:p>
        </w:tc>
        <w:tc>
          <w:tcPr>
            <w:tcW w:type="dxa" w:w="5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Compliance Certifications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Bedrock alone carries FedRAMP; Kong has SOC 2 + ISO + PCI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Air-gapped / Sovereign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TrueFoundry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 is the only fully air-gapped option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Residency &amp; Infra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TrueFoundry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 gives complete infra ownership; Kong is a close second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IAM &amp; Identity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Bedrock natively integrates with AWS IAM, Cognito, and Organizations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 Logging &amp; 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Kong's plugin ecosystem provides best-in-class logging and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 &amp; PII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TrueFoundry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 offers built-in PII redaction pipelines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Network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Bedrock leverages VPC endpoints and PrivateLink; TrueFoundry air-gap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Multi-provider / No Vendor Lock-in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Bifrost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LiteLLM supports 100+ providers; Bifrost supports 12+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Raw Latency /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Bifrost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Bifrost &lt;11µs overhead; TrueFoundry sub-3ms on-prem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Semantic Caching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 Bedrock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Kong's semantic caching plugin is production-mature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Token-based 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 Bedrock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 has the most flexible token-aware rate limiting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MCP / Agentic Pipeline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TrueFoundry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Bifrost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 is a full MCP gateway; Bifrost has native MCP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Cost Tracking Across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LiteLLM provides unified cost tracking across 100+ providers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Developer Experience / Onboarding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Bifrost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LiteLLM's OpenAI-compatible API makes migration trivial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Open-source / Zero Licensing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LiteLLM / Bifrost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 are fully open-source; LiteLLM has larger community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Production Maturity &amp; 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Bedrock and Kong have the longest enterprise track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Regulated Healthcare (HIPAA + BAA)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Bedrock offers signed BAA; TrueFoundry supports HIPAA on-prem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Regulated Finance (PCI DSS)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TrueFoundry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 has proven PCI DSS deployment patterns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Defense / Government (FedRAMP)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 Bedrock is the ONLY FedRAMP-eligible option in this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Startup / Prototype / Low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Bifrost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 are free and open-source with minimal setup overhead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Table 5: Best-Fit Recommendations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Prescriptive guidance for six common enterprise use cases, mapping requirements to the most appropriate gateway solution.</w:t>
      </w:r>
    </w:p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726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Solution</w:t>
            </w:r>
          </w:p>
        </w:tc>
        <w:tc>
          <w:tcPr>
            <w:tcW w:type="dxa" w:w="72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AWS-native enterprise (HIPAA / FedRAMP)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 AgentCore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FedRAMP-eligible option in this comparison. Native AWS IAM, VPC, PrivateLink, CloudTrail integration. Signed HIPAA BAA available. Ideal when your infrastructure is already AWS-committed and compliance team mandates FedRAMP or HIPAA BAA documentation.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Defense / Sovereign / Air-gapped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TrueFoundry MCP Gateway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only solution supporting true air-gapped and on-premises deployments. Data never leaves the customer network. Supports full data residency control, multi-cloud provider routing, and deep observability — critical for classified or sovereign workloads.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Multi-cloud API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Kong AI Gateway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Kong's mature API gateway foundation (rate limiting, auth, plugins) extends seamlessly to AI workloads. Semantic caching, token-based rate limiting, and multi-provider routing make it the best fit for enterprise teams already running Kong or requiring broad provider diversity with strong observability.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Developer prototyping / Startup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LiteLLM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 cost, zero lock-in. OpenAI-compatible unified API across 100+ providers means minimal migration friction. Built-in cost tracking helps startups stay budget-aware. Runs embedded in Python apps — no additional infrastructure required to get started.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Ultra-low latency / Real-time 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Bifrost (Maxim AI)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Sub-11-microsecond gateway overhead is an order of magnitude faster than all alternatives. Purpose-built for latency-critical use cases: trading algorithms, real-time inference, voice AI, and gaming. Zero-config deployment with native MCP support for agentic pipelines.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MCP-native agentic pipelines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TrueFoundry MCP Gateway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Designed from the ground up as an MCP gateway. Supports full agent-to-agent communication, tool routing, and session management natively. Bifrost is a strong alternative for lower-overhead MCP scenarios where compliance requirements are less stringent.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thick" w:color="F59E0B" w:sz="16"/>
              <w:bottom w:val="single" w:color="F59E0B" w:sz="8"/>
              <w:right w:val="single" w:color="F59E0B" w:sz="8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Framework for Compliance-Sensitive Teams: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1. Is FedRAMP or US federal compliance mandatory?  →  AWS Bedrock AgentCore (only option).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2. Must data stay on-premises or in a sovereign environment?  →  TrueFoundry MCP Gateway.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3. Multi-cloud, diverse provider requirements with enterprise API management?  →  Kong AI Gateway.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4. Budget constrained startup or open-source first?  →  LiteLLM (then consider Bifrost for latency-critical paths).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5. Sub-millisecond inference latency is a hard requirement?  →  Bifrost (Maxim AI).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Table 7: AWS Bedrock AgentCore — Where It Leads the Competition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This table highlights the 12 capability areas where AWS Bedrock AgentCore holds a clear, structural advantage over all other solutions evaluated. These advantages are particularly significant for enterprise, regulated, and US federal workloads.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thick" w:color="F59E0B" w:sz="16"/>
              <w:bottom w:val="single" w:color="F59E0B" w:sz="8"/>
              <w:right w:val="single" w:color="F59E0B" w:sz="8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FedRAMP &amp; HIPAA BAA: Only AWS Bedrock AgentCore can legally serve US federal agencies and regulated healthcare providers out of the box.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Native AWS integration: IAM, PrivateLink, CloudTrail, and Organizations integration is unmatched — ideal for AWS-committed enterprises.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Managed guardrails &amp; agent orchestration: No other gateway offers a fully managed, auditable content safety + agentic execution layer.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★  Enterprise accountability: AWS SLAs, legal agreements, and 24/7 TAM support de-risk vendor selection for Fortune-500 procurement teams.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 Area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Bedrock AgentCore Advantage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Competitors' 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FedRAMP Authorization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The ONLY FedRAMP-authorized LLM gateway in this comparison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Mandatory for any US federal agency, DoD, or government contractor workload. Procurement without FedRAMP is blocked by policy in these environments.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TrueFoundry, Kong, LiteLLM, and Bifrost have NO FedRAMP authorization. They cannot legally be used for US federal or classified workloads.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HIPAA BAA 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provides a signed Business Associate Agreement (BAA) as standard for enterprise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signed BAA is a legal prerequisite for processing PHI (Protected Health Information) under HIPAA. Without it, a vendor cannot be used for healthcare data.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LiteLLM and Bifrost are open-source and cannot provide a BAA. TrueFoundry and Kong offer BAA only under specific enterprise plans.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AWS IAM Native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Deep, first-class integration with AWS IAM, IAM Identity Center, Organizations, SCPs, and Permission Boundaries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Enterprises already using AWS benefit from a single identity plane — no additional IdP needed. Fine-grained permission policies apply to every model invocation.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All competitors require custom RBAC configuration or third-party IdP integration. None match the depth of native AWS IAM policy enforcement.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AWS PrivateLink &amp; VPC Endpoints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 traffic stays within the AWS network via PrivateLink — no public internet exposure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Eliminates data exfiltration risk from public API calls. Critical for financial services and healthcare where network perimeter control is audited.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Kong and TrueFoundry offer network isolation, but not natively within the AWS VPC fabric. Others (LiteLLM, Bifrost) have no managed network isolation.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Managed Scalability &amp; SLA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Fully managed by AWS with a published SLA, auto-scaling, and zero infrastructure ops burden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Eliminates the need for dedicated platform/infra teams to manage gateway availability. AWS guarantees uptime backed by financial SLA credits.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Self-hosted solutions (LiteLLM, Bifrost, Kong) require significant ops investment. TrueFoundry requires dedicated infra management on-prem.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AWS CloudTrail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Every model invocation is automatically logged to AWS CloudTrail — immutable 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Provides tamper-proof, centralised audit logging required for SOC 2, HIPAA, and FedRAMP audits — with zero additional configuration.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Kong requires plugin configuration. LiteLLM and Bifrost require custom logging pipelines. TrueFoundry has its own audit system but not CloudTrail-native.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Model Breadth (AWS Ecosystem)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Access to Anthropic Claude, Amazon Titan, Meta Llama, Mistral, Cohere, AI21, Stability AI — all via one unified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Teams can switch or A/B test models without rewriting integration code. Model access is governed by the same IAM and compliance policies.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Non-AWS gateways can proxy Bedrock but cannot access proprietary AWS model variants (e.g., Claude on Bedrock with AWS-specific SLAs and data residency).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Guardrails (Native Safety Layer)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Bedrock Guardrails: built-in content filtering, PII redaction, topic denial, and hallucination detection — managed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Compliance teams require documented safety controls around model outputs. Bedrock Guardrails provides this as a managed, auditable feature.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Competitors rely on third-party prompt injection tools or custom middleware. No other gateway in this comparison offers a fully managed, auditable guardrails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AWS Compliance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Inherits the full AWS compliance portfolio: SOC 1/2/3, ISO 27001/27017/27018, PCI DSS Level 1, CSA STAR, HITRUST, and more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Enterprise procurement teams can rely on existing AWS compliance artefacts — no separate vendor audit required for the gateway layer.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Kong and TrueFoundry have their own compliance certifications but cannot inherit the AWS portfolio. LiteLLM and Bifrost have minimal third-party certifications.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Semantic Search &amp; Knowledge Bases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Native integration with Amazon Bedrock Knowledge Bases and Amazon OpenSearch for RAG pipelines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Eliminates the need for a separate vector database layer. The entire RAG stack — embedding, retrieval, generation — is managed within AWS.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All other gateways are pure routing/proxy layers. None offer native managed knowledge base or RAG pipeline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Agent Orchestration (AgentCore)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Bedrock AgentCore provides native multi-step agent orchestration, tool use, and memory — fully managed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Teams building agentic applications avoid building and maintaining orchestration logic. AgentCore handles retries, memory, tool routing, and state.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LiteLLM and Kong are gateways only — no agent orchestration. TrueFoundry and Bifrost support MCP but not a fully managed agentic execution environment.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Enterprise Support &amp; Accountability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 Enterprise Support with TAMs, 24/7 SLA-backed support, and legal accountability as a Fortune-500 cloud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regulated industries, vendor accountability and escalation paths are as important as features. AWS provides documented SLAs, legal agreements, and dedicated support.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8B0000"/>
                <w:sz w:val="17"/>
                <w:szCs w:val="17"/>
              </w:rPr>
              <w:t xml:space="preserve">TrueFoundry and Kong offer enterprise support. LiteLLM and Bifrost are community-supported open-source projects — no guaranteed SLA.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Table 6: Risk &amp; Maturity Assessment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An assessment of production maturity, vendor lock-in exposure, community health, security audit history, and long-term support risk for each solution.</w:t>
      </w:r>
    </w:p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12"/>
        <w:gridCol w:w="2112"/>
        <w:gridCol w:w="2112"/>
        <w:gridCol w:w="2112"/>
        <w:gridCol w:w="2112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11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Bedrock AgentCore</w:t>
            </w:r>
          </w:p>
        </w:tc>
        <w:tc>
          <w:tcPr>
            <w:tcW w:type="dxa" w:w="211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TrueFoundry</w:t>
            </w:r>
          </w:p>
        </w:tc>
        <w:tc>
          <w:tcPr>
            <w:tcW w:type="dxa" w:w="211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Kong</w:t>
            </w:r>
          </w:p>
        </w:tc>
        <w:tc>
          <w:tcPr>
            <w:tcW w:type="dxa" w:w="211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LiteLLM</w:t>
            </w:r>
          </w:p>
        </w:tc>
        <w:tc>
          <w:tcPr>
            <w:tcW w:type="dxa" w:w="211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Bifrost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Production Maturity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Very High (GA, AWS SLA)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 (enterprise clients)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Very High (8+ years)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Medium-High (active OSS)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 (newer project)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Vendor Lock-in Risk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Very High (AWS-only)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 (proprietary)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 (open-core)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 (100+ providers)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 (open-source)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Community Support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 forums + support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Enterprise SLA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Large Kong community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Very Large OSS community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Growing OSS community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Security Audit History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Extensive (AWS)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Enterprise audits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SOC 2 + penetration tests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Limited public audits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Limited public audits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Long-term Support Risk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Very Low (AWS managed)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 (enterprise-backed)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Very Low (Kong Inc.)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 (OSS dependency)</w:t>
            </w:r>
          </w:p>
        </w:tc>
        <w:tc>
          <w:tcPr>
            <w:tcW w:type="dxa" w:w="2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 (startup-backed)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Conclusion &amp; Next Steps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No single LLM gateway solution dominates across all dimensions. The optimal choice is determined by the intersection of compliance requirements, deployment constraints, latency sensitivity, and budget: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•  Regulated US federal/HIPAA workloads: AWS Bedrock AgentCore is the default and often only viable choice.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•  Sovereign, air-gapped, or multi-cloud regulated environments: TrueFoundry MCP Gateway provides the most complete solution.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•  Enterprise API management with AI extensions: Kong AI Gateway's mature plugin ecosystem and semantic caching deliver the best ROI.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•  Cost-conscious multi-provider flexibility: LiteLLM is the clear winner with 100+ providers and zero licensing cost.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•  Real-time and ultra-low-latency production inference: Bifrost's &lt;11µs overhead is unmatched.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Recommended next steps: (1) Conduct a proof-of-concept with your top two candidates using production traffic samples. (2) Engage vendor security teams for compliance questionnaires and BAA/DPA review. (3) Benchmark latency in your specific network topology before final selection.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Feature availability subject to vendor roadmap changes. Verify all compliance certifications with vendors before procurement.</w:t>
      </w:r>
    </w:p>
    <w:sectPr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Feature availability subject to vendor roadmap changes.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Feature availability subject to vendor roadmap changes.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2026-04-09T12:33:43.173Z</dcterms:created>
  <dcterms:modified xsi:type="dcterms:W3CDTF">2026-04-09T12:33:43.174Z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