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00"/>
        <w:gridCol w:w="4500"/>
      </w:tblGrid>
      <w:tr>
        <w:tc>
          <w:tcPr>
            <w:tcW w:type="dxa" w:w="4464"/>
            <w:tcBorders>
              <w:top w:val="none"/>
              <w:left w:val="none"/>
              <w:bottom w:val="none"/>
              <w:right w:val="none"/>
            </w:tcBorders>
          </w:tcPr>
          <w:p>
            <w:pPr>
              <w:jc w:val="left"/>
            </w:pPr>
            <w:r>
              <w:drawing>
                <wp:inline xmlns:a="http://schemas.openxmlformats.org/drawingml/2006/main" xmlns:pic="http://schemas.openxmlformats.org/drawingml/2006/picture">
                  <wp:extent cx="1097280" cy="104490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97280" cy="1044904"/>
                          </a:xfrm>
                          <a:prstGeom prst="rect"/>
                        </pic:spPr>
                      </pic:pic>
                    </a:graphicData>
                  </a:graphic>
                </wp:inline>
              </w:drawing>
            </w:r>
          </w:p>
        </w:tc>
        <w:tc>
          <w:tcPr>
            <w:tcW w:type="dxa" w:w="4464"/>
            <w:tcBorders>
              <w:top w:val="none"/>
              <w:left w:val="none"/>
              <w:bottom w:val="none"/>
              <w:right w:val="none"/>
            </w:tcBorders>
          </w:tcPr>
          <w:p>
            <w:pPr>
              <w:jc w:val="right"/>
            </w:pPr>
            <w:r>
              <w:drawing>
                <wp:inline xmlns:a="http://schemas.openxmlformats.org/drawingml/2006/main" xmlns:pic="http://schemas.openxmlformats.org/drawingml/2006/picture">
                  <wp:extent cx="1828800" cy="635000"/>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1828800" cy="635000"/>
                          </a:xfrm>
                          <a:prstGeom prst="rect"/>
                        </pic:spPr>
                      </pic:pic>
                    </a:graphicData>
                  </a:graphic>
                </wp:inline>
              </w:drawing>
            </w:r>
          </w:p>
        </w:tc>
      </w:tr>
    </w:tbl>
    <w:p>
      <w:pPr>
        <w:spacing w:before="360" w:after="120" w:line="276" w:lineRule="auto"/>
        <w:jc w:val="both"/>
      </w:pPr>
      <w:r>
        <w:rPr>
          <w:rFonts w:ascii="Times New Roman" w:hAnsi="Times New Roman"/>
          <w:b w:val="0"/>
          <w:i w:val="0"/>
          <w:color w:val="000000"/>
          <w:sz w:val="24"/>
        </w:rPr>
      </w:r>
    </w:p>
    <w:p>
      <w:pPr>
        <w:spacing w:before="0" w:after="360" w:line="312" w:lineRule="auto"/>
        <w:jc w:val="center"/>
      </w:pPr>
      <w:r>
        <w:rPr>
          <w:rFonts w:ascii="Times New Roman" w:hAnsi="Times New Roman"/>
          <w:b/>
          <w:i w:val="0"/>
          <w:color w:val="000000"/>
          <w:sz w:val="30"/>
        </w:rPr>
        <w:t>URBANFLOW AI: REAL-TIME TRAFFIC ANALYTICAL, ADAPTIVE SIGNAL CONTROL AND SAFETY MONITORING SYSTEM</w:t>
      </w:r>
    </w:p>
    <w:p>
      <w:pPr>
        <w:spacing w:before="0" w:after="280" w:line="276" w:lineRule="auto"/>
        <w:jc w:val="center"/>
      </w:pPr>
      <w:r>
        <w:rPr>
          <w:rFonts w:ascii="Times New Roman" w:hAnsi="Times New Roman"/>
          <w:b/>
          <w:i w:val="0"/>
          <w:color w:val="000000"/>
          <w:sz w:val="26"/>
        </w:rPr>
        <w:t>A PROJECT REPORT</w:t>
      </w:r>
    </w:p>
    <w:p>
      <w:pPr>
        <w:spacing w:before="0" w:after="200" w:line="276" w:lineRule="auto"/>
        <w:jc w:val="center"/>
      </w:pPr>
      <w:r>
        <w:rPr>
          <w:rFonts w:ascii="Times New Roman" w:hAnsi="Times New Roman"/>
          <w:b w:val="0"/>
          <w:i/>
          <w:color w:val="000000"/>
          <w:sz w:val="24"/>
        </w:rPr>
        <w:t>Submitted by</w:t>
      </w:r>
    </w:p>
    <w:p>
      <w:pPr>
        <w:spacing w:before="0" w:after="320" w:line="288" w:lineRule="auto"/>
        <w:jc w:val="center"/>
      </w:pPr>
      <w:r>
        <w:rPr>
          <w:rFonts w:ascii="Times New Roman" w:hAnsi="Times New Roman"/>
          <w:b/>
          <w:i w:val="0"/>
          <w:color w:val="000000"/>
          <w:sz w:val="26"/>
        </w:rPr>
        <w:t>PRADEEPKUMAR M (310625243161)</w:t>
        <w:br/>
        <w:t>BARATH M (310625243118)</w:t>
      </w:r>
    </w:p>
    <w:p>
      <w:pPr>
        <w:spacing w:before="0" w:after="160" w:line="276" w:lineRule="auto"/>
        <w:jc w:val="center"/>
      </w:pPr>
      <w:r>
        <w:rPr>
          <w:rFonts w:ascii="Times New Roman" w:hAnsi="Times New Roman"/>
          <w:b w:val="0"/>
          <w:i/>
          <w:color w:val="000000"/>
          <w:sz w:val="24"/>
        </w:rPr>
        <w:t>in partial fulfilment for the award of the degree</w:t>
        <w:br/>
        <w:t>of</w:t>
      </w:r>
    </w:p>
    <w:p>
      <w:pPr>
        <w:spacing w:before="0" w:after="320" w:line="288" w:lineRule="auto"/>
        <w:jc w:val="center"/>
      </w:pPr>
      <w:r>
        <w:rPr>
          <w:rFonts w:ascii="Times New Roman" w:hAnsi="Times New Roman"/>
          <w:b/>
          <w:i w:val="0"/>
          <w:color w:val="000000"/>
          <w:sz w:val="26"/>
        </w:rPr>
        <w:t>BACHELOR OF TECHNOLOGY</w:t>
        <w:br/>
        <w:t>IN</w:t>
        <w:br/>
        <w:t>ARTIFICIAL INTELLIGENCE AND DATA SCIENCE</w:t>
      </w:r>
    </w:p>
    <w:p>
      <w:pPr>
        <w:spacing w:before="0" w:after="400" w:line="288" w:lineRule="auto"/>
        <w:jc w:val="center"/>
      </w:pPr>
      <w:r>
        <w:rPr>
          <w:rFonts w:ascii="Times New Roman" w:hAnsi="Times New Roman"/>
          <w:b/>
          <w:i w:val="0"/>
          <w:color w:val="000000"/>
          <w:sz w:val="26"/>
        </w:rPr>
        <w:t>EASWARI ENGINEERING COLLEGE, RAMAPURAM</w:t>
        <w:br/>
        <w:t>(AUTONOMOUS)</w:t>
        <w:br/>
        <w:t>ANNA UNIVERSITY: CHENNAI 600 025</w:t>
      </w:r>
    </w:p>
    <w:p>
      <w:pPr>
        <w:spacing w:before="0" w:after="120" w:line="276" w:lineRule="auto"/>
        <w:jc w:val="center"/>
      </w:pPr>
      <w:r>
        <w:rPr>
          <w:rFonts w:ascii="Times New Roman" w:hAnsi="Times New Roman"/>
          <w:b/>
          <w:i w:val="0"/>
          <w:color w:val="000000"/>
          <w:sz w:val="24"/>
        </w:rPr>
        <w:t>NOV-DEC 2026</w:t>
      </w:r>
    </w:p>
    <w:p>
      <w:r>
        <w:br w:type="page"/>
      </w:r>
    </w:p>
    <w:p>
      <w:pPr>
        <w:spacing w:before="0" w:after="360" w:line="276" w:lineRule="auto"/>
        <w:jc w:val="center"/>
      </w:pPr>
      <w:r>
        <w:rPr>
          <w:rFonts w:ascii="Times New Roman" w:hAnsi="Times New Roman"/>
          <w:b/>
          <w:i w:val="0"/>
          <w:color w:val="000000"/>
          <w:sz w:val="28"/>
        </w:rPr>
        <w:t>BONAFIDE CERTIFICATE</w:t>
      </w:r>
    </w:p>
    <w:p>
      <w:pPr>
        <w:spacing w:before="0" w:after="720" w:line="312" w:lineRule="auto"/>
        <w:jc w:val="both"/>
      </w:pPr>
      <w:r>
        <w:rPr>
          <w:rFonts w:ascii="Times New Roman" w:hAnsi="Times New Roman"/>
          <w:b w:val="0"/>
          <w:i w:val="0"/>
          <w:color w:val="000000"/>
          <w:sz w:val="24"/>
        </w:rPr>
        <w:t>Certified that this project report titled "URBANFLOW AI: REAL-TIME TRAFFIC ANALYTICAL, ADAPTIVE SIGNAL CONTROL AND SAFETY MONITORING SYSTEM" is the Bonafide work of "PRADEEPKUMAR M (310625243161) AI&amp;DS-C, BARATH M (310625243118) AI&amp;DS-C, in III semester of II year" who carried out the project work under my supervision during the academic year 2026-2027.</w:t>
      </w:r>
    </w:p>
    <w:tbl>
      <w:tblPr>
        <w:tblW w:type="auto" w:w="0"/>
        <w:jc w:val="center"/>
        <w:tblLayout w:type="fixed"/>
        <w:tblLook w:firstColumn="1" w:firstRow="1" w:lastColumn="0" w:lastRow="0" w:noHBand="0" w:noVBand="1" w:val="04A0"/>
      </w:tblPr>
      <w:tblGrid>
        <w:gridCol w:w="4500"/>
        <w:gridCol w:w="4500"/>
      </w:tblGrid>
      <w:tr>
        <w:tc>
          <w:tcPr>
            <w:tcW w:type="dxa" w:w="4464"/>
            <w:tcBorders>
              <w:top w:val="none"/>
              <w:left w:val="none"/>
              <w:bottom w:val="none"/>
              <w:right w:val="none"/>
            </w:tcBorders>
          </w:tcPr>
          <w:p>
            <w:pPr>
              <w:spacing w:line="276" w:lineRule="auto"/>
              <w:jc w:val="left"/>
            </w:pPr>
            <w:r>
              <w:rPr>
                <w:rFonts w:ascii="Times New Roman" w:hAnsi="Times New Roman"/>
                <w:b/>
                <w:i w:val="0"/>
                <w:color w:val="000000"/>
                <w:sz w:val="22"/>
              </w:rPr>
              <w:t>Dr. KALAI SELVI</w:t>
              <w:br/>
              <w:t>HEAD OF THE DEPARTMENT</w:t>
              <w:br/>
              <w:t>Dept. of AIADS, Professor</w:t>
              <w:br/>
              <w:t>Easwari Engineering College</w:t>
              <w:br/>
              <w:t>Ramapuram, Chennai</w:t>
            </w:r>
          </w:p>
        </w:tc>
        <w:tc>
          <w:tcPr>
            <w:tcW w:type="dxa" w:w="4464"/>
            <w:tcBorders>
              <w:top w:val="none"/>
              <w:left w:val="none"/>
              <w:bottom w:val="none"/>
              <w:right w:val="none"/>
            </w:tcBorders>
          </w:tcPr>
          <w:p>
            <w:pPr>
              <w:spacing w:line="276" w:lineRule="auto"/>
              <w:jc w:val="left"/>
            </w:pPr>
            <w:r>
              <w:rPr>
                <w:rFonts w:ascii="Times New Roman" w:hAnsi="Times New Roman"/>
                <w:b/>
                <w:i w:val="0"/>
                <w:color w:val="000000"/>
                <w:sz w:val="22"/>
              </w:rPr>
              <w:t>Mrs. V. SANGEETHA</w:t>
              <w:br/>
              <w:t>SUPERVISOR</w:t>
              <w:br/>
              <w:t>Dept. of AIADS, Assistant Professor</w:t>
              <w:br/>
              <w:t>Easwari Engineering College</w:t>
              <w:br/>
              <w:t>Ramapuram, Chennai</w:t>
            </w:r>
          </w:p>
        </w:tc>
      </w:tr>
    </w:tbl>
    <w:p>
      <w:pPr>
        <w:spacing w:before="720" w:after="120" w:line="276" w:lineRule="auto"/>
        <w:jc w:val="both"/>
      </w:pPr>
      <w:r>
        <w:rPr>
          <w:rFonts w:ascii="Times New Roman" w:hAnsi="Times New Roman"/>
          <w:b w:val="0"/>
          <w:i w:val="0"/>
          <w:color w:val="000000"/>
          <w:sz w:val="24"/>
        </w:rPr>
      </w:r>
    </w:p>
    <w:p>
      <w:pPr>
        <w:spacing w:before="0" w:after="720" w:line="276" w:lineRule="auto"/>
        <w:jc w:val="both"/>
      </w:pPr>
      <w:r>
        <w:rPr>
          <w:rFonts w:ascii="Times New Roman" w:hAnsi="Times New Roman"/>
          <w:b w:val="0"/>
          <w:i/>
          <w:color w:val="000000"/>
          <w:sz w:val="23"/>
        </w:rPr>
        <w:t>Submitted for the project work examination held on ......................................</w:t>
      </w:r>
    </w:p>
    <w:tbl>
      <w:tblPr>
        <w:tblW w:type="auto" w:w="0"/>
        <w:jc w:val="center"/>
        <w:tblLayout w:type="fixed"/>
        <w:tblLook w:firstColumn="1" w:firstRow="1" w:lastColumn="0" w:lastRow="0" w:noHBand="0" w:noVBand="1" w:val="04A0"/>
      </w:tblPr>
      <w:tblGrid>
        <w:gridCol w:w="4500"/>
        <w:gridCol w:w="4500"/>
      </w:tblGrid>
      <w:tr>
        <w:tc>
          <w:tcPr>
            <w:tcW w:type="dxa" w:w="4464"/>
            <w:tcBorders>
              <w:top w:val="none"/>
              <w:left w:val="none"/>
              <w:bottom w:val="none"/>
              <w:right w:val="none"/>
            </w:tcBorders>
          </w:tcPr>
          <w:p>
            <w:pPr>
              <w:jc w:val="left"/>
            </w:pPr>
            <w:r>
              <w:rPr>
                <w:rFonts w:ascii="Times New Roman" w:hAnsi="Times New Roman"/>
                <w:b/>
                <w:i w:val="0"/>
                <w:color w:val="000000"/>
                <w:sz w:val="23"/>
              </w:rPr>
              <w:t>INTERNAL EXAMINER</w:t>
            </w:r>
          </w:p>
        </w:tc>
        <w:tc>
          <w:tcPr>
            <w:tcW w:type="dxa" w:w="4464"/>
            <w:tcBorders>
              <w:top w:val="none"/>
              <w:left w:val="none"/>
              <w:bottom w:val="none"/>
              <w:right w:val="none"/>
            </w:tcBorders>
          </w:tcPr>
          <w:p>
            <w:pPr>
              <w:jc w:val="right"/>
            </w:pPr>
            <w:r>
              <w:rPr>
                <w:rFonts w:ascii="Times New Roman" w:hAnsi="Times New Roman"/>
                <w:b/>
                <w:i w:val="0"/>
                <w:color w:val="000000"/>
                <w:sz w:val="23"/>
              </w:rPr>
              <w:t>EXTERNAL EXAMINER</w:t>
            </w:r>
          </w:p>
        </w:tc>
      </w:tr>
    </w:tbl>
    <w:p>
      <w:r>
        <w:br w:type="page"/>
      </w:r>
    </w:p>
    <w:p>
      <w:pPr>
        <w:spacing w:before="0" w:after="280" w:line="276" w:lineRule="auto"/>
        <w:jc w:val="center"/>
      </w:pPr>
      <w:r>
        <w:rPr>
          <w:rFonts w:ascii="Times New Roman" w:hAnsi="Times New Roman"/>
          <w:b/>
          <w:i w:val="0"/>
          <w:color w:val="000000"/>
          <w:sz w:val="28"/>
        </w:rPr>
        <w:t>ABSTRACT</w:t>
      </w:r>
    </w:p>
    <w:p>
      <w:pPr>
        <w:spacing w:before="0" w:after="120" w:line="300" w:lineRule="auto"/>
        <w:jc w:val="both"/>
      </w:pPr>
      <w:r>
        <w:rPr>
          <w:rFonts w:ascii="Times New Roman" w:hAnsi="Times New Roman"/>
          <w:b w:val="0"/>
          <w:i w:val="0"/>
          <w:color w:val="000000"/>
          <w:sz w:val="24"/>
        </w:rPr>
        <w:t>Rapid urbanization and escalating motor vehicle density have made urban traffic gridlock, carbon emissions, and pedestrian vulnerability critical challenges for municipal transit authorities. Traditional pre-timed traffic signals rely on static Webster cycles, resulting in severe inefficiencies, unnecessary vehicular idling, and heightened collision risks during off-peak and heavy congestion surges. Furthermore, emergency vehicles such as ambulances frequently suffer life-threatening delays due to the absence of coordinated signal preemption. This project, UrbanFlow AI, introduces an intelligent, native, and real-time traffic analytical, adaptive signal control, and safety monitoring system implemented using standard Java (OpenJDK 26).</w:t>
      </w:r>
    </w:p>
    <w:p>
      <w:pPr>
        <w:spacing w:before="0" w:after="120" w:line="300" w:lineRule="auto"/>
        <w:jc w:val="both"/>
      </w:pPr>
      <w:r>
        <w:rPr>
          <w:rFonts w:ascii="Times New Roman" w:hAnsi="Times New Roman"/>
          <w:b w:val="0"/>
          <w:i w:val="0"/>
          <w:color w:val="000000"/>
          <w:sz w:val="24"/>
        </w:rPr>
        <w:t>The system architecture integrates a multi-threaded, hardware-accelerated 60 FPS Java2D micro-simulation command center that models dynamic multi-lane vehicle kinematics (Car, Bus, Truck, and Ambulance profiles) with collision avoidance governed by the Intelligent Driver Model (IDM). The core controller implements an actuated adaptive signal algorithm that dynamically adjusts green phase durations based on real-time queue lengths, eliminating unproductive green time. To safeguard vulnerable road users, an automated pedestrian crosswalk safety module detects pedestrians on zebra crossings, holds conflicting traffic lights at all-red, and forces approaching vehicles to come to a complete halt before the stop line until the crosswalk is cleared.</w:t>
      </w:r>
    </w:p>
    <w:p>
      <w:pPr>
        <w:spacing w:before="0" w:after="120" w:line="300" w:lineRule="auto"/>
        <w:jc w:val="both"/>
      </w:pPr>
      <w:r>
        <w:rPr>
          <w:rFonts w:ascii="Times New Roman" w:hAnsi="Times New Roman"/>
          <w:b w:val="0"/>
          <w:i w:val="0"/>
          <w:color w:val="000000"/>
          <w:sz w:val="24"/>
        </w:rPr>
        <w:t>An emergency priority preemption mechanism detects incoming emergency vehicles, immediately transitions opposing approaches to red, and locks a green wave corridor until the first responder safely clears the intersection. UrbanFlow AI also features an optical CCTV surveillance heads-up display (HUD) providing synthetic bounding-box vehicle tracking, speed radar estimation, and automated electronic violation logging (E-Challan) for red-light infractions, speeding, and failure-to-yield events. A built-in embedded HTTP REST server (com.sun.net.httpserver) exposes live telemetry endpoints, interoperating with a React and Tailwind CSS web dashboard. The implementation directly supports United Nations Sustainable Development Goal 11 (Sustainable Cities and Communities, Target 11.2) and Goal 13 (Climate Action), reducing intersection delay by up to 43.1% and cutting idle emissions.</w:t>
      </w:r>
    </w:p>
    <w:p>
      <w:r>
        <w:br w:type="page"/>
      </w:r>
    </w:p>
    <w:p>
      <w:pPr>
        <w:spacing w:before="0" w:after="280" w:line="276" w:lineRule="auto"/>
        <w:jc w:val="center"/>
      </w:pPr>
      <w:r>
        <w:rPr>
          <w:rFonts w:ascii="Times New Roman" w:hAnsi="Times New Roman"/>
          <w:b/>
          <w:i w:val="0"/>
          <w:color w:val="000000"/>
          <w:sz w:val="28"/>
        </w:rPr>
        <w:t>ACKNOWLEDGEMENT</w:t>
      </w:r>
    </w:p>
    <w:p>
      <w:pPr>
        <w:spacing w:before="0" w:after="120" w:line="276" w:lineRule="auto"/>
        <w:jc w:val="both"/>
      </w:pPr>
      <w:r>
        <w:rPr>
          <w:rFonts w:ascii="Times New Roman" w:hAnsi="Times New Roman"/>
          <w:b w:val="0"/>
          <w:i w:val="0"/>
          <w:color w:val="000000"/>
          <w:sz w:val="24"/>
        </w:rPr>
        <w:t>We thank the Almighty GOD for the abundant blessings showered on us throughout the course of this project. We extend our deepest love and gratitude to our dear parents who built up our career and backed us up in every step of our lives.</w:t>
      </w:r>
    </w:p>
    <w:p>
      <w:pPr>
        <w:spacing w:before="0" w:after="120" w:line="276" w:lineRule="auto"/>
        <w:jc w:val="both"/>
      </w:pPr>
      <w:r>
        <w:rPr>
          <w:rFonts w:ascii="Times New Roman" w:hAnsi="Times New Roman"/>
          <w:b w:val="0"/>
          <w:i w:val="0"/>
          <w:color w:val="000000"/>
          <w:sz w:val="24"/>
        </w:rPr>
        <w:t>We thank our management and our Principal Dr. P. Deiva Sundari for the outstanding institutional infrastructure and opportunities provided for our academic and technical development.</w:t>
      </w:r>
    </w:p>
    <w:p>
      <w:pPr>
        <w:spacing w:before="0" w:after="120" w:line="276" w:lineRule="auto"/>
        <w:jc w:val="both"/>
      </w:pPr>
      <w:r>
        <w:rPr>
          <w:rFonts w:ascii="Times New Roman" w:hAnsi="Times New Roman"/>
          <w:b w:val="0"/>
          <w:i w:val="0"/>
          <w:color w:val="000000"/>
          <w:sz w:val="24"/>
        </w:rPr>
        <w:t>We feel indebted to the Head of the Department Dr. Kalai Selvi, Professor, Department of Artificial Intelligence and Data Science, Easwari Engineering College, for her encouragement, vision, and leadership which sustained our research efforts.</w:t>
      </w:r>
    </w:p>
    <w:p>
      <w:pPr>
        <w:spacing w:before="0" w:after="120" w:line="276" w:lineRule="auto"/>
        <w:jc w:val="both"/>
      </w:pPr>
      <w:r>
        <w:rPr>
          <w:rFonts w:ascii="Times New Roman" w:hAnsi="Times New Roman"/>
          <w:b w:val="0"/>
          <w:i w:val="0"/>
          <w:color w:val="000000"/>
          <w:sz w:val="24"/>
        </w:rPr>
        <w:t>We express our deepest gratitude to our internal guide Mrs. V. Sangeetha, Assistant Professor, Department of Artificial Intelligence and Data Science, Easwari Engineering College, for her guidance, technical insights, and constant encouragement throughout the design and implementation phases.</w:t>
      </w:r>
    </w:p>
    <w:p>
      <w:pPr>
        <w:spacing w:before="0" w:after="120" w:line="276" w:lineRule="auto"/>
        <w:jc w:val="both"/>
      </w:pPr>
      <w:r>
        <w:rPr>
          <w:rFonts w:ascii="Times New Roman" w:hAnsi="Times New Roman"/>
          <w:b w:val="0"/>
          <w:i w:val="0"/>
          <w:color w:val="000000"/>
          <w:sz w:val="24"/>
        </w:rPr>
        <w:t>We would like to thank all other faculty members and technical staff of the Department of Artificial Intelligence and Data Science for their valuable advice, constructive criticism, and support on this campus.</w:t>
      </w:r>
    </w:p>
    <w:p>
      <w:pPr>
        <w:spacing w:before="0" w:after="120" w:line="276" w:lineRule="auto"/>
        <w:jc w:val="both"/>
      </w:pPr>
      <w:r>
        <w:rPr>
          <w:rFonts w:ascii="Times New Roman" w:hAnsi="Times New Roman"/>
          <w:b w:val="0"/>
          <w:i w:val="0"/>
          <w:color w:val="000000"/>
          <w:sz w:val="24"/>
        </w:rPr>
        <w:t>Finally, we are thankful to our fellow batchmates, friends, and all others who helped and encouraged us in successfully completing this project.</w:t>
      </w:r>
    </w:p>
    <w:p>
      <w:r>
        <w:br w:type="page"/>
      </w:r>
    </w:p>
    <w:p>
      <w:pPr>
        <w:spacing w:before="0" w:after="280" w:line="276" w:lineRule="auto"/>
        <w:jc w:val="center"/>
      </w:pPr>
      <w:r>
        <w:rPr>
          <w:rFonts w:ascii="Times New Roman" w:hAnsi="Times New Roman"/>
          <w:b/>
          <w:i w:val="0"/>
          <w:color w:val="000000"/>
          <w:sz w:val="28"/>
        </w:rPr>
        <w:t>TABLE OF CONTENTS</w:t>
      </w:r>
    </w:p>
    <w:tbl>
      <w:tblPr>
        <w:tblW w:type="auto" w:w="0"/>
        <w:jc w:val="center"/>
        <w:tblLayout w:type="fixed"/>
        <w:tblLook w:firstColumn="1" w:firstRow="1" w:lastColumn="0" w:lastRow="0" w:noHBand="0" w:noVBand="1" w:val="04A0"/>
      </w:tblPr>
      <w:tblGrid>
        <w:gridCol w:w="3000"/>
        <w:gridCol w:w="3000"/>
        <w:gridCol w:w="3000"/>
      </w:tblGrid>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CHAPTER NO.</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TITLE</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PAGE NO.</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ABSTRACT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iii</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ACKNOWLEDGEMENT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iv</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LIST OF TABLES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viii</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LIST OF FIGURES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ix</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1</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INTRODUCTION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1</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1.1 Problem Statement and Contextual Analysis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1.1.1 Issues with Traditional Fixed Traffic Systems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1.1.2 Scope of Digital Traffic Management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1.2 Project Objectives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1.3 Sustainable Development Goal (SDG) Alignment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1.3.1 Promoting Resilient Urban Mobility (SDG 11)</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1.3.2 Environmental Sustainability and Delay Reduction (SDG 13)</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1.4 Organisation of the Report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2</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LITERATURE REVIEW</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2.1 Java Programming Language &amp; Modern Java SE Ecosystem</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8</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2.2 Literature Review of Traffic Control &amp; Computer Vision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2.2.1 Microscopic Traffic Simulation Models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2.2.2 Adaptive Traffic Signal Control Algorithms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2.2.3 Computer Vision for Vehicle &amp; Pedestrian Tracking</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11</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2.2.4 Emergency Vehicle Preemption Systems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12</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3</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SYSTEM DESIGN</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13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3.1 Overall System Architecture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 Module Description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3.2.1 Microscopic Vehicle Kinematics Module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3.2.2 Pedestrian Safety &amp; Crosswalk Actuation Module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3.2.3 Adaptive Signal Control &amp; Emergency Corridor Preemption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3.2.4 Optical CCTV Surveillance &amp; AI Detection HUD Module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3.2.5 Violation Logging &amp; E-Challan Citation Module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3.2.6 Embedded REST Server &amp; Telemetry Module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3.3 Traffic Flow &amp; Actuation Workflow</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3.4 Database &amp; Data Storage Design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19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3.5 REST API Design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3.6 Micro-Simulation &amp; Kinematic Model Formulation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21</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3.7 Computer Vision &amp; Tracking Methodology</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22</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3.8 Technologies Used</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3.9 Java, React, Python and the Deployment Environment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4</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IMPLEMENTATION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26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4.1 Implementation Overview</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 Source Code Implementation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4.2.1 Vehicle Kinematics &amp; IDM Model (Vehicle.java)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4.2.2 Pedestrian Crosswalk Kinematics (Pedestrian.java)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28</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4.2.3 Adaptive Signal Controller (AdaptiveSignalController.java)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29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4.2.4 Core Simulation Engine (TrafficSimulator.java)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31</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4.2.5 Optical Vision Engine (VisionEngine.java)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4.2.6 Hardware-Accelerated Visualizer (IntersectionCanvas.java)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4.2.7 Optical CCTV Surveillance Canvas (CctvCanvas.java)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4.2.8 Embedded REST Server (JavaTrafficServer.java)</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 Problems Faced and How They Were Solved</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4.3.1 Crosswalk Yielding Deadlock &amp; Smooth Deceleration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4.3.2 Java2D Double-Buffering &amp; High-DPI Display Scaling</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4.3.3 Emergency Ambulance Priority Corridor State Transitions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39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4.3.4 Headless Server Concurrency &amp; Virtual Thread Execution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4.3.5 Zero External Dependency Constraint under JDK 26</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4.3.6 Cross-Origin Resource Sharing (CORS) for Web Telemetry</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4.4 Deployment Configuration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41</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5</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RESULTS AND DISCUSSION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42</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5.1 Overview</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5.2 Desktop Operations Command Center GUI</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5.3 4-Way Intersection Real-Time Simulation Results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5.4 Pedestrian Safety Stopping &amp; Crosswalk Actuation Results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45</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5.5 Emergency Ambulance Green Corridor Preemption Results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5.6 CCTV Optical Surveillance HUD with Bounding Boxes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5.7 Traffic Violation Ledger &amp; E-Challan Citations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48</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5.8 REST API Telemetry Endpoints Performance</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49</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5.9 Functional, Safety and Security Testing</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50</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5.10 Delay, Throughput and Carbon Footprint Benchmarks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52</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5.11 Observed System Response Times &amp; Frame Rates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53</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5.12 Discussion of Results</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54</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6</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CONCLUSION AND FUTURE ENHANCEMENT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56</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6.1 Conclusion</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57</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r>
          </w:p>
        </w:tc>
        <w:tc>
          <w:tcPr>
            <w:tcW w:type="dxa" w:w="6192"/>
            <w:tcBorders>
              <w:top w:val="none"/>
              <w:left w:val="none"/>
              <w:bottom w:val="none"/>
              <w:right w:val="none"/>
            </w:tcBorders>
          </w:tcPr>
          <w:p>
            <w:pPr>
              <w:spacing w:before="20" w:after="40" w:line="252" w:lineRule="auto"/>
              <w:jc w:val="left"/>
            </w:pPr>
            <w:r>
              <w:rPr>
                <w:rFonts w:ascii="Times New Roman" w:hAnsi="Times New Roman"/>
                <w:b w:val="0"/>
                <w:i w:val="0"/>
                <w:color w:val="000000"/>
                <w:sz w:val="21"/>
              </w:rPr>
              <w:t>6.2 Future Enhancement</w:t>
            </w:r>
          </w:p>
        </w:tc>
        <w:tc>
          <w:tcPr>
            <w:tcW w:type="dxa" w:w="1296"/>
            <w:tcBorders>
              <w:top w:val="none"/>
              <w:left w:val="none"/>
              <w:bottom w:val="none"/>
              <w:right w:val="none"/>
            </w:tcBorders>
          </w:tcPr>
          <w:p>
            <w:pPr>
              <w:spacing w:before="20" w:after="40" w:line="252" w:lineRule="auto"/>
              <w:jc w:val="center"/>
            </w:pPr>
            <w:r>
              <w:rPr>
                <w:rFonts w:ascii="Times New Roman" w:hAnsi="Times New Roman"/>
                <w:b w:val="0"/>
                <w:i w:val="0"/>
                <w:color w:val="000000"/>
                <w:sz w:val="21"/>
              </w:rPr>
              <w:t>58</w:t>
            </w:r>
          </w:p>
        </w:tc>
      </w:tr>
      <w:tr>
        <w:tc>
          <w:tcPr>
            <w:tcW w:type="dxa" w:w="1728"/>
            <w:tcBorders>
              <w:top w:val="none"/>
              <w:left w:val="none"/>
              <w:bottom w:val="none"/>
              <w:right w:val="none"/>
            </w:tcBorders>
          </w:tcPr>
          <w:p>
            <w:pPr>
              <w:spacing w:before="20" w:after="40" w:line="252" w:lineRule="auto"/>
              <w:jc w:val="center"/>
            </w:pPr>
            <w:r>
              <w:rPr>
                <w:rFonts w:ascii="Times New Roman" w:hAnsi="Times New Roman"/>
                <w:b/>
                <w:i w:val="0"/>
                <w:color w:val="000000"/>
                <w:sz w:val="21"/>
              </w:rPr>
              <w:t>7</w:t>
            </w:r>
          </w:p>
        </w:tc>
        <w:tc>
          <w:tcPr>
            <w:tcW w:type="dxa" w:w="6192"/>
            <w:tcBorders>
              <w:top w:val="none"/>
              <w:left w:val="none"/>
              <w:bottom w:val="none"/>
              <w:right w:val="none"/>
            </w:tcBorders>
          </w:tcPr>
          <w:p>
            <w:pPr>
              <w:spacing w:before="20" w:after="40" w:line="252" w:lineRule="auto"/>
              <w:jc w:val="left"/>
            </w:pPr>
            <w:r>
              <w:rPr>
                <w:rFonts w:ascii="Times New Roman" w:hAnsi="Times New Roman"/>
                <w:b/>
                <w:i w:val="0"/>
                <w:color w:val="000000"/>
                <w:sz w:val="21"/>
              </w:rPr>
              <w:t>REFERENCES</w:t>
            </w:r>
          </w:p>
        </w:tc>
        <w:tc>
          <w:tcPr>
            <w:tcW w:type="dxa" w:w="1296"/>
            <w:tcBorders>
              <w:top w:val="none"/>
              <w:left w:val="none"/>
              <w:bottom w:val="none"/>
              <w:right w:val="none"/>
            </w:tcBorders>
          </w:tcPr>
          <w:p>
            <w:pPr>
              <w:spacing w:before="20" w:after="40" w:line="252" w:lineRule="auto"/>
              <w:jc w:val="center"/>
            </w:pPr>
            <w:r>
              <w:rPr>
                <w:rFonts w:ascii="Times New Roman" w:hAnsi="Times New Roman"/>
                <w:b/>
                <w:i w:val="0"/>
                <w:color w:val="000000"/>
                <w:sz w:val="21"/>
              </w:rPr>
              <w:t>60</w:t>
            </w:r>
          </w:p>
        </w:tc>
      </w:tr>
    </w:tbl>
    <w:p>
      <w:r>
        <w:br w:type="page"/>
      </w:r>
    </w:p>
    <w:p>
      <w:pPr>
        <w:spacing w:before="0" w:after="280" w:line="276" w:lineRule="auto"/>
        <w:jc w:val="center"/>
      </w:pPr>
      <w:r>
        <w:rPr>
          <w:rFonts w:ascii="Times New Roman" w:hAnsi="Times New Roman"/>
          <w:b/>
          <w:i w:val="0"/>
          <w:color w:val="000000"/>
          <w:sz w:val="28"/>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728"/>
            <w:tcBorders>
              <w:top w:val="none"/>
              <w:left w:val="none"/>
              <w:bottom w:val="none"/>
              <w:right w:val="none"/>
            </w:tcBorders>
          </w:tcPr>
          <w:p>
            <w:pPr>
              <w:spacing w:before="40" w:after="40"/>
              <w:jc w:val="center"/>
            </w:pPr>
            <w:r>
              <w:rPr>
                <w:rFonts w:ascii="Times New Roman" w:hAnsi="Times New Roman"/>
                <w:b/>
                <w:i w:val="0"/>
                <w:color w:val="000000"/>
                <w:sz w:val="21"/>
              </w:rPr>
              <w:t>TABLE NO.</w:t>
            </w:r>
          </w:p>
        </w:tc>
        <w:tc>
          <w:tcPr>
            <w:tcW w:type="dxa" w:w="6192"/>
            <w:tcBorders>
              <w:top w:val="none"/>
              <w:left w:val="none"/>
              <w:bottom w:val="none"/>
              <w:right w:val="none"/>
            </w:tcBorders>
          </w:tcPr>
          <w:p>
            <w:pPr>
              <w:spacing w:before="40" w:after="40"/>
              <w:jc w:val="left"/>
            </w:pPr>
            <w:r>
              <w:rPr>
                <w:rFonts w:ascii="Times New Roman" w:hAnsi="Times New Roman"/>
                <w:b/>
                <w:i w:val="0"/>
                <w:color w:val="000000"/>
                <w:sz w:val="21"/>
              </w:rPr>
              <w:t>TITLE</w:t>
            </w:r>
          </w:p>
        </w:tc>
        <w:tc>
          <w:tcPr>
            <w:tcW w:type="dxa" w:w="1296"/>
            <w:tcBorders>
              <w:top w:val="none"/>
              <w:left w:val="none"/>
              <w:bottom w:val="none"/>
              <w:right w:val="none"/>
            </w:tcBorders>
          </w:tcPr>
          <w:p>
            <w:pPr>
              <w:spacing w:before="40" w:after="40"/>
              <w:jc w:val="center"/>
            </w:pPr>
            <w:r>
              <w:rPr>
                <w:rFonts w:ascii="Times New Roman" w:hAnsi="Times New Roman"/>
                <w:b/>
                <w:i w:val="0"/>
                <w:color w:val="000000"/>
                <w:sz w:val="21"/>
              </w:rPr>
              <w:t>PAGE NO.</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3.1</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REST API ENDPOINTS OF THE EMBEDDED JAVA SERVER</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20</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3.2</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MICROSCOPIC SIMULATION &amp; KINEMATIC PARAMETERS</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21</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3.3</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VEHICLE CLASS PROFILES AND DYNAMIC CONSTRAINTS</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22</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3.4</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TECHNOLOGIES USED IN URBANFLOW AI</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24</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5.1</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FUNCTIONAL, SAFETY AND ACTUATION VERIFICATION TEST SUITE</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50</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5.2</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INTERSECTION PERFORMANCE BENCHMARK (FIXED VS ADAPTIVE)</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52</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5.3</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OBSERVED EXECUTION LATENCIES &amp; RENDER FRAME RATES</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53</w:t>
            </w:r>
          </w:p>
        </w:tc>
      </w:tr>
    </w:tbl>
    <w:p>
      <w:pPr>
        <w:spacing w:before="480" w:after="120" w:line="276" w:lineRule="auto"/>
        <w:jc w:val="both"/>
      </w:pPr>
      <w:r>
        <w:rPr>
          <w:rFonts w:ascii="Times New Roman" w:hAnsi="Times New Roman"/>
          <w:b w:val="0"/>
          <w:i w:val="0"/>
          <w:color w:val="000000"/>
          <w:sz w:val="24"/>
        </w:rPr>
      </w:r>
    </w:p>
    <w:p>
      <w:pPr>
        <w:spacing w:before="0" w:after="280" w:line="276" w:lineRule="auto"/>
        <w:jc w:val="center"/>
      </w:pPr>
      <w:r>
        <w:rPr>
          <w:rFonts w:ascii="Times New Roman" w:hAnsi="Times New Roman"/>
          <w:b/>
          <w:i w:val="0"/>
          <w:color w:val="000000"/>
          <w:sz w:val="28"/>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728"/>
            <w:tcBorders>
              <w:top w:val="none"/>
              <w:left w:val="none"/>
              <w:bottom w:val="none"/>
              <w:right w:val="none"/>
            </w:tcBorders>
          </w:tcPr>
          <w:p>
            <w:pPr>
              <w:spacing w:before="40" w:after="40"/>
              <w:jc w:val="center"/>
            </w:pPr>
            <w:r>
              <w:rPr>
                <w:rFonts w:ascii="Times New Roman" w:hAnsi="Times New Roman"/>
                <w:b/>
                <w:i w:val="0"/>
                <w:color w:val="000000"/>
                <w:sz w:val="21"/>
              </w:rPr>
              <w:t>FIGURE NO.</w:t>
            </w:r>
          </w:p>
        </w:tc>
        <w:tc>
          <w:tcPr>
            <w:tcW w:type="dxa" w:w="6192"/>
            <w:tcBorders>
              <w:top w:val="none"/>
              <w:left w:val="none"/>
              <w:bottom w:val="none"/>
              <w:right w:val="none"/>
            </w:tcBorders>
          </w:tcPr>
          <w:p>
            <w:pPr>
              <w:spacing w:before="40" w:after="40"/>
              <w:jc w:val="left"/>
            </w:pPr>
            <w:r>
              <w:rPr>
                <w:rFonts w:ascii="Times New Roman" w:hAnsi="Times New Roman"/>
                <w:b/>
                <w:i w:val="0"/>
                <w:color w:val="000000"/>
                <w:sz w:val="21"/>
              </w:rPr>
              <w:t>TITLE</w:t>
            </w:r>
          </w:p>
        </w:tc>
        <w:tc>
          <w:tcPr>
            <w:tcW w:type="dxa" w:w="1296"/>
            <w:tcBorders>
              <w:top w:val="none"/>
              <w:left w:val="none"/>
              <w:bottom w:val="none"/>
              <w:right w:val="none"/>
            </w:tcBorders>
          </w:tcPr>
          <w:p>
            <w:pPr>
              <w:spacing w:before="40" w:after="40"/>
              <w:jc w:val="center"/>
            </w:pPr>
            <w:r>
              <w:rPr>
                <w:rFonts w:ascii="Times New Roman" w:hAnsi="Times New Roman"/>
                <w:b/>
                <w:i w:val="0"/>
                <w:color w:val="000000"/>
                <w:sz w:val="21"/>
              </w:rPr>
              <w:t>PAGE NO.</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3.1</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OVERALL SYSTEM ARCHITECTURE OF URBANFLOW AI</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14</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3.2</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TRAFFIC SIMULATION &amp; ACTUATION LIFECYCLE WORKFLOW</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18</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3.3</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DATABASE &amp; ENTITY-RELATIONSHIP SCHEMA</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19</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5.1</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DESKTOP OPERATIONS COMMAND CENTER GUI OVERVIEW</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43</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5.2</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4-WAY HARDWARE-ACCELERATED INTERSECTION VISUALIZER</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44</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5.3</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PEDESTRIAN CROSSWALK SAFETY ACTUATION &amp; VEHICLE HALTING</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45</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5.4</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EMERGENCY AMBULANCE PRIORITY GREEN CORRIDOR PREEMPTION</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46</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5.5</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CCTV OPTICAL SURVEILLANCE HUD WITH AI TARGET RETICLES</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47</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5.6</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REAL-TIME TRAFFIC CITATION &amp; VIOLATION LEDGER</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48</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5.7</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CLOUD WEB DASHBOARD INTERFACE (VERCEL DEPLOYMENT)</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49</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5.8</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AVERAGE VEHICULAR DELAY BENCHMARK COMPARISON</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52</w:t>
            </w:r>
          </w:p>
        </w:tc>
      </w:tr>
      <w:tr>
        <w:tc>
          <w:tcPr>
            <w:tcW w:type="dxa" w:w="1728"/>
            <w:tcBorders>
              <w:top w:val="none"/>
              <w:left w:val="none"/>
              <w:bottom w:val="none"/>
              <w:right w:val="none"/>
            </w:tcBorders>
          </w:tcPr>
          <w:p>
            <w:pPr>
              <w:spacing w:before="40" w:after="40"/>
              <w:jc w:val="center"/>
            </w:pPr>
            <w:r>
              <w:rPr>
                <w:rFonts w:ascii="Times New Roman" w:hAnsi="Times New Roman"/>
                <w:b w:val="0"/>
                <w:i w:val="0"/>
                <w:color w:val="000000"/>
                <w:sz w:val="21"/>
              </w:rPr>
              <w:t>5.9</w:t>
            </w:r>
          </w:p>
        </w:tc>
        <w:tc>
          <w:tcPr>
            <w:tcW w:type="dxa" w:w="6192"/>
            <w:tcBorders>
              <w:top w:val="none"/>
              <w:left w:val="none"/>
              <w:bottom w:val="none"/>
              <w:right w:val="none"/>
            </w:tcBorders>
          </w:tcPr>
          <w:p>
            <w:pPr>
              <w:spacing w:before="40" w:after="40"/>
              <w:jc w:val="left"/>
            </w:pPr>
            <w:r>
              <w:rPr>
                <w:rFonts w:ascii="Times New Roman" w:hAnsi="Times New Roman"/>
                <w:b w:val="0"/>
                <w:i w:val="0"/>
                <w:color w:val="000000"/>
                <w:sz w:val="21"/>
              </w:rPr>
              <w:t>CUMULATIVE VEHICULAR THROUGHPUT BENCHMARK</w:t>
            </w:r>
          </w:p>
        </w:tc>
        <w:tc>
          <w:tcPr>
            <w:tcW w:type="dxa" w:w="1296"/>
            <w:tcBorders>
              <w:top w:val="none"/>
              <w:left w:val="none"/>
              <w:bottom w:val="none"/>
              <w:right w:val="none"/>
            </w:tcBorders>
          </w:tcPr>
          <w:p>
            <w:pPr>
              <w:spacing w:before="40" w:after="40"/>
              <w:jc w:val="center"/>
            </w:pPr>
            <w:r>
              <w:rPr>
                <w:rFonts w:ascii="Times New Roman" w:hAnsi="Times New Roman"/>
                <w:b w:val="0"/>
                <w:i w:val="0"/>
                <w:color w:val="000000"/>
                <w:sz w:val="21"/>
              </w:rPr>
              <w:t>53</w:t>
            </w:r>
          </w:p>
        </w:tc>
      </w:tr>
    </w:tbl>
    <w:p>
      <w:r>
        <w:br w:type="page"/>
      </w:r>
    </w:p>
    <w:p>
      <w:pPr>
        <w:spacing w:before="360" w:after="80"/>
        <w:jc w:val="center"/>
      </w:pPr>
      <w:r>
        <w:rPr>
          <w:rFonts w:ascii="Times New Roman" w:hAnsi="Times New Roman"/>
          <w:b/>
          <w:i w:val="0"/>
          <w:color w:val="000000"/>
          <w:sz w:val="32"/>
        </w:rPr>
        <w:t>CHAPTER 1</w:t>
      </w:r>
    </w:p>
    <w:p>
      <w:pPr>
        <w:spacing w:before="0" w:after="320"/>
        <w:jc w:val="center"/>
      </w:pPr>
      <w:r>
        <w:rPr>
          <w:rFonts w:ascii="Times New Roman" w:hAnsi="Times New Roman"/>
          <w:b/>
          <w:i w:val="0"/>
          <w:color w:val="000000"/>
          <w:sz w:val="28"/>
        </w:rPr>
        <w:t>INTRODUCTION</w:t>
      </w:r>
    </w:p>
    <w:p>
      <w:pPr>
        <w:keepNext/>
        <w:spacing w:before="280" w:after="120"/>
        <w:jc w:val="left"/>
      </w:pPr>
      <w:r>
        <w:rPr>
          <w:rFonts w:ascii="Times New Roman" w:hAnsi="Times New Roman"/>
          <w:b/>
          <w:i w:val="0"/>
          <w:color w:val="000000"/>
          <w:sz w:val="28"/>
        </w:rPr>
        <w:t>1.1 Problem Statement and Contextual Analysis</w:t>
      </w:r>
    </w:p>
    <w:p>
      <w:pPr>
        <w:spacing w:before="0" w:after="120" w:line="276" w:lineRule="auto"/>
        <w:jc w:val="both"/>
      </w:pPr>
      <w:r>
        <w:rPr>
          <w:rFonts w:ascii="Times New Roman" w:hAnsi="Times New Roman"/>
          <w:b w:val="0"/>
          <w:i w:val="0"/>
          <w:color w:val="000000"/>
          <w:sz w:val="24"/>
        </w:rPr>
        <w:t>The management of modern urban intersections represents one of the most critical challenges facing contemporary civil infrastructure and municipal transportation authorities. As population density and motor vehicular volumes continue to rise across global metropolitan centers, conventional traffic control infrastructure has proven increasingly inadequate. Historically, signalized intersections have operated using static, pre-timed electro-mechanical or solid-state controllers that cycle through fixed phase durations (typically 30 to 45 seconds per corridor) regardless of actual real-time vehicular demand or fluctuating queue lengths.</w:t>
      </w:r>
    </w:p>
    <w:p>
      <w:pPr>
        <w:spacing w:before="0" w:after="120" w:line="276" w:lineRule="auto"/>
        <w:jc w:val="both"/>
      </w:pPr>
      <w:r>
        <w:rPr>
          <w:rFonts w:ascii="Times New Roman" w:hAnsi="Times New Roman"/>
          <w:b w:val="0"/>
          <w:i w:val="0"/>
          <w:color w:val="000000"/>
          <w:sz w:val="24"/>
        </w:rPr>
        <w:t>This static timing paradigm introduces severe operational deficiencies across urban mobility corridors. During peak hours, asymmetrical traffic influx causes long vehicular queues on primary arterials while perpendicular side streets receive unnecessary green splits for empty lanes. Conversely, during off-peak periods, vehicles are forced to idle at red lights despite the complete absence of cross-traffic. These systemic bottlenecks manifest directly as excessive commuter travel delays, fuel waste, and elevated tailpipe greenhouse gas emissions ($CO_2$, $NO_x$, and particulate matter).</w:t>
      </w:r>
    </w:p>
    <w:p>
      <w:pPr>
        <w:spacing w:before="0" w:after="120" w:line="276" w:lineRule="auto"/>
        <w:jc w:val="both"/>
      </w:pPr>
      <w:r>
        <w:rPr>
          <w:rFonts w:ascii="Times New Roman" w:hAnsi="Times New Roman"/>
          <w:b w:val="0"/>
          <w:i w:val="0"/>
          <w:color w:val="000000"/>
          <w:sz w:val="24"/>
        </w:rPr>
        <w:t>Beyond economic and environmental delay costs, static intersections pose critical public safety hazards. Emergency service vehicles, such as ambulances, fire engines, and law enforcement units, frequently become immobilized in gridlocked queues, unable to trigger priority signal preemption. Every minute of delay in emergency medical transit directly correlates with decreased patient survival rates. Furthermore, signalized crosswalks remain perilous for pedestrians. Standard controllers fail to actively sense pedestrian crossing progress; if an elderly or mobility-impaired individual has not cleared the crosswalk before the phase timer elapses, oncoming vehicular green lights resume immediately, leading to severe failure-to-yield incidents and fatalities.</w:t>
      </w:r>
    </w:p>
    <w:p>
      <w:pPr>
        <w:keepNext/>
        <w:spacing w:before="200" w:after="80"/>
        <w:jc w:val="left"/>
      </w:pPr>
      <w:r>
        <w:rPr>
          <w:rFonts w:ascii="Times New Roman" w:hAnsi="Times New Roman"/>
          <w:b/>
          <w:i w:val="0"/>
          <w:color w:val="000000"/>
          <w:sz w:val="25"/>
        </w:rPr>
        <w:t>1.1.1 Issues with Existing Approaches</w:t>
      </w:r>
    </w:p>
    <w:p>
      <w:pPr>
        <w:spacing w:before="0" w:after="120" w:line="276" w:lineRule="auto"/>
        <w:jc w:val="both"/>
      </w:pPr>
      <w:r>
        <w:rPr>
          <w:rFonts w:ascii="Times New Roman" w:hAnsi="Times New Roman"/>
          <w:b w:val="0"/>
          <w:i w:val="0"/>
          <w:color w:val="000000"/>
          <w:sz w:val="24"/>
        </w:rPr>
        <w:t>To overcome static timer limitations, several sensing technologies have historically been deployed in the field, yet each suffers from distinct operational disadvantages:</w:t>
      </w:r>
    </w:p>
    <w:p>
      <w:pPr>
        <w:spacing w:before="0" w:after="120" w:line="276" w:lineRule="auto"/>
        <w:jc w:val="both"/>
      </w:pPr>
      <w:r>
        <w:rPr>
          <w:rFonts w:ascii="Times New Roman" w:hAnsi="Times New Roman"/>
          <w:b w:val="0"/>
          <w:i w:val="0"/>
          <w:color w:val="000000"/>
          <w:sz w:val="24"/>
        </w:rPr>
        <w:t>1. Inductive Loop Detectors: Embedded within roadway asphalt, inductive loops sense metal chassis presence. However, they are highly prone to physical wear, require destructive street excavation to install or repair, fail to classify vehicle types, cannot estimate continuous velocity, and provide zero awareness of pedestrian presence.</w:t>
      </w:r>
    </w:p>
    <w:p>
      <w:pPr>
        <w:spacing w:before="0" w:after="120" w:line="276" w:lineRule="auto"/>
        <w:jc w:val="both"/>
      </w:pPr>
      <w:r>
        <w:rPr>
          <w:rFonts w:ascii="Times New Roman" w:hAnsi="Times New Roman"/>
          <w:b w:val="0"/>
          <w:i w:val="0"/>
          <w:color w:val="000000"/>
          <w:sz w:val="24"/>
        </w:rPr>
        <w:t>2. Pneumatic Road Tubes: Used for temporary traffic counts, rubber tubes deteriorate rapidly under heavy vehicle axles, pose road hazards, and are incapable of real-time signal actuation.</w:t>
      </w:r>
    </w:p>
    <w:p>
      <w:pPr>
        <w:spacing w:before="0" w:after="120" w:line="276" w:lineRule="auto"/>
        <w:jc w:val="both"/>
      </w:pPr>
      <w:r>
        <w:rPr>
          <w:rFonts w:ascii="Times New Roman" w:hAnsi="Times New Roman"/>
          <w:b w:val="0"/>
          <w:i w:val="0"/>
          <w:color w:val="000000"/>
          <w:sz w:val="24"/>
        </w:rPr>
        <w:t>3. Cloud-Only Computer Vision: While cloud analytics can process video feeds, sending high-resolution 1080p surveillance video over cellular networks introduces bandwidth bottlenecks, high latency (1 to 3 seconds), recurring subscription costs, and single-point-of-failure risks if network connectivity drops.</w:t>
      </w:r>
    </w:p>
    <w:p>
      <w:pPr>
        <w:spacing w:before="0" w:after="120" w:line="276" w:lineRule="auto"/>
        <w:jc w:val="both"/>
      </w:pPr>
      <w:r>
        <w:rPr>
          <w:rFonts w:ascii="Times New Roman" w:hAnsi="Times New Roman"/>
          <w:b w:val="0"/>
          <w:i w:val="0"/>
          <w:color w:val="000000"/>
          <w:sz w:val="24"/>
        </w:rPr>
        <w:t>4. Lack of Crosswalk Yield Enforcement: Conventional systems treat pedestrian signals as isolated timers, offering no closed-loop feedback mechanism to halt oncoming vehicles when pedestrians are active in the roadway.</w:t>
      </w:r>
    </w:p>
    <w:p>
      <w:pPr>
        <w:keepNext/>
        <w:spacing w:before="200" w:after="80"/>
        <w:jc w:val="left"/>
      </w:pPr>
      <w:r>
        <w:rPr>
          <w:rFonts w:ascii="Times New Roman" w:hAnsi="Times New Roman"/>
          <w:b/>
          <w:i w:val="0"/>
          <w:color w:val="000000"/>
          <w:sz w:val="25"/>
        </w:rPr>
        <w:t>1.1.2 Scope of the Project</w:t>
      </w:r>
    </w:p>
    <w:p>
      <w:pPr>
        <w:spacing w:before="0" w:after="120" w:line="276" w:lineRule="auto"/>
        <w:jc w:val="both"/>
      </w:pPr>
      <w:r>
        <w:rPr>
          <w:rFonts w:ascii="Times New Roman" w:hAnsi="Times New Roman"/>
          <w:b w:val="0"/>
          <w:i w:val="0"/>
          <w:color w:val="000000"/>
          <w:sz w:val="24"/>
        </w:rPr>
        <w:t>UrbanFlow AI is designed as a production-grade, multi-tier intelligent traffic analytical, adaptive signal control, and safety monitoring platform. The scope of this project encompasses:</w:t>
      </w:r>
    </w:p>
    <w:p>
      <w:pPr>
        <w:spacing w:before="0" w:after="120" w:line="276" w:lineRule="auto"/>
        <w:jc w:val="both"/>
      </w:pPr>
      <w:r>
        <w:rPr>
          <w:rFonts w:ascii="Times New Roman" w:hAnsi="Times New Roman"/>
          <w:b w:val="0"/>
          <w:i w:val="0"/>
          <w:color w:val="000000"/>
          <w:sz w:val="24"/>
        </w:rPr>
        <w:t>1. Native High-Performance Java Architecture: Built purely on standard Java SE (OpenJDK 26) with zero external build tool dependencies (no Maven or Gradle required), delivering an ultra-responsive, hardware-accelerated 60 FPS Java2D desktop command center.</w:t>
      </w:r>
    </w:p>
    <w:p>
      <w:pPr>
        <w:spacing w:before="0" w:after="120" w:line="276" w:lineRule="auto"/>
        <w:jc w:val="both"/>
      </w:pPr>
      <w:r>
        <w:rPr>
          <w:rFonts w:ascii="Times New Roman" w:hAnsi="Times New Roman"/>
          <w:b w:val="0"/>
          <w:i w:val="0"/>
          <w:color w:val="000000"/>
          <w:sz w:val="24"/>
        </w:rPr>
        <w:t>2. Microscopic Physics Simulation: Kinematic modeling of multi-lane traffic incorporating distinct vehicle profiles (Car, Bus, Truck, and Ambulance), car-following safe gaps via the Intelligent Driver Model (IDM), and dynamic acceleration/braking curves.</w:t>
      </w:r>
    </w:p>
    <w:p>
      <w:pPr>
        <w:spacing w:before="0" w:after="120" w:line="276" w:lineRule="auto"/>
        <w:jc w:val="both"/>
      </w:pPr>
      <w:r>
        <w:rPr>
          <w:rFonts w:ascii="Times New Roman" w:hAnsi="Times New Roman"/>
          <w:b w:val="0"/>
          <w:i w:val="0"/>
          <w:color w:val="000000"/>
          <w:sz w:val="24"/>
        </w:rPr>
        <w:t>3. Actuated Adaptive Signal Control: Real-time dynamic phase allocation replacing static timers with queue-sensitive green splits, reducing average intersection delay by up to 43.1%.</w:t>
      </w:r>
    </w:p>
    <w:p>
      <w:pPr>
        <w:spacing w:before="0" w:after="120" w:line="276" w:lineRule="auto"/>
        <w:jc w:val="both"/>
      </w:pPr>
      <w:r>
        <w:rPr>
          <w:rFonts w:ascii="Times New Roman" w:hAnsi="Times New Roman"/>
          <w:b w:val="0"/>
          <w:i w:val="0"/>
          <w:color w:val="000000"/>
          <w:sz w:val="24"/>
        </w:rPr>
        <w:t>4. Emergency Ambulance Priority Preemption: Automated priority corridor clearing that immediately switches conflicting approaches to red and locks green wave priority until the ambulance safely traverses the junction.</w:t>
      </w:r>
    </w:p>
    <w:p>
      <w:pPr>
        <w:spacing w:before="0" w:after="120" w:line="276" w:lineRule="auto"/>
        <w:jc w:val="both"/>
      </w:pPr>
      <w:r>
        <w:rPr>
          <w:rFonts w:ascii="Times New Roman" w:hAnsi="Times New Roman"/>
          <w:b w:val="0"/>
          <w:i w:val="0"/>
          <w:color w:val="000000"/>
          <w:sz w:val="24"/>
        </w:rPr>
        <w:t>5. Pedestrian Crosswalk Safety Actuation: Real-time crosswalk detection that triggers an All-Red safety hold, forcing approaching vehicles to brake and halt completely before the stop line while pedestrians cross.</w:t>
      </w:r>
    </w:p>
    <w:p>
      <w:pPr>
        <w:spacing w:before="0" w:after="120" w:line="276" w:lineRule="auto"/>
        <w:jc w:val="both"/>
      </w:pPr>
      <w:r>
        <w:rPr>
          <w:rFonts w:ascii="Times New Roman" w:hAnsi="Times New Roman"/>
          <w:b w:val="0"/>
          <w:i w:val="0"/>
          <w:color w:val="000000"/>
          <w:sz w:val="24"/>
        </w:rPr>
        <w:t>6. Optical CCTV Surveillance HUD: High-tech viewfinder overlay generating synthetic AI bounding boxes, speed radar readings, and tracking reticles.</w:t>
      </w:r>
    </w:p>
    <w:p>
      <w:pPr>
        <w:spacing w:before="0" w:after="120" w:line="276" w:lineRule="auto"/>
        <w:jc w:val="both"/>
      </w:pPr>
      <w:r>
        <w:rPr>
          <w:rFonts w:ascii="Times New Roman" w:hAnsi="Times New Roman"/>
          <w:b w:val="0"/>
          <w:i w:val="0"/>
          <w:color w:val="000000"/>
          <w:sz w:val="24"/>
        </w:rPr>
        <w:t>7. Electronic Violation Logging (E-Challan): Automated logging of Red Light Runs, Speeding infractions, and Failure-to-Yield violations with license plate attribution and fine assessments.</w:t>
      </w:r>
    </w:p>
    <w:p>
      <w:pPr>
        <w:spacing w:before="0" w:after="120" w:line="276" w:lineRule="auto"/>
        <w:jc w:val="both"/>
      </w:pPr>
      <w:r>
        <w:rPr>
          <w:rFonts w:ascii="Times New Roman" w:hAnsi="Times New Roman"/>
          <w:b w:val="0"/>
          <w:i w:val="0"/>
          <w:color w:val="000000"/>
          <w:sz w:val="24"/>
        </w:rPr>
        <w:t>8. Cross-Platform Embedded REST Server: Embedded HTTP server exposing live JSON endpoints (/api/status, /api/metrics, /api/violations) to power web dashboards and external monitoring tools.</w:t>
      </w:r>
    </w:p>
    <w:p>
      <w:pPr>
        <w:keepNext/>
        <w:spacing w:before="280" w:after="120"/>
        <w:jc w:val="left"/>
      </w:pPr>
      <w:r>
        <w:rPr>
          <w:rFonts w:ascii="Times New Roman" w:hAnsi="Times New Roman"/>
          <w:b/>
          <w:i w:val="0"/>
          <w:color w:val="000000"/>
          <w:sz w:val="28"/>
        </w:rPr>
        <w:t>1.2 Project Objectives</w:t>
      </w:r>
    </w:p>
    <w:p>
      <w:pPr>
        <w:spacing w:before="0" w:after="120" w:line="276" w:lineRule="auto"/>
        <w:jc w:val="both"/>
      </w:pPr>
      <w:r>
        <w:rPr>
          <w:rFonts w:ascii="Times New Roman" w:hAnsi="Times New Roman"/>
          <w:b w:val="0"/>
          <w:i w:val="0"/>
          <w:color w:val="000000"/>
          <w:sz w:val="24"/>
        </w:rPr>
        <w:t>The specific, measurable technical objectives defined for the UrbanFlow AI system are:</w:t>
      </w:r>
    </w:p>
    <w:p>
      <w:pPr>
        <w:spacing w:before="0" w:after="120" w:line="276" w:lineRule="auto"/>
        <w:jc w:val="both"/>
      </w:pPr>
      <w:r>
        <w:rPr>
          <w:rFonts w:ascii="Times New Roman" w:hAnsi="Times New Roman"/>
          <w:b w:val="0"/>
          <w:i w:val="0"/>
          <w:color w:val="000000"/>
          <w:sz w:val="24"/>
        </w:rPr>
        <w:t>(i) To develop a deterministic 60 FPS micro-simulation engine in Java SE that models multi-approach vehicle kinematics, collision avoidance, and lane discipline.</w:t>
      </w:r>
    </w:p>
    <w:p>
      <w:pPr>
        <w:spacing w:before="0" w:after="120" w:line="276" w:lineRule="auto"/>
        <w:jc w:val="both"/>
      </w:pPr>
      <w:r>
        <w:rPr>
          <w:rFonts w:ascii="Times New Roman" w:hAnsi="Times New Roman"/>
          <w:b w:val="0"/>
          <w:i w:val="0"/>
          <w:color w:val="000000"/>
          <w:sz w:val="24"/>
        </w:rPr>
        <w:t>(ii) To implement an actuated adaptive signal controller that dynamically minimizes total intersection delay by computing optimal phase durations from live queue ratios.</w:t>
      </w:r>
    </w:p>
    <w:p>
      <w:pPr>
        <w:spacing w:before="0" w:after="120" w:line="276" w:lineRule="auto"/>
        <w:jc w:val="both"/>
      </w:pPr>
      <w:r>
        <w:rPr>
          <w:rFonts w:ascii="Times New Roman" w:hAnsi="Times New Roman"/>
          <w:b w:val="0"/>
          <w:i w:val="0"/>
          <w:color w:val="000000"/>
          <w:sz w:val="24"/>
        </w:rPr>
        <w:t>(iii) To engineer a zero-fail pedestrian safety interlock that halts approaching vehicular traffic at the stop line whenever pedestrians are detected crossing zebra markings.</w:t>
      </w:r>
    </w:p>
    <w:p>
      <w:pPr>
        <w:spacing w:before="0" w:after="120" w:line="276" w:lineRule="auto"/>
        <w:jc w:val="both"/>
      </w:pPr>
      <w:r>
        <w:rPr>
          <w:rFonts w:ascii="Times New Roman" w:hAnsi="Times New Roman"/>
          <w:b w:val="0"/>
          <w:i w:val="0"/>
          <w:color w:val="000000"/>
          <w:sz w:val="24"/>
        </w:rPr>
        <w:t>(iv) To create an emergency preemption protocol granting an immediate green wave corridor to ambulances, logging first-responder clearance times.</w:t>
      </w:r>
    </w:p>
    <w:p>
      <w:pPr>
        <w:spacing w:before="0" w:after="120" w:line="276" w:lineRule="auto"/>
        <w:jc w:val="both"/>
      </w:pPr>
      <w:r>
        <w:rPr>
          <w:rFonts w:ascii="Times New Roman" w:hAnsi="Times New Roman"/>
          <w:b w:val="0"/>
          <w:i w:val="0"/>
          <w:color w:val="000000"/>
          <w:sz w:val="24"/>
        </w:rPr>
        <w:t>(v) To synthesize an optical computer vision CCTV surveillance HUD rendering bounding boxes, confidence tags, and speed vectors.</w:t>
      </w:r>
    </w:p>
    <w:p>
      <w:pPr>
        <w:spacing w:before="0" w:after="120" w:line="276" w:lineRule="auto"/>
        <w:jc w:val="both"/>
      </w:pPr>
      <w:r>
        <w:rPr>
          <w:rFonts w:ascii="Times New Roman" w:hAnsi="Times New Roman"/>
          <w:b w:val="0"/>
          <w:i w:val="0"/>
          <w:color w:val="000000"/>
          <w:sz w:val="24"/>
        </w:rPr>
        <w:t>(vi) To build an embedded, multi-threaded REST API server in standard Java that delivers sub-millisecond telemetry to web-based operations centers.</w:t>
      </w:r>
    </w:p>
    <w:p>
      <w:pPr>
        <w:keepNext/>
        <w:spacing w:before="280" w:after="120"/>
        <w:jc w:val="left"/>
      </w:pPr>
      <w:r>
        <w:rPr>
          <w:rFonts w:ascii="Times New Roman" w:hAnsi="Times New Roman"/>
          <w:b/>
          <w:i w:val="0"/>
          <w:color w:val="000000"/>
          <w:sz w:val="28"/>
        </w:rPr>
        <w:t>1.3 Sustainable Development Goal (SDG) Alignment</w:t>
      </w:r>
    </w:p>
    <w:p>
      <w:pPr>
        <w:spacing w:before="0" w:after="120" w:line="276" w:lineRule="auto"/>
        <w:jc w:val="both"/>
      </w:pPr>
      <w:r>
        <w:rPr>
          <w:rFonts w:ascii="Times New Roman" w:hAnsi="Times New Roman"/>
          <w:b w:val="0"/>
          <w:i w:val="0"/>
          <w:color w:val="000000"/>
          <w:sz w:val="24"/>
        </w:rPr>
        <w:t>UrbanFlow AI directly supports the United Nations 2030 Agenda for Sustainable Development, focusing on:</w:t>
      </w:r>
    </w:p>
    <w:p>
      <w:pPr>
        <w:keepNext/>
        <w:spacing w:before="200" w:after="80"/>
        <w:jc w:val="left"/>
      </w:pPr>
      <w:r>
        <w:rPr>
          <w:rFonts w:ascii="Times New Roman" w:hAnsi="Times New Roman"/>
          <w:b/>
          <w:i w:val="0"/>
          <w:color w:val="000000"/>
          <w:sz w:val="25"/>
        </w:rPr>
        <w:t>1.3.1 Promoting Resilient Urban Mobility (SDG 11 - Target 11.2)</w:t>
      </w:r>
    </w:p>
    <w:p>
      <w:pPr>
        <w:spacing w:before="0" w:after="120" w:line="276" w:lineRule="auto"/>
        <w:jc w:val="both"/>
      </w:pPr>
      <w:r>
        <w:rPr>
          <w:rFonts w:ascii="Times New Roman" w:hAnsi="Times New Roman"/>
          <w:b w:val="0"/>
          <w:i w:val="0"/>
          <w:color w:val="000000"/>
          <w:sz w:val="24"/>
        </w:rPr>
        <w:t>SDG 11 aims to make cities and human settlements inclusive, safe, resilient, and sustainable. Target 11.2 specifically mandates providing access to safe, affordable, accessible, and sustainable transport systems for all, improving road safety notably by expanding public transport and safeguarding vulnerable road users. UrbanFlow AI directly advances this target by implementing automated pedestrian crosswalk protection, reducing pedestrian collision risks to zero during active crossing phases, and ensuring priority passage for public transit buses and emergency medical vehicles.</w:t>
      </w:r>
    </w:p>
    <w:p>
      <w:pPr>
        <w:keepNext/>
        <w:spacing w:before="200" w:after="80"/>
        <w:jc w:val="left"/>
      </w:pPr>
      <w:r>
        <w:rPr>
          <w:rFonts w:ascii="Times New Roman" w:hAnsi="Times New Roman"/>
          <w:b/>
          <w:i w:val="0"/>
          <w:color w:val="000000"/>
          <w:sz w:val="25"/>
        </w:rPr>
        <w:t>1.3.2 Environmental Sustainability and Delay Reduction (SDG 13 - Target 13.2)</w:t>
      </w:r>
    </w:p>
    <w:p>
      <w:pPr>
        <w:spacing w:before="0" w:after="120" w:line="276" w:lineRule="auto"/>
        <w:jc w:val="both"/>
      </w:pPr>
      <w:r>
        <w:rPr>
          <w:rFonts w:ascii="Times New Roman" w:hAnsi="Times New Roman"/>
          <w:b w:val="0"/>
          <w:i w:val="0"/>
          <w:color w:val="000000"/>
          <w:sz w:val="24"/>
        </w:rPr>
        <w:t>SDG 13 urges urgent action to combat climate change and its impacts. Internal combustion engine vehicles idling at poorly timed red lights generate millions of tons of unnecessary greenhouse gases annually. By dynamically optimizing phase green times based on actual queue ratios, UrbanFlow AI reduces vehicular idle delays by up to 43.1%, directly curbing unnecessary fuel consumption and preventing hundreds of kilograms of carbon dioxide emissions at signalized intersections.</w:t>
      </w:r>
    </w:p>
    <w:p>
      <w:pPr>
        <w:keepNext/>
        <w:spacing w:before="280" w:after="120"/>
        <w:jc w:val="left"/>
      </w:pPr>
      <w:r>
        <w:rPr>
          <w:rFonts w:ascii="Times New Roman" w:hAnsi="Times New Roman"/>
          <w:b/>
          <w:i w:val="0"/>
          <w:color w:val="000000"/>
          <w:sz w:val="28"/>
        </w:rPr>
        <w:t>1.4 Organisation of the Report</w:t>
      </w:r>
    </w:p>
    <w:p>
      <w:pPr>
        <w:spacing w:before="0" w:after="120" w:line="276" w:lineRule="auto"/>
        <w:jc w:val="both"/>
      </w:pPr>
      <w:r>
        <w:rPr>
          <w:rFonts w:ascii="Times New Roman" w:hAnsi="Times New Roman"/>
          <w:b w:val="0"/>
          <w:i w:val="0"/>
          <w:color w:val="000000"/>
          <w:sz w:val="24"/>
        </w:rPr>
        <w:t>This report is organized into seven comprehensive chapters: Chapter 1 establishes the operational challenges, technical objectives, and SDG alignments. Chapter 2 presents a literature review of microscopic traffic modeling, adaptive control algorithms, and the modern Java SE ecosystem. Chapter 3 details the system architecture, mathematical formulations, module specifications, and REST API design. Chapter 4 provides in-depth implementation listings, source code explanations, and solutions to real-world engineering challenges. Chapter 5 evaluates system performance through rigorous functional testing, latency benchmarks, and comparative delay analyses. Chapter 6 concludes the report with a synthesis of achievements and future research directions. Chapter 7 compiles academic references.</w:t>
      </w:r>
    </w:p>
    <w:p>
      <w:r>
        <w:br w:type="page"/>
      </w:r>
    </w:p>
    <w:p>
      <w:pPr>
        <w:spacing w:before="360" w:after="80"/>
        <w:jc w:val="center"/>
      </w:pPr>
      <w:r>
        <w:rPr>
          <w:rFonts w:ascii="Times New Roman" w:hAnsi="Times New Roman"/>
          <w:b/>
          <w:i w:val="0"/>
          <w:color w:val="000000"/>
          <w:sz w:val="32"/>
        </w:rPr>
        <w:t>CHAPTER 2</w:t>
      </w:r>
    </w:p>
    <w:p>
      <w:pPr>
        <w:spacing w:before="0" w:after="320"/>
        <w:jc w:val="center"/>
      </w:pPr>
      <w:r>
        <w:rPr>
          <w:rFonts w:ascii="Times New Roman" w:hAnsi="Times New Roman"/>
          <w:b/>
          <w:i w:val="0"/>
          <w:color w:val="000000"/>
          <w:sz w:val="28"/>
        </w:rPr>
        <w:t>LITERATURE REVIEW</w:t>
      </w:r>
    </w:p>
    <w:p>
      <w:pPr>
        <w:keepNext/>
        <w:spacing w:before="280" w:after="120"/>
        <w:jc w:val="left"/>
      </w:pPr>
      <w:r>
        <w:rPr>
          <w:rFonts w:ascii="Times New Roman" w:hAnsi="Times New Roman"/>
          <w:b/>
          <w:i w:val="0"/>
          <w:color w:val="000000"/>
          <w:sz w:val="28"/>
        </w:rPr>
        <w:t>2.1 Java Programming Language &amp; Modern Java SE Ecosystem</w:t>
      </w:r>
    </w:p>
    <w:p>
      <w:pPr>
        <w:spacing w:before="0" w:after="120" w:line="276" w:lineRule="auto"/>
        <w:jc w:val="both"/>
      </w:pPr>
      <w:r>
        <w:rPr>
          <w:rFonts w:ascii="Times New Roman" w:hAnsi="Times New Roman"/>
          <w:b w:val="0"/>
          <w:i w:val="0"/>
          <w:color w:val="000000"/>
          <w:sz w:val="24"/>
        </w:rPr>
        <w:t>Java is an established, strongly typed, object-oriented language renowned for its enterprise robustness, cross-platform portability, and deterministic memory management. For building high-reliability intelligent transportation and traffic management systems, Java SE offers distinct technical advantages:</w:t>
      </w:r>
    </w:p>
    <w:p>
      <w:pPr>
        <w:spacing w:before="0" w:after="120" w:line="276" w:lineRule="auto"/>
        <w:jc w:val="both"/>
      </w:pPr>
      <w:r>
        <w:rPr>
          <w:rFonts w:ascii="Times New Roman" w:hAnsi="Times New Roman"/>
          <w:b w:val="0"/>
          <w:i w:val="0"/>
          <w:color w:val="000000"/>
          <w:sz w:val="24"/>
        </w:rPr>
        <w:t>1. Platform Independence: Compiling to bytecode executed by the Java Virtual Machine (JVM) enables UrbanFlow AI to operate identically on Windows, Linux, and macOS without code modifications ('Write Once, Run Anywhere').</w:t>
      </w:r>
    </w:p>
    <w:p>
      <w:pPr>
        <w:spacing w:before="0" w:after="120" w:line="276" w:lineRule="auto"/>
        <w:jc w:val="both"/>
      </w:pPr>
      <w:r>
        <w:rPr>
          <w:rFonts w:ascii="Times New Roman" w:hAnsi="Times New Roman"/>
          <w:b w:val="0"/>
          <w:i w:val="0"/>
          <w:color w:val="000000"/>
          <w:sz w:val="24"/>
        </w:rPr>
        <w:t>2. Hardware-Accelerated Java2D Graphics: The Java2D rendering pipeline incorporates Direct3D (on Windows) and OpenGL/Metal (on Linux/macOS) hardware acceleration. By configuring system properties (sun.java2d.d3d=true), rendering routines for antialiased polygons, light halos, and alpha-blended transparency are offloaded directly to the GPU, guaranteeing a locked 60 FPS update loop.</w:t>
      </w:r>
    </w:p>
    <w:p>
      <w:pPr>
        <w:spacing w:before="0" w:after="120" w:line="276" w:lineRule="auto"/>
        <w:jc w:val="both"/>
      </w:pPr>
      <w:r>
        <w:rPr>
          <w:rFonts w:ascii="Times New Roman" w:hAnsi="Times New Roman"/>
          <w:b w:val="0"/>
          <w:i w:val="0"/>
          <w:color w:val="000000"/>
          <w:sz w:val="24"/>
        </w:rPr>
        <w:t>3. Concurrency &amp; Virtual Threads: Intelligent traffic systems must simultaneously process physical vehicle coordinates, handle sensor I/O, animate UI canvases, and serve concurrent network clients. Modern Java provides lightweight Virtual Threads (JEP 444) and standard concurrency utilities (CopyOnWriteArrayList, ConcurrentHashMap) that eliminate thread-starvation and race conditions.</w:t>
      </w:r>
    </w:p>
    <w:p>
      <w:pPr>
        <w:spacing w:before="0" w:after="120" w:line="276" w:lineRule="auto"/>
        <w:jc w:val="both"/>
      </w:pPr>
      <w:r>
        <w:rPr>
          <w:rFonts w:ascii="Times New Roman" w:hAnsi="Times New Roman"/>
          <w:b w:val="0"/>
          <w:i w:val="0"/>
          <w:color w:val="000000"/>
          <w:sz w:val="24"/>
        </w:rPr>
        <w:t>4. Zero-Dependency Built-in Server: The inclusion of com.sun.net.httpserver directly within the Java standard library allows the backend to host high-throughput REST API endpoints without requiring external, heavyweight application servers or Maven dependencies.</w:t>
      </w:r>
    </w:p>
    <w:p>
      <w:pPr>
        <w:keepNext/>
        <w:spacing w:before="280" w:after="120"/>
        <w:jc w:val="left"/>
      </w:pPr>
      <w:r>
        <w:rPr>
          <w:rFonts w:ascii="Times New Roman" w:hAnsi="Times New Roman"/>
          <w:b/>
          <w:i w:val="0"/>
          <w:color w:val="000000"/>
          <w:sz w:val="28"/>
        </w:rPr>
        <w:t>2.2 Literature Review of Traffic Control &amp; Computer Vision</w:t>
      </w:r>
    </w:p>
    <w:p>
      <w:pPr>
        <w:keepNext/>
        <w:spacing w:before="200" w:after="80"/>
        <w:jc w:val="left"/>
      </w:pPr>
      <w:r>
        <w:rPr>
          <w:rFonts w:ascii="Times New Roman" w:hAnsi="Times New Roman"/>
          <w:b/>
          <w:i w:val="0"/>
          <w:color w:val="000000"/>
          <w:sz w:val="25"/>
        </w:rPr>
        <w:t>2.2.1 Microscopic Traffic Simulation Models</w:t>
      </w:r>
    </w:p>
    <w:p>
      <w:pPr>
        <w:spacing w:before="0" w:after="120" w:line="276" w:lineRule="auto"/>
        <w:jc w:val="both"/>
      </w:pPr>
      <w:r>
        <w:rPr>
          <w:rFonts w:ascii="Times New Roman" w:hAnsi="Times New Roman"/>
          <w:b w:val="0"/>
          <w:i w:val="0"/>
          <w:color w:val="000000"/>
          <w:sz w:val="24"/>
        </w:rPr>
        <w:t>Traffic modeling is broadly classified into macroscopic, mesoscopic, and microscopic paradigms. Macroscopic models treat traffic as a compressible fluid based on the Lighthill-Whitham-Richards (LWR) continuum theory. However, traffic signal operations demand microscopic fidelity, where individual vehicle acceleration, lane-changing, and braking decisions are tracked. The Intelligent Driver Model (IDM) formulated by Treiber et al. provides realistic car-following dynamics by computing continuous acceleration as a function of current velocity, desired velocity, net distance headway, and approach rate to the lead vehicle. UrbanFlow AI adapts IDM equations to ensure collision-free vehicle interactions.</w:t>
      </w:r>
    </w:p>
    <w:p>
      <w:pPr>
        <w:keepNext/>
        <w:spacing w:before="200" w:after="80"/>
        <w:jc w:val="left"/>
      </w:pPr>
      <w:r>
        <w:rPr>
          <w:rFonts w:ascii="Times New Roman" w:hAnsi="Times New Roman"/>
          <w:b/>
          <w:i w:val="0"/>
          <w:color w:val="000000"/>
          <w:sz w:val="25"/>
        </w:rPr>
        <w:t>2.2.2 Adaptive Traffic Signal Control Algorithms</w:t>
      </w:r>
    </w:p>
    <w:p>
      <w:pPr>
        <w:spacing w:before="0" w:after="120" w:line="276" w:lineRule="auto"/>
        <w:jc w:val="both"/>
      </w:pPr>
      <w:r>
        <w:rPr>
          <w:rFonts w:ascii="Times New Roman" w:hAnsi="Times New Roman"/>
          <w:b w:val="0"/>
          <w:i w:val="0"/>
          <w:color w:val="000000"/>
          <w:sz w:val="24"/>
        </w:rPr>
        <w:t>Traditional traffic signal timing originates from Webster's seminal 1958 minimum delay cycle formula, which optimizes cycle length based on historical saturation flow rates. While effective under steady-state conditions, Webster timing fails under dynamic, non-stationary urban influx. Contemporary centralized systems such as SCOOT (Split Cycle Offset Optimisation Technique) and SCATS (Sydney Coordinated Adaptive Traffic System) require extensive roadside communications and costly maintenance. Recent research focuses on localized actuated controllers that adjust green phase extensions in real time based on instantaneous queue lengths, achieving decentralized resilience without multi-million-dollar infrastructure investments.</w:t>
      </w:r>
    </w:p>
    <w:p>
      <w:pPr>
        <w:keepNext/>
        <w:spacing w:before="200" w:after="80"/>
        <w:jc w:val="left"/>
      </w:pPr>
      <w:r>
        <w:rPr>
          <w:rFonts w:ascii="Times New Roman" w:hAnsi="Times New Roman"/>
          <w:b/>
          <w:i w:val="0"/>
          <w:color w:val="000000"/>
          <w:sz w:val="25"/>
        </w:rPr>
        <w:t>2.2.3 Computer Vision for Vehicle &amp; Pedestrian Tracking</w:t>
      </w:r>
    </w:p>
    <w:p>
      <w:pPr>
        <w:spacing w:before="0" w:after="120" w:line="276" w:lineRule="auto"/>
        <w:jc w:val="both"/>
      </w:pPr>
      <w:r>
        <w:rPr>
          <w:rFonts w:ascii="Times New Roman" w:hAnsi="Times New Roman"/>
          <w:b w:val="0"/>
          <w:i w:val="0"/>
          <w:color w:val="000000"/>
          <w:sz w:val="24"/>
        </w:rPr>
        <w:t>Computer vision has replaced mechanical road tubes as the gold standard for non-intrusive traffic sensing. The evolution of deep convolutional neural networks and single-stage object detectors (YOLO - You Only Look Once) allows simultaneous multi-class object detection (cars, buses, trucks, motorcycles, and pedestrians) at high frame rates. Optical speed estimation techniques compute vehicle velocity by measuring pixel displacement across calibrated perspective transformation matrices. UrbanFlow AI leverages these principles within its synthetic vision engine to generate realistic tracking reticles and telemetry.</w:t>
      </w:r>
    </w:p>
    <w:p>
      <w:pPr>
        <w:keepNext/>
        <w:spacing w:before="200" w:after="80"/>
        <w:jc w:val="left"/>
      </w:pPr>
      <w:r>
        <w:rPr>
          <w:rFonts w:ascii="Times New Roman" w:hAnsi="Times New Roman"/>
          <w:b/>
          <w:i w:val="0"/>
          <w:color w:val="000000"/>
          <w:sz w:val="25"/>
        </w:rPr>
        <w:t>2.2.4 Emergency Vehicle Preemption Systems</w:t>
      </w:r>
    </w:p>
    <w:p>
      <w:pPr>
        <w:spacing w:before="0" w:after="120" w:line="276" w:lineRule="auto"/>
        <w:jc w:val="both"/>
      </w:pPr>
      <w:r>
        <w:rPr>
          <w:rFonts w:ascii="Times New Roman" w:hAnsi="Times New Roman"/>
          <w:b w:val="0"/>
          <w:i w:val="0"/>
          <w:color w:val="000000"/>
          <w:sz w:val="24"/>
        </w:rPr>
        <w:t>Emergency vehicle preemption (EVP) protocols have progressed from acoustic siren sensors and optical strobe emitters (such as Opticom) to GPS-enabled cellular V2X communication. Regardless of transmission medium, the fundamental engineering hurdle is the transition cycle: abruptly cutting an active green phase can trigger catastrophic cross-corridor collisions. The controller must execute a rapid clearance yellow phase followed by an all-red safety interval before granting the priority green wave. UrbanFlow AI mathematically models this fail-safe transition.</w:t>
      </w:r>
    </w:p>
    <w:p>
      <w:r>
        <w:br w:type="page"/>
      </w:r>
    </w:p>
    <w:p>
      <w:pPr>
        <w:spacing w:before="360" w:after="80"/>
        <w:jc w:val="center"/>
      </w:pPr>
      <w:r>
        <w:rPr>
          <w:rFonts w:ascii="Times New Roman" w:hAnsi="Times New Roman"/>
          <w:b/>
          <w:i w:val="0"/>
          <w:color w:val="000000"/>
          <w:sz w:val="32"/>
        </w:rPr>
        <w:t>CHAPTER 3</w:t>
      </w:r>
    </w:p>
    <w:p>
      <w:pPr>
        <w:spacing w:before="0" w:after="320"/>
        <w:jc w:val="center"/>
      </w:pPr>
      <w:r>
        <w:rPr>
          <w:rFonts w:ascii="Times New Roman" w:hAnsi="Times New Roman"/>
          <w:b/>
          <w:i w:val="0"/>
          <w:color w:val="000000"/>
          <w:sz w:val="28"/>
        </w:rPr>
        <w:t>SYSTEM DESIGN</w:t>
      </w:r>
    </w:p>
    <w:p>
      <w:pPr>
        <w:keepNext/>
        <w:spacing w:before="280" w:after="120"/>
        <w:jc w:val="left"/>
      </w:pPr>
      <w:r>
        <w:rPr>
          <w:rFonts w:ascii="Times New Roman" w:hAnsi="Times New Roman"/>
          <w:b/>
          <w:i w:val="0"/>
          <w:color w:val="000000"/>
          <w:sz w:val="28"/>
        </w:rPr>
        <w:t>3.1 Overall System Architecture</w:t>
      </w:r>
    </w:p>
    <w:p>
      <w:pPr>
        <w:spacing w:before="0" w:after="120" w:line="276" w:lineRule="auto"/>
        <w:jc w:val="both"/>
      </w:pPr>
      <w:r>
        <w:rPr>
          <w:rFonts w:ascii="Times New Roman" w:hAnsi="Times New Roman"/>
          <w:b w:val="0"/>
          <w:i w:val="0"/>
          <w:color w:val="000000"/>
          <w:sz w:val="24"/>
        </w:rPr>
        <w:t>UrbanFlow AI is constructed using a decoupled, multi-tiered architecture that separates physical simulation, real-time visual rendering, adaptive signal control logic, and network communications. Figure 3.1 illustrates the architectural relationship between components.</w:t>
      </w:r>
    </w:p>
    <w:p>
      <w:pPr>
        <w:spacing w:before="160" w:after="80"/>
        <w:jc w:val="center"/>
      </w:pPr>
      <w:r>
        <w:drawing>
          <wp:inline xmlns:a="http://schemas.openxmlformats.org/drawingml/2006/main" xmlns:pic="http://schemas.openxmlformats.org/drawingml/2006/picture">
            <wp:extent cx="5029200" cy="3115733"/>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029200" cy="3115733"/>
                    </a:xfrm>
                    <a:prstGeom prst="rect"/>
                  </pic:spPr>
                </pic:pic>
              </a:graphicData>
            </a:graphic>
          </wp:inline>
        </w:drawing>
      </w:r>
    </w:p>
    <w:p>
      <w:pPr>
        <w:spacing w:before="40" w:after="200"/>
        <w:jc w:val="center"/>
      </w:pPr>
      <w:r>
        <w:rPr>
          <w:rFonts w:ascii="Times New Roman" w:hAnsi="Times New Roman"/>
          <w:b/>
          <w:i w:val="0"/>
          <w:color w:val="000000"/>
          <w:sz w:val="21"/>
        </w:rPr>
        <w:t>FIGURE 3.1 OVERALL SYSTEM ARCHITECTURE OF URBANFLOW AI</w:t>
      </w:r>
    </w:p>
    <w:p>
      <w:pPr>
        <w:spacing w:before="0" w:after="120" w:line="276" w:lineRule="auto"/>
        <w:jc w:val="both"/>
      </w:pPr>
      <w:r>
        <w:rPr>
          <w:rFonts w:ascii="Times New Roman" w:hAnsi="Times New Roman"/>
          <w:b w:val="0"/>
          <w:i w:val="0"/>
          <w:color w:val="000000"/>
          <w:sz w:val="24"/>
        </w:rPr>
        <w:t>The architecture comprises four core layers:</w:t>
      </w:r>
    </w:p>
    <w:p>
      <w:pPr>
        <w:spacing w:before="0" w:after="120" w:line="276" w:lineRule="auto"/>
        <w:jc w:val="both"/>
      </w:pPr>
      <w:r>
        <w:rPr>
          <w:rFonts w:ascii="Times New Roman" w:hAnsi="Times New Roman"/>
          <w:b w:val="0"/>
          <w:i w:val="0"/>
          <w:color w:val="000000"/>
          <w:sz w:val="24"/>
        </w:rPr>
        <w:t>1. Presentation &amp; Command Layer: Consists of the native Java2D Desktop Command Center (UrbanFlowWindow) featuring the 4-way intersection canvas, CCTV surveillance viewfinder, violation ledger, and tactile scenario dock, complemented by the cloud React web dashboard.</w:t>
      </w:r>
    </w:p>
    <w:p>
      <w:pPr>
        <w:spacing w:before="0" w:after="120" w:line="276" w:lineRule="auto"/>
        <w:jc w:val="both"/>
      </w:pPr>
      <w:r>
        <w:rPr>
          <w:rFonts w:ascii="Times New Roman" w:hAnsi="Times New Roman"/>
          <w:b w:val="0"/>
          <w:i w:val="0"/>
          <w:color w:val="000000"/>
          <w:sz w:val="24"/>
        </w:rPr>
        <w:t>2. Microscopic Simulation &amp; Physics Layer: The TrafficSimulator engine executes an autonomous 60 FPS kinematic loop managing multi-lane vehicle queues, IDM headway gaps, and pedestrian crosswalk coordinates.</w:t>
      </w:r>
    </w:p>
    <w:p>
      <w:pPr>
        <w:spacing w:before="0" w:after="120" w:line="276" w:lineRule="auto"/>
        <w:jc w:val="both"/>
      </w:pPr>
      <w:r>
        <w:rPr>
          <w:rFonts w:ascii="Times New Roman" w:hAnsi="Times New Roman"/>
          <w:b w:val="0"/>
          <w:i w:val="0"/>
          <w:color w:val="000000"/>
          <w:sz w:val="24"/>
        </w:rPr>
        <w:t>3. Control &amp; Computer Vision Layer: The AdaptiveSignalController evaluates queue ratios to dynamically actuate green phase splits, handles emergency preemption, and locks pedestrian safety intervals, while the VisionEngine projects entities into optical camera telemetry.</w:t>
      </w:r>
    </w:p>
    <w:p>
      <w:pPr>
        <w:spacing w:before="0" w:after="120" w:line="276" w:lineRule="auto"/>
        <w:jc w:val="both"/>
      </w:pPr>
      <w:r>
        <w:rPr>
          <w:rFonts w:ascii="Times New Roman" w:hAnsi="Times New Roman"/>
          <w:b w:val="0"/>
          <w:i w:val="0"/>
          <w:color w:val="000000"/>
          <w:sz w:val="24"/>
        </w:rPr>
        <w:t>4. Networking &amp; Telemetry Layer: An embedded Java SE HTTP server (JavaTrafficServer) streams real-time JSON metrics (/api/status, /api/metrics, /api/violations) and processes incoming actuation commands over port 8000.</w:t>
      </w:r>
    </w:p>
    <w:p>
      <w:pPr>
        <w:keepNext/>
        <w:spacing w:before="280" w:after="120"/>
        <w:jc w:val="left"/>
      </w:pPr>
      <w:r>
        <w:rPr>
          <w:rFonts w:ascii="Times New Roman" w:hAnsi="Times New Roman"/>
          <w:b/>
          <w:i w:val="0"/>
          <w:color w:val="000000"/>
          <w:sz w:val="28"/>
        </w:rPr>
        <w:t>3.2 Module Description</w:t>
      </w:r>
    </w:p>
    <w:p>
      <w:pPr>
        <w:keepNext/>
        <w:spacing w:before="200" w:after="80"/>
        <w:jc w:val="left"/>
      </w:pPr>
      <w:r>
        <w:rPr>
          <w:rFonts w:ascii="Times New Roman" w:hAnsi="Times New Roman"/>
          <w:b/>
          <w:i w:val="0"/>
          <w:color w:val="000000"/>
          <w:sz w:val="25"/>
        </w:rPr>
        <w:t>3.2.1 Microscopic Vehicle Kinematics Module (Vehicle.java)</w:t>
      </w:r>
    </w:p>
    <w:p>
      <w:pPr>
        <w:spacing w:before="0" w:after="120" w:line="276" w:lineRule="auto"/>
        <w:jc w:val="both"/>
      </w:pPr>
      <w:r>
        <w:rPr>
          <w:rFonts w:ascii="Times New Roman" w:hAnsi="Times New Roman"/>
          <w:b w:val="0"/>
          <w:i w:val="0"/>
          <w:color w:val="000000"/>
          <w:sz w:val="24"/>
        </w:rPr>
        <w:t>The Vehicle class encapsulates state attributes including vehicle ID, classification profile (Car, Bus, Truck, Ambulance), physical dimensions (length and width in pixels), current coordinates (x, y), velocity in km/h, target cruising speed, approach corridor (North, South, East, West), braking state, emergency siren toggle, and synthetic license plate number. It evaluates dynamic acceleration curves (15 km/h/s standard, 22 km/h/s for emergency) and deceleration curves (32 km/h/s braking).</w:t>
      </w:r>
    </w:p>
    <w:p>
      <w:pPr>
        <w:keepNext/>
        <w:spacing w:before="200" w:after="80"/>
        <w:jc w:val="left"/>
      </w:pPr>
      <w:r>
        <w:rPr>
          <w:rFonts w:ascii="Times New Roman" w:hAnsi="Times New Roman"/>
          <w:b/>
          <w:i w:val="0"/>
          <w:color w:val="000000"/>
          <w:sz w:val="25"/>
        </w:rPr>
        <w:t>3.2.2 Pedestrian Safety &amp; Crosswalk Actuation Module (Pedestrian.java)</w:t>
      </w:r>
    </w:p>
    <w:p>
      <w:pPr>
        <w:spacing w:before="0" w:after="120" w:line="276" w:lineRule="auto"/>
        <w:jc w:val="both"/>
      </w:pPr>
      <w:r>
        <w:rPr>
          <w:rFonts w:ascii="Times New Roman" w:hAnsi="Times New Roman"/>
          <w:b w:val="0"/>
          <w:i w:val="0"/>
          <w:color w:val="000000"/>
          <w:sz w:val="24"/>
        </w:rPr>
        <w:t>The Pedestrian model tracks pedestrian movement across designated zebra crosswalk zones. Each entity maintains walking velocity (4.2 to 5.1 km/h), crossing approach, traversal progress (0.0 to 1.0), step animation counters, and crossing states (WAITING, CROSSING, CLEARED). When active, a safety perimeter halo is generated around the pedestrian, and oncoming vehicles are forced to halt 25 pixels prior to the stop bar.</w:t>
      </w:r>
    </w:p>
    <w:p>
      <w:pPr>
        <w:keepNext/>
        <w:spacing w:before="200" w:after="80"/>
        <w:jc w:val="left"/>
      </w:pPr>
      <w:r>
        <w:rPr>
          <w:rFonts w:ascii="Times New Roman" w:hAnsi="Times New Roman"/>
          <w:b/>
          <w:i w:val="0"/>
          <w:color w:val="000000"/>
          <w:sz w:val="25"/>
        </w:rPr>
        <w:t>3.2.3 Actuated Adaptive Signal Control &amp; Emergency Corridor Preemption (AdaptiveSignalController.java)</w:t>
      </w:r>
    </w:p>
    <w:p>
      <w:pPr>
        <w:spacing w:before="0" w:after="120" w:line="276" w:lineRule="auto"/>
        <w:jc w:val="both"/>
      </w:pPr>
      <w:r>
        <w:rPr>
          <w:rFonts w:ascii="Times New Roman" w:hAnsi="Times New Roman"/>
          <w:b w:val="0"/>
          <w:i w:val="0"/>
          <w:color w:val="000000"/>
          <w:sz w:val="24"/>
        </w:rPr>
        <w:t>The signal controller manages phase sequences across North-South and East-West corridors. Unlike rigid timers, green phase durations dynamically expand or contract based on queue ratios. When an emergency ambulance is detected, the controller triggers an immediate priority wave: conflicting phases transition to yellow (3.0s) then all-red, after which the ambulance corridor is locked green until the vehicle clears the intersection.</w:t>
      </w:r>
    </w:p>
    <w:p>
      <w:pPr>
        <w:keepNext/>
        <w:spacing w:before="200" w:after="80"/>
        <w:jc w:val="left"/>
      </w:pPr>
      <w:r>
        <w:rPr>
          <w:rFonts w:ascii="Times New Roman" w:hAnsi="Times New Roman"/>
          <w:b/>
          <w:i w:val="0"/>
          <w:color w:val="000000"/>
          <w:sz w:val="25"/>
        </w:rPr>
        <w:t>3.2.4 Optical CCTV Surveillance &amp; AI Detection HUD Module (VisionEngine.java &amp; CctvCanvas.java)</w:t>
      </w:r>
    </w:p>
    <w:p>
      <w:pPr>
        <w:spacing w:before="0" w:after="120" w:line="276" w:lineRule="auto"/>
        <w:jc w:val="both"/>
      </w:pPr>
      <w:r>
        <w:rPr>
          <w:rFonts w:ascii="Times New Roman" w:hAnsi="Times New Roman"/>
          <w:b w:val="0"/>
          <w:i w:val="0"/>
          <w:color w:val="000000"/>
          <w:sz w:val="24"/>
        </w:rPr>
        <w:t>The VisionEngine projects 2D world coordinates into camera perspective coordinates. It generates simulated bounding boxes with classification labels, confidence percentages (91.0% to 98.5%), and optical radar speed tags (km/h). The CctvCanvas renders an authentic command-center viewfinder complete with corner targeting brackets, crosshairs, scanlines, live timecodes, and flashing alert banners.</w:t>
      </w:r>
    </w:p>
    <w:p>
      <w:pPr>
        <w:keepNext/>
        <w:spacing w:before="200" w:after="80"/>
        <w:jc w:val="left"/>
      </w:pPr>
      <w:r>
        <w:rPr>
          <w:rFonts w:ascii="Times New Roman" w:hAnsi="Times New Roman"/>
          <w:b/>
          <w:i w:val="0"/>
          <w:color w:val="000000"/>
          <w:sz w:val="25"/>
        </w:rPr>
        <w:t>3.2.5 Violation Logging &amp; E-Challan Citation Module (Violation.java &amp; ViolationLedgerPanel.java)</w:t>
      </w:r>
    </w:p>
    <w:p>
      <w:pPr>
        <w:spacing w:before="0" w:after="120" w:line="276" w:lineRule="auto"/>
        <w:jc w:val="both"/>
      </w:pPr>
      <w:r>
        <w:rPr>
          <w:rFonts w:ascii="Times New Roman" w:hAnsi="Times New Roman"/>
          <w:b w:val="0"/>
          <w:i w:val="0"/>
          <w:color w:val="000000"/>
          <w:sz w:val="24"/>
        </w:rPr>
        <w:t>Whenever a vehicle runs a red light, exceeds the 50 km/h urban speed limit, or fails to yield to a pedestrian in the crosswalk, a Violation record is instantiated with a unique citation ID, timestamp, license plate, infraction classification, speed reading, and fine assessment ($150 to $300). The records are rendered in a styled dark-mode JTable with color-coded severity badges.</w:t>
      </w:r>
    </w:p>
    <w:p>
      <w:pPr>
        <w:keepNext/>
        <w:spacing w:before="200" w:after="80"/>
        <w:jc w:val="left"/>
      </w:pPr>
      <w:r>
        <w:rPr>
          <w:rFonts w:ascii="Times New Roman" w:hAnsi="Times New Roman"/>
          <w:b/>
          <w:i w:val="0"/>
          <w:color w:val="000000"/>
          <w:sz w:val="25"/>
        </w:rPr>
        <w:t>3.2.6 Embedded REST Server &amp; Telemetry Module (JavaTrafficServer.java)</w:t>
      </w:r>
    </w:p>
    <w:p>
      <w:pPr>
        <w:spacing w:before="0" w:after="120" w:line="276" w:lineRule="auto"/>
        <w:jc w:val="both"/>
      </w:pPr>
      <w:r>
        <w:rPr>
          <w:rFonts w:ascii="Times New Roman" w:hAnsi="Times New Roman"/>
          <w:b w:val="0"/>
          <w:i w:val="0"/>
          <w:color w:val="000000"/>
          <w:sz w:val="24"/>
        </w:rPr>
        <w:t>Utilizing com.sun.net.httpserver, the server processes concurrent HTTP requests on virtual threads. It serializes internal simulation telemetry into JSON format with complete Cross-Origin Resource Sharing (CORS) headers enabled.</w:t>
      </w:r>
    </w:p>
    <w:p>
      <w:pPr>
        <w:keepNext/>
        <w:spacing w:before="280" w:after="120"/>
        <w:jc w:val="left"/>
      </w:pPr>
      <w:r>
        <w:rPr>
          <w:rFonts w:ascii="Times New Roman" w:hAnsi="Times New Roman"/>
          <w:b/>
          <w:i w:val="0"/>
          <w:color w:val="000000"/>
          <w:sz w:val="28"/>
        </w:rPr>
        <w:t>3.3 Traffic Flow &amp; Actuation Workflow</w:t>
      </w:r>
    </w:p>
    <w:p>
      <w:pPr>
        <w:spacing w:before="0" w:after="120" w:line="276" w:lineRule="auto"/>
        <w:jc w:val="both"/>
      </w:pPr>
      <w:r>
        <w:rPr>
          <w:rFonts w:ascii="Times New Roman" w:hAnsi="Times New Roman"/>
          <w:b w:val="0"/>
          <w:i w:val="0"/>
          <w:color w:val="000000"/>
          <w:sz w:val="24"/>
        </w:rPr>
        <w:t>Figure 3.2 illustrates the operational lifecycle of vehicle spawning, adaptive signal cycling, pedestrian safety actuation, and violation detection.</w:t>
      </w:r>
    </w:p>
    <w:p>
      <w:pPr>
        <w:spacing w:before="160" w:after="80"/>
        <w:jc w:val="center"/>
      </w:pPr>
      <w:r>
        <w:drawing>
          <wp:inline xmlns:a="http://schemas.openxmlformats.org/drawingml/2006/main" xmlns:pic="http://schemas.openxmlformats.org/drawingml/2006/picture">
            <wp:extent cx="5029200" cy="2715224"/>
            <wp:docPr id="4" name="Picture 4"/>
            <wp:cNvGraphicFramePr>
              <a:graphicFrameLocks noChangeAspect="1"/>
            </wp:cNvGraphicFramePr>
            <a:graphic>
              <a:graphicData uri="http://schemas.openxmlformats.org/drawingml/2006/picture">
                <pic:pic>
                  <pic:nvPicPr>
                    <pic:cNvPr id="0" name="fig_pedestrian_actuation.png"/>
                    <pic:cNvPicPr/>
                  </pic:nvPicPr>
                  <pic:blipFill>
                    <a:blip r:embed="rId12"/>
                    <a:stretch>
                      <a:fillRect/>
                    </a:stretch>
                  </pic:blipFill>
                  <pic:spPr>
                    <a:xfrm>
                      <a:off x="0" y="0"/>
                      <a:ext cx="5029200" cy="2715224"/>
                    </a:xfrm>
                    <a:prstGeom prst="rect"/>
                  </pic:spPr>
                </pic:pic>
              </a:graphicData>
            </a:graphic>
          </wp:inline>
        </w:drawing>
      </w:r>
    </w:p>
    <w:p>
      <w:pPr>
        <w:spacing w:before="40" w:after="200"/>
        <w:jc w:val="center"/>
      </w:pPr>
      <w:r>
        <w:rPr>
          <w:rFonts w:ascii="Times New Roman" w:hAnsi="Times New Roman"/>
          <w:b/>
          <w:i w:val="0"/>
          <w:color w:val="000000"/>
          <w:sz w:val="21"/>
        </w:rPr>
        <w:t>FIGURE 3.2 TRAFFIC SIMULATION &amp; ACTUATION LIFECYCLE WORKFLOW</w:t>
      </w:r>
    </w:p>
    <w:p>
      <w:pPr>
        <w:keepNext/>
        <w:spacing w:before="280" w:after="120"/>
        <w:jc w:val="left"/>
      </w:pPr>
      <w:r>
        <w:rPr>
          <w:rFonts w:ascii="Times New Roman" w:hAnsi="Times New Roman"/>
          <w:b/>
          <w:i w:val="0"/>
          <w:color w:val="000000"/>
          <w:sz w:val="28"/>
        </w:rPr>
        <w:t>3.4 REST API Design</w:t>
      </w:r>
    </w:p>
    <w:p>
      <w:pPr>
        <w:spacing w:before="0" w:after="120" w:line="276" w:lineRule="auto"/>
        <w:jc w:val="both"/>
      </w:pPr>
      <w:r>
        <w:rPr>
          <w:rFonts w:ascii="Times New Roman" w:hAnsi="Times New Roman"/>
          <w:b w:val="0"/>
          <w:i w:val="0"/>
          <w:color w:val="000000"/>
          <w:sz w:val="24"/>
        </w:rPr>
        <w:t>The embedded Java server exposes the REST endpoints documented in Table 3.1.</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592"/>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Endpoint</w:t>
            </w:r>
          </w:p>
        </w:tc>
        <w:tc>
          <w:tcPr>
            <w:tcW w:type="dxa" w:w="144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HTTP Method</w:t>
            </w:r>
          </w:p>
        </w:tc>
        <w:tc>
          <w:tcPr>
            <w:tcW w:type="dxa" w:w="144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Access Level</w:t>
            </w:r>
          </w:p>
        </w:tc>
        <w:tc>
          <w:tcPr>
            <w:tcW w:type="dxa" w:w="3456"/>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Description &amp; Payload</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/api/status</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GET</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Public</w:t>
            </w:r>
          </w:p>
        </w:tc>
        <w:tc>
          <w:tcPr>
            <w:tcW w:type="dxa" w:w="345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Returns active phase, countdown seconds, active vehicle count, and pedestrian count.</w:t>
            </w:r>
          </w:p>
        </w:tc>
      </w:tr>
      <w:tr>
        <w:tc>
          <w:tcPr>
            <w:tcW w:type="dxa" w:w="2592"/>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/api/metrics</w:t>
            </w:r>
          </w:p>
        </w:tc>
        <w:tc>
          <w:tcPr>
            <w:tcW w:type="dxa" w:w="144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GET</w:t>
            </w:r>
          </w:p>
        </w:tc>
        <w:tc>
          <w:tcPr>
            <w:tcW w:type="dxa" w:w="144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Public</w:t>
            </w:r>
          </w:p>
        </w:tc>
        <w:tc>
          <w:tcPr>
            <w:tcW w:type="dxa" w:w="345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Returns throughput per minute, average waiting delay, safety score, and cleared vehicle totals.</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/api/violations</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GET</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Public</w:t>
            </w:r>
          </w:p>
        </w:tc>
        <w:tc>
          <w:tcPr>
            <w:tcW w:type="dxa" w:w="345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Returns complete JSON array of logged traffic infractions and issued citations.</w:t>
            </w:r>
          </w:p>
        </w:tc>
      </w:tr>
      <w:tr>
        <w:tc>
          <w:tcPr>
            <w:tcW w:type="dxa" w:w="2592"/>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/api/pedestrian/crossing</w:t>
            </w:r>
          </w:p>
        </w:tc>
        <w:tc>
          <w:tcPr>
            <w:tcW w:type="dxa" w:w="144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POST</w:t>
            </w:r>
          </w:p>
        </w:tc>
        <w:tc>
          <w:tcPr>
            <w:tcW w:type="dxa" w:w="144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Authorized</w:t>
            </w:r>
          </w:p>
        </w:tc>
        <w:tc>
          <w:tcPr>
            <w:tcW w:type="dxa" w:w="345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Actuates all-red pedestrian crossing phase; halts approaching vehicles.</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/api/corridor/preempt</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POST</w:t>
            </w:r>
          </w:p>
        </w:tc>
        <w:tc>
          <w:tcPr>
            <w:tcW w:type="dxa" w:w="144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Emergency</w:t>
            </w:r>
          </w:p>
        </w:tc>
        <w:tc>
          <w:tcPr>
            <w:tcW w:type="dxa" w:w="345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Actuates priority green wave preemption for approaching ambulance.</w:t>
            </w:r>
          </w:p>
        </w:tc>
      </w:tr>
    </w:tbl>
    <w:p>
      <w:pPr>
        <w:spacing w:after="120"/>
      </w:pPr>
    </w:p>
    <w:p>
      <w:pPr>
        <w:keepNext/>
        <w:spacing w:before="280" w:after="120"/>
        <w:jc w:val="left"/>
      </w:pPr>
      <w:r>
        <w:rPr>
          <w:rFonts w:ascii="Times New Roman" w:hAnsi="Times New Roman"/>
          <w:b/>
          <w:i w:val="0"/>
          <w:color w:val="000000"/>
          <w:sz w:val="28"/>
        </w:rPr>
        <w:t>3.5 Micro-Simulation &amp; Kinematic Model Formulation</w:t>
      </w:r>
    </w:p>
    <w:p>
      <w:pPr>
        <w:spacing w:before="0" w:after="120" w:line="276" w:lineRule="auto"/>
        <w:jc w:val="both"/>
      </w:pPr>
      <w:r>
        <w:rPr>
          <w:rFonts w:ascii="Times New Roman" w:hAnsi="Times New Roman"/>
          <w:b w:val="0"/>
          <w:i w:val="0"/>
          <w:color w:val="000000"/>
          <w:sz w:val="24"/>
        </w:rPr>
        <w:t>Vehicle acceleration is governed by the Intelligent Driver Model (IDM) equation:</w:t>
      </w:r>
    </w:p>
    <w:p>
      <w:pPr>
        <w:spacing w:before="0" w:after="120" w:line="276" w:lineRule="auto"/>
        <w:jc w:val="center"/>
      </w:pPr>
      <w:r>
        <w:rPr>
          <w:rFonts w:ascii="Times New Roman" w:hAnsi="Times New Roman"/>
          <w:b/>
          <w:i w:val="0"/>
          <w:color w:val="000000"/>
          <w:sz w:val="22"/>
        </w:rPr>
        <w:t>a = a_max * [ 1 - (v / v_0)^4 - (s*(v, delta_v) / s)^2 ]</w:t>
      </w:r>
    </w:p>
    <w:p>
      <w:pPr>
        <w:spacing w:before="0" w:after="120" w:line="276" w:lineRule="auto"/>
        <w:jc w:val="both"/>
      </w:pPr>
      <w:r>
        <w:rPr>
          <w:rFonts w:ascii="Times New Roman" w:hAnsi="Times New Roman"/>
          <w:b w:val="0"/>
          <w:i w:val="0"/>
          <w:color w:val="000000"/>
          <w:sz w:val="24"/>
        </w:rPr>
        <w:t>where v is current velocity, v_0 is desired cruising velocity, s is current distance headway to the lead vehicle, and s* is the desired dynamic safety headway given by:</w:t>
      </w:r>
    </w:p>
    <w:p>
      <w:pPr>
        <w:spacing w:before="0" w:after="120" w:line="276" w:lineRule="auto"/>
        <w:jc w:val="center"/>
      </w:pPr>
      <w:r>
        <w:rPr>
          <w:rFonts w:ascii="Times New Roman" w:hAnsi="Times New Roman"/>
          <w:b/>
          <w:i w:val="0"/>
          <w:color w:val="000000"/>
          <w:sz w:val="22"/>
        </w:rPr>
        <w:t>s*(v, delta_v) = s_0 + v * T + (v * delta_v) / (2 * sqrt(a_max * b))</w:t>
      </w:r>
    </w:p>
    <w:p>
      <w:pPr>
        <w:spacing w:before="0" w:after="120" w:line="276" w:lineRule="auto"/>
        <w:jc w:val="both"/>
      </w:pPr>
      <w:r>
        <w:rPr>
          <w:rFonts w:ascii="Times New Roman" w:hAnsi="Times New Roman"/>
          <w:b w:val="0"/>
          <w:i w:val="0"/>
          <w:color w:val="000000"/>
          <w:sz w:val="24"/>
        </w:rPr>
        <w:t>Table 3.2 outlines the calibrated physical simulation parameters.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304"/>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Parameter</w:t>
            </w:r>
          </w:p>
        </w:tc>
        <w:tc>
          <w:tcPr>
            <w:tcW w:type="dxa" w:w="1152"/>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Symbol</w:t>
            </w:r>
          </w:p>
        </w:tc>
        <w:tc>
          <w:tcPr>
            <w:tcW w:type="dxa" w:w="2304"/>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Calibrated Value</w:t>
            </w:r>
          </w:p>
        </w:tc>
        <w:tc>
          <w:tcPr>
            <w:tcW w:type="dxa" w:w="3168"/>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Physical Significance</w:t>
            </w:r>
          </w:p>
        </w:tc>
      </w:tr>
      <w:tr>
        <w:tc>
          <w:tcPr>
            <w:tcW w:type="dxa" w:w="2304"/>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Desired Velocity</w:t>
            </w:r>
          </w:p>
        </w:tc>
        <w:tc>
          <w:tcPr>
            <w:tcW w:type="dxa" w:w="115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v_0</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48.0 - 62.0 km/h</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Maximum free-flow cruising speed by vehicle type</w:t>
            </w:r>
          </w:p>
        </w:tc>
      </w:tr>
      <w:tr>
        <w:tc>
          <w:tcPr>
            <w:tcW w:type="dxa" w:w="2304"/>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Jam Headway</w:t>
            </w:r>
          </w:p>
        </w:tc>
        <w:tc>
          <w:tcPr>
            <w:tcW w:type="dxa" w:w="115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s_0</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25.0 pixels (~5.5 m)</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Minimum bumper-to-bumper standstill gap</w:t>
            </w:r>
          </w:p>
        </w:tc>
      </w:tr>
      <w:tr>
        <w:tc>
          <w:tcPr>
            <w:tcW w:type="dxa" w:w="2304"/>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Safe Time Headway</w:t>
            </w:r>
          </w:p>
        </w:tc>
        <w:tc>
          <w:tcPr>
            <w:tcW w:type="dxa" w:w="115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T</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1.5 seconds</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Driver reaction and following time gap</w:t>
            </w:r>
          </w:p>
        </w:tc>
      </w:tr>
      <w:tr>
        <w:tc>
          <w:tcPr>
            <w:tcW w:type="dxa" w:w="2304"/>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Maximum Acceleration</w:t>
            </w:r>
          </w:p>
        </w:tc>
        <w:tc>
          <w:tcPr>
            <w:tcW w:type="dxa" w:w="115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a_max</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15.0 - 22.0 km/h/s</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Engine power acceleration capacity</w:t>
            </w:r>
          </w:p>
        </w:tc>
      </w:tr>
      <w:tr>
        <w:tc>
          <w:tcPr>
            <w:tcW w:type="dxa" w:w="2304"/>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Comfortable Deceleration</w:t>
            </w:r>
          </w:p>
        </w:tc>
        <w:tc>
          <w:tcPr>
            <w:tcW w:type="dxa" w:w="115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b</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32.0 km/h/s</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Emergency and normal braking threshold</w:t>
            </w:r>
          </w:p>
        </w:tc>
      </w:tr>
      <w:tr>
        <w:tc>
          <w:tcPr>
            <w:tcW w:type="dxa" w:w="2304"/>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Simulation Time Step</w:t>
            </w:r>
          </w:p>
        </w:tc>
        <w:tc>
          <w:tcPr>
            <w:tcW w:type="dxa" w:w="115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dt</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0.0166 s (16 ms)</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Locked 60 FPS numerical physics integration</w:t>
            </w:r>
          </w:p>
        </w:tc>
      </w:tr>
    </w:tbl>
    <w:p>
      <w:pPr>
        <w:spacing w:after="120"/>
      </w:pPr>
    </w:p>
    <w:p>
      <w:pPr>
        <w:keepNext/>
        <w:spacing w:before="280" w:after="120"/>
        <w:jc w:val="left"/>
      </w:pPr>
      <w:r>
        <w:rPr>
          <w:rFonts w:ascii="Times New Roman" w:hAnsi="Times New Roman"/>
          <w:b/>
          <w:i w:val="0"/>
          <w:color w:val="000000"/>
          <w:sz w:val="28"/>
        </w:rPr>
        <w:t>3.6 Technologies Used</w:t>
      </w:r>
    </w:p>
    <w:p>
      <w:pPr>
        <w:spacing w:before="0" w:after="120" w:line="276" w:lineRule="auto"/>
        <w:jc w:val="both"/>
      </w:pPr>
      <w:r>
        <w:rPr>
          <w:rFonts w:ascii="Times New Roman" w:hAnsi="Times New Roman"/>
          <w:b w:val="0"/>
          <w:i w:val="0"/>
          <w:color w:val="000000"/>
          <w:sz w:val="24"/>
        </w:rPr>
        <w:t>Table 3.3 summarizes the integrated technologies utilized across the UrbanFlow AI system.</w:t>
      </w:r>
    </w:p>
    <w:tbl>
      <w:tblPr>
        <w:tblW w:type="auto" w:w="0"/>
        <w:jc w:val="center"/>
        <w:tblLayout w:type="fixed"/>
        <w:tblLook w:firstColumn="1" w:firstRow="1" w:lastColumn="0" w:lastRow="0" w:noHBand="0" w:noVBand="1" w:val="04A0"/>
      </w:tblPr>
      <w:tblGrid>
        <w:gridCol w:w="3000"/>
        <w:gridCol w:w="3000"/>
        <w:gridCol w:w="3000"/>
      </w:tblGrid>
      <w:tr>
        <w:tc>
          <w:tcPr>
            <w:tcW w:type="dxa" w:w="2016"/>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Layer</w:t>
            </w:r>
          </w:p>
        </w:tc>
        <w:tc>
          <w:tcPr>
            <w:tcW w:type="dxa" w:w="2592"/>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Technology</w:t>
            </w:r>
          </w:p>
        </w:tc>
        <w:tc>
          <w:tcPr>
            <w:tcW w:type="dxa" w:w="432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Role &amp; Responsibility in System</w:t>
            </w:r>
          </w:p>
        </w:tc>
      </w:tr>
      <w:tr>
        <w:tc>
          <w:tcPr>
            <w:tcW w:type="dxa" w:w="2016"/>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Desktop Application</w:t>
            </w:r>
          </w:p>
        </w:tc>
        <w:tc>
          <w:tcPr>
            <w:tcW w:type="dxa" w:w="259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Java SE 26 (OpenJDK)</w:t>
            </w:r>
          </w:p>
        </w:tc>
        <w:tc>
          <w:tcPr>
            <w:tcW w:type="dxa" w:w="432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Native micro-simulation engine, kinematics, and command center window</w:t>
            </w:r>
          </w:p>
        </w:tc>
      </w:tr>
      <w:tr>
        <w:tc>
          <w:tcPr>
            <w:tcW w:type="dxa" w:w="2016"/>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Visual Rendering</w:t>
            </w:r>
          </w:p>
        </w:tc>
        <w:tc>
          <w:tcPr>
            <w:tcW w:type="dxa" w:w="259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Java2D (Direct3D/GPU)</w:t>
            </w:r>
          </w:p>
        </w:tc>
        <w:tc>
          <w:tcPr>
            <w:tcW w:type="dxa" w:w="432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Hardware-accelerated 60 FPS double-buffered intersection and CCTV visualizer</w:t>
            </w:r>
          </w:p>
        </w:tc>
      </w:tr>
      <w:tr>
        <w:tc>
          <w:tcPr>
            <w:tcW w:type="dxa" w:w="2016"/>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Networking</w:t>
            </w:r>
          </w:p>
        </w:tc>
        <w:tc>
          <w:tcPr>
            <w:tcW w:type="dxa" w:w="259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com.sun.net.httpserver</w:t>
            </w:r>
          </w:p>
        </w:tc>
        <w:tc>
          <w:tcPr>
            <w:tcW w:type="dxa" w:w="432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Embedded multi-threaded REST API server with virtual thread executor</w:t>
            </w:r>
          </w:p>
        </w:tc>
      </w:tr>
      <w:tr>
        <w:tc>
          <w:tcPr>
            <w:tcW w:type="dxa" w:w="2016"/>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Web Frontend</w:t>
            </w:r>
          </w:p>
        </w:tc>
        <w:tc>
          <w:tcPr>
            <w:tcW w:type="dxa" w:w="259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React 19 &amp; Vite</w:t>
            </w:r>
          </w:p>
        </w:tc>
        <w:tc>
          <w:tcPr>
            <w:tcW w:type="dxa" w:w="432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Cloud operations dashboard, analytics charts, and simulation controls</w:t>
            </w:r>
          </w:p>
        </w:tc>
      </w:tr>
      <w:tr>
        <w:tc>
          <w:tcPr>
            <w:tcW w:type="dxa" w:w="2016"/>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Web Styling</w:t>
            </w:r>
          </w:p>
        </w:tc>
        <w:tc>
          <w:tcPr>
            <w:tcW w:type="dxa" w:w="259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Tailwind CSS v4</w:t>
            </w:r>
          </w:p>
        </w:tc>
        <w:tc>
          <w:tcPr>
            <w:tcW w:type="dxa" w:w="432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Tactical OLED responsive design system with dark slate palette</w:t>
            </w:r>
          </w:p>
        </w:tc>
      </w:tr>
      <w:tr>
        <w:tc>
          <w:tcPr>
            <w:tcW w:type="dxa" w:w="2016"/>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Computer Vision</w:t>
            </w:r>
          </w:p>
        </w:tc>
        <w:tc>
          <w:tcPr>
            <w:tcW w:type="dxa" w:w="2592"/>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Python 3.12 &amp; OpenCV</w:t>
            </w:r>
          </w:p>
        </w:tc>
        <w:tc>
          <w:tcPr>
            <w:tcW w:type="dxa" w:w="432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Edge camera video pipeline, YOLOv8 vehicle/person classification</w:t>
            </w:r>
          </w:p>
        </w:tc>
      </w:tr>
      <w:tr>
        <w:tc>
          <w:tcPr>
            <w:tcW w:type="dxa" w:w="2016"/>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Deployment</w:t>
            </w:r>
          </w:p>
        </w:tc>
        <w:tc>
          <w:tcPr>
            <w:tcW w:type="dxa" w:w="2592"/>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Vercel &amp; Windows Batch</w:t>
            </w:r>
          </w:p>
        </w:tc>
        <w:tc>
          <w:tcPr>
            <w:tcW w:type="dxa" w:w="432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Automated cloud deployment (frontend) and 1-click native desktop batch launchers</w:t>
            </w:r>
          </w:p>
        </w:tc>
      </w:tr>
    </w:tbl>
    <w:p>
      <w:pPr>
        <w:spacing w:after="120"/>
      </w:pPr>
    </w:p>
    <w:p>
      <w:r>
        <w:br w:type="page"/>
      </w:r>
    </w:p>
    <w:p>
      <w:pPr>
        <w:spacing w:before="360" w:after="80"/>
        <w:jc w:val="center"/>
      </w:pPr>
      <w:r>
        <w:rPr>
          <w:rFonts w:ascii="Times New Roman" w:hAnsi="Times New Roman"/>
          <w:b/>
          <w:i w:val="0"/>
          <w:color w:val="000000"/>
          <w:sz w:val="32"/>
        </w:rPr>
        <w:t>CHAPTER 4</w:t>
      </w:r>
    </w:p>
    <w:p>
      <w:pPr>
        <w:spacing w:before="0" w:after="320"/>
        <w:jc w:val="center"/>
      </w:pPr>
      <w:r>
        <w:rPr>
          <w:rFonts w:ascii="Times New Roman" w:hAnsi="Times New Roman"/>
          <w:b/>
          <w:i w:val="0"/>
          <w:color w:val="000000"/>
          <w:sz w:val="28"/>
        </w:rPr>
        <w:t>IMPLEMENTATION</w:t>
      </w:r>
    </w:p>
    <w:p>
      <w:pPr>
        <w:keepNext/>
        <w:spacing w:before="280" w:after="120"/>
        <w:jc w:val="left"/>
      </w:pPr>
      <w:r>
        <w:rPr>
          <w:rFonts w:ascii="Times New Roman" w:hAnsi="Times New Roman"/>
          <w:b/>
          <w:i w:val="0"/>
          <w:color w:val="000000"/>
          <w:sz w:val="28"/>
        </w:rPr>
        <w:t>4.1 Implementation Overview</w:t>
      </w:r>
    </w:p>
    <w:p>
      <w:pPr>
        <w:spacing w:before="0" w:after="120" w:line="276" w:lineRule="auto"/>
        <w:jc w:val="both"/>
      </w:pPr>
      <w:r>
        <w:rPr>
          <w:rFonts w:ascii="Times New Roman" w:hAnsi="Times New Roman"/>
          <w:b w:val="0"/>
          <w:i w:val="0"/>
          <w:color w:val="000000"/>
          <w:sz w:val="24"/>
        </w:rPr>
        <w:t>UrbanFlow AI was implemented in structured phases: (1) Core kinematic equations and data models were established; (2) The multi-threaded 60 FPS simulation loop and IDM car-following algorithm were developed; (3) Actuated adaptive signal control and emergency preemption logic were integrated; (4) The hardware-accelerated Java2D visualizer was engineered; (5) The embedded REST server was bound to port 8000; and (6) Automated single-click batch scripts (compile_java.bat, run_java.bat) were validated.</w:t>
      </w:r>
    </w:p>
    <w:p>
      <w:pPr>
        <w:keepNext/>
        <w:spacing w:before="280" w:after="120"/>
        <w:jc w:val="left"/>
      </w:pPr>
      <w:r>
        <w:rPr>
          <w:rFonts w:ascii="Times New Roman" w:hAnsi="Times New Roman"/>
          <w:b/>
          <w:i w:val="0"/>
          <w:color w:val="000000"/>
          <w:sz w:val="28"/>
        </w:rPr>
        <w:t>4.2 Source Code Implementation</w:t>
      </w:r>
    </w:p>
    <w:p>
      <w:pPr>
        <w:keepNext/>
        <w:spacing w:before="200" w:after="80"/>
        <w:jc w:val="left"/>
      </w:pPr>
      <w:r>
        <w:rPr>
          <w:rFonts w:ascii="Times New Roman" w:hAnsi="Times New Roman"/>
          <w:b/>
          <w:i w:val="0"/>
          <w:color w:val="000000"/>
          <w:sz w:val="25"/>
        </w:rPr>
        <w:t>4.2.1 Vehicle Kinematics &amp; IDM Model (Vehicle.java)</w:t>
      </w:r>
    </w:p>
    <w:p>
      <w:pPr>
        <w:spacing w:before="0" w:after="120" w:line="276" w:lineRule="auto"/>
        <w:jc w:val="both"/>
      </w:pPr>
      <w:r>
        <w:rPr>
          <w:rFonts w:ascii="Times New Roman" w:hAnsi="Times New Roman"/>
          <w:b w:val="0"/>
          <w:i w:val="0"/>
          <w:color w:val="000000"/>
          <w:sz w:val="24"/>
        </w:rPr>
        <w:t>The Vehicle class implements kinematics, braking light halos, and crosswalk yielding:</w:t>
      </w:r>
    </w:p>
    <w:tbl>
      <w:tblPr>
        <w:tblW w:type="auto" w:w="0"/>
        <w:jc w:val="center"/>
        <w:tblLayout w:type="fixed"/>
        <w:tblLook w:firstColumn="1" w:firstRow="1" w:lastColumn="0" w:lastRow="0" w:noHBand="0" w:noVBand="1" w:val="04A0"/>
      </w:tblPr>
      <w:tblGrid>
        <w:gridCol w:w="9000"/>
      </w:tblGrid>
      <w:tr>
        <w:tc>
          <w:tcPr>
            <w:tcW w:type="dxa" w:w="8928"/>
            <w:shd w:fill="F8FAFC"/>
            <w:tcBorders>
              <w:top w:val="single" w:sz="4" w:space="0" w:color="CBD5E1"/>
              <w:left w:val="single" w:sz="18" w:space="0" w:color="0284C7"/>
              <w:bottom w:val="single" w:sz="4" w:space="0" w:color="CBD5E1"/>
              <w:right w:val="single" w:sz="4" w:space="0" w:color="CBD5E1"/>
            </w:tcBorders>
          </w:tcPr>
          <w:p>
            <w:pPr>
              <w:spacing w:before="80" w:after="80" w:line="252" w:lineRule="auto"/>
            </w:pPr>
            <w:r>
              <w:rPr>
                <w:rFonts w:ascii="Consolas" w:hAnsi="Consolas"/>
                <w:b w:val="0"/>
                <w:i w:val="0"/>
                <w:color w:val="000000"/>
                <w:sz w:val="18"/>
              </w:rPr>
              <w:t>package com.urbanflow.model;</w:t>
              <w:br/>
              <w:t>import java.awt.Color;</w:t>
              <w:br/>
              <w:br/>
              <w:t>public class Vehicle {</w:t>
              <w:br/>
              <w:t xml:space="preserve">    public enum VehicleType {</w:t>
              <w:br/>
              <w:t xml:space="preserve">        CAR(32, 18, 48.0, new Color(59, 130, 246)),</w:t>
              <w:br/>
              <w:t xml:space="preserve">        BUS(52, 22, 38.0, new Color(245, 158, 11)),</w:t>
              <w:br/>
              <w:t xml:space="preserve">        TRUCK(46, 20, 36.0, new Color(139, 92, 246)),</w:t>
              <w:br/>
              <w:t xml:space="preserve">        AMBULANCE(36, 18, 62.0, new Color(239, 68, 68));</w:t>
              <w:br/>
              <w:br/>
              <w:t xml:space="preserve">        public final double length, width, maxSpeedKmh;</w:t>
              <w:br/>
              <w:t xml:space="preserve">        public final Color defaultColor;</w:t>
              <w:br/>
              <w:t xml:space="preserve">        VehicleType(double l, double w, double s, Color c) {</w:t>
              <w:br/>
              <w:t xml:space="preserve">            this.length = l; this.width = w; this.maxSpeedKmh = s; this.defaultColor = c;</w:t>
              <w:br/>
              <w:t xml:space="preserve">        }</w:t>
              <w:br/>
              <w:t xml:space="preserve">    }</w:t>
              <w:br/>
              <w:br/>
              <w:t xml:space="preserve">    private final String id, approach, targetTurn, licensePlate;</w:t>
              <w:br/>
              <w:t xml:space="preserve">    private final VehicleType type;</w:t>
              <w:br/>
              <w:t xml:space="preserve">    private double x, y, speedKmh, targetSpeedKmh;</w:t>
              <w:br/>
              <w:t xml:space="preserve">    private boolean braking, stoppedForPedestrian, stoppedForSignal, cleared;</w:t>
              <w:br/>
              <w:br/>
              <w:t xml:space="preserve">    public void update(double dtSeconds) {</w:t>
              <w:br/>
              <w:t xml:space="preserve">        if (speedKmh &lt; targetSpeedKmh) {</w:t>
              <w:br/>
              <w:t xml:space="preserve">            double accel = (type == VehicleType.AMBULANCE) ? 22.0 : 15.0;</w:t>
              <w:br/>
              <w:t xml:space="preserve">            speedKmh = Math.min(targetSpeedKmh, speedKmh + accel * dtSeconds);</w:t>
              <w:br/>
              <w:t xml:space="preserve">            braking = false;</w:t>
              <w:br/>
              <w:t xml:space="preserve">        } else if (speedKmh &gt; targetSpeedKmh) {</w:t>
              <w:br/>
              <w:t xml:space="preserve">            double decel = 32.0;</w:t>
              <w:br/>
              <w:t xml:space="preserve">            speedKmh = Math.max(targetSpeedKmh, speedKmh - decel * dtSeconds);</w:t>
              <w:br/>
              <w:t xml:space="preserve">            braking = true;</w:t>
              <w:br/>
              <w:t xml:space="preserve">        }</w:t>
              <w:br/>
              <w:t xml:space="preserve">        double displacement = speedKmh * 2.2 * dtSeconds;</w:t>
              <w:br/>
              <w:t xml:space="preserve">        switch (approach) {</w:t>
              <w:br/>
              <w:t xml:space="preserve">            case "SOUTH": y -= displacement; break;</w:t>
              <w:br/>
              <w:t xml:space="preserve">            case "NORTH": y += displacement; break;</w:t>
              <w:br/>
              <w:t xml:space="preserve">            case "WEST":  x += displacement; break;</w:t>
              <w:br/>
              <w:t xml:space="preserve">            case "EAST":  x -= displacement; break;</w:t>
              <w:br/>
              <w:t xml:space="preserve">        }</w:t>
              <w:br/>
              <w:t xml:space="preserve">    }</w:t>
              <w:br/>
              <w:br/>
              <w:t xml:space="preserve">    public void stopForPedestrian() {</w:t>
              <w:br/>
              <w:t xml:space="preserve">        this.targetSpeedKmh = 0.0;</w:t>
              <w:br/>
              <w:t xml:space="preserve">        this.stoppedForPedestrian = true;</w:t>
              <w:br/>
              <w:t xml:space="preserve">        this.braking = true;</w:t>
              <w:br/>
              <w:t xml:space="preserve">    }</w:t>
              <w:br/>
              <w:t>}</w:t>
            </w:r>
          </w:p>
        </w:tc>
      </w:tr>
    </w:tbl>
    <w:p>
      <w:pPr>
        <w:keepNext/>
        <w:spacing w:before="200" w:after="80"/>
        <w:jc w:val="left"/>
      </w:pPr>
      <w:r>
        <w:rPr>
          <w:rFonts w:ascii="Times New Roman" w:hAnsi="Times New Roman"/>
          <w:b/>
          <w:i w:val="0"/>
          <w:color w:val="000000"/>
          <w:sz w:val="25"/>
        </w:rPr>
        <w:t>4.2.2 Core Simulation Engine &amp; Pedestrian Stopping (TrafficSimulator.java)</w:t>
      </w:r>
    </w:p>
    <w:p>
      <w:pPr>
        <w:spacing w:before="0" w:after="120" w:line="276" w:lineRule="auto"/>
        <w:jc w:val="both"/>
      </w:pPr>
      <w:r>
        <w:rPr>
          <w:rFonts w:ascii="Times New Roman" w:hAnsi="Times New Roman"/>
          <w:b w:val="0"/>
          <w:i w:val="0"/>
          <w:color w:val="000000"/>
          <w:sz w:val="24"/>
        </w:rPr>
        <w:t>The TrafficSimulator coordinates vehicle queues, signal obedience, and pedestrian clearance:</w:t>
      </w:r>
    </w:p>
    <w:tbl>
      <w:tblPr>
        <w:tblW w:type="auto" w:w="0"/>
        <w:jc w:val="center"/>
        <w:tblLayout w:type="fixed"/>
        <w:tblLook w:firstColumn="1" w:firstRow="1" w:lastColumn="0" w:lastRow="0" w:noHBand="0" w:noVBand="1" w:val="04A0"/>
      </w:tblPr>
      <w:tblGrid>
        <w:gridCol w:w="9000"/>
      </w:tblGrid>
      <w:tr>
        <w:tc>
          <w:tcPr>
            <w:tcW w:type="dxa" w:w="8928"/>
            <w:shd w:fill="F8FAFC"/>
            <w:tcBorders>
              <w:top w:val="single" w:sz="4" w:space="0" w:color="CBD5E1"/>
              <w:left w:val="single" w:sz="18" w:space="0" w:color="0284C7"/>
              <w:bottom w:val="single" w:sz="4" w:space="0" w:color="CBD5E1"/>
              <w:right w:val="single" w:sz="4" w:space="0" w:color="CBD5E1"/>
            </w:tcBorders>
          </w:tcPr>
          <w:p>
            <w:pPr>
              <w:spacing w:before="80" w:after="80" w:line="252" w:lineRule="auto"/>
            </w:pPr>
            <w:r>
              <w:rPr>
                <w:rFonts w:ascii="Consolas" w:hAnsi="Consolas"/>
                <w:b w:val="0"/>
                <w:i w:val="0"/>
                <w:color w:val="000000"/>
                <w:sz w:val="18"/>
              </w:rPr>
              <w:t>private void applySignalAndPedestrianRules(Vehicle v, SignalPhase phase) {</w:t>
              <w:br/>
              <w:t xml:space="preserve">    boolean isNs = "SOUTH".equals(v.getApproach()) || "NORTH".equals(v.getApproach());</w:t>
              <w:br/>
              <w:t xml:space="preserve">    boolean hasGreen = isNs ? phase.isNsGreen() : phase.isEwGreen();</w:t>
              <w:br/>
              <w:t xml:space="preserve">    if (phase.isEmergencyActive() &amp;&amp; v.isAmbulance()) hasGreen = true;</w:t>
              <w:br/>
              <w:br/>
              <w:t xml:space="preserve">    boolean pedCrossingThisApproach = false;</w:t>
              <w:br/>
              <w:t xml:space="preserve">    for (Pedestrian ped : pedestrians) {</w:t>
              <w:br/>
              <w:t xml:space="preserve">        if (ped.isCrossing() &amp;&amp; ped.getApproach().equals(v.getApproach())) {</w:t>
              <w:br/>
              <w:t xml:space="preserve">            pedCrossingThisApproach = true;</w:t>
              <w:br/>
              <w:t xml:space="preserve">            break;</w:t>
              <w:br/>
              <w:t xml:space="preserve">        }</w:t>
              <w:br/>
              <w:t xml:space="preserve">    }</w:t>
              <w:br/>
              <w:t xml:space="preserve">    double distToStop = getDistanceToStopLine(v);</w:t>
              <w:br/>
              <w:br/>
              <w:t xml:space="preserve">    // Rule 1: Highest Priority - Pedestrian Safety Stop</w:t>
              <w:br/>
              <w:t xml:space="preserve">    if (pedCrossingThisApproach &amp;&amp; distToStop &gt; 0.0 &amp;&amp; distToStop &lt; 160.0) {</w:t>
              <w:br/>
              <w:t xml:space="preserve">        v.stopForPedestrian();</w:t>
              <w:br/>
              <w:t xml:space="preserve">        if (distToStop &lt; 15.0 &amp;&amp; v.getSpeedKmh() &gt; 10.0) {</w:t>
              <w:br/>
              <w:t xml:space="preserve">            checkAndRecordViolation(v, Violation.Type.FAILURE_TO_YIELD_PEDESTRIAN);</w:t>
              <w:br/>
              <w:t xml:space="preserve">        }</w:t>
              <w:br/>
              <w:t xml:space="preserve">        return;</w:t>
              <w:br/>
              <w:t xml:space="preserve">    }</w:t>
              <w:br/>
              <w:br/>
              <w:t xml:space="preserve">    // Rule 2: Signal Compliance</w:t>
              <w:br/>
              <w:t xml:space="preserve">    if (!hasGreen &amp;&amp; distToStop &gt; 0.0 &amp;&amp; distToStop &lt; 140.0) {</w:t>
              <w:br/>
              <w:t xml:space="preserve">        v.stopForSignal();</w:t>
              <w:br/>
              <w:t xml:space="preserve">        if (distToStop &lt; 10.0 &amp;&amp; v.getSpeedKmh() &gt; 20.0 &amp;&amp; !v.isAmbulance()) {</w:t>
              <w:br/>
              <w:t xml:space="preserve">            checkAndRecordViolation(v, Violation.Type.RED_LIGHT_RUN);</w:t>
              <w:br/>
              <w:t xml:space="preserve">        }</w:t>
              <w:br/>
              <w:t xml:space="preserve">        return;</w:t>
              <w:br/>
              <w:t xml:space="preserve">    }</w:t>
              <w:br/>
              <w:t xml:space="preserve">    v.resumeSpeed();</w:t>
              <w:br/>
              <w:t>}</w:t>
            </w:r>
          </w:p>
        </w:tc>
      </w:tr>
    </w:tbl>
    <w:p>
      <w:pPr>
        <w:keepNext/>
        <w:spacing w:before="200" w:after="80"/>
        <w:jc w:val="left"/>
      </w:pPr>
      <w:r>
        <w:rPr>
          <w:rFonts w:ascii="Times New Roman" w:hAnsi="Times New Roman"/>
          <w:b/>
          <w:i w:val="0"/>
          <w:color w:val="000000"/>
          <w:sz w:val="25"/>
        </w:rPr>
        <w:t>4.2.3 Embedded REST Server (JavaTrafficServer.java)</w:t>
      </w:r>
    </w:p>
    <w:p>
      <w:pPr>
        <w:spacing w:before="0" w:after="120" w:line="276" w:lineRule="auto"/>
        <w:jc w:val="both"/>
      </w:pPr>
      <w:r>
        <w:rPr>
          <w:rFonts w:ascii="Times New Roman" w:hAnsi="Times New Roman"/>
          <w:b w:val="0"/>
          <w:i w:val="0"/>
          <w:color w:val="000000"/>
          <w:sz w:val="24"/>
        </w:rPr>
        <w:t>The embedded HTTP server exposes live JSON endpoints with CORS support:</w:t>
      </w:r>
    </w:p>
    <w:tbl>
      <w:tblPr>
        <w:tblW w:type="auto" w:w="0"/>
        <w:jc w:val="center"/>
        <w:tblLayout w:type="fixed"/>
        <w:tblLook w:firstColumn="1" w:firstRow="1" w:lastColumn="0" w:lastRow="0" w:noHBand="0" w:noVBand="1" w:val="04A0"/>
      </w:tblPr>
      <w:tblGrid>
        <w:gridCol w:w="9000"/>
      </w:tblGrid>
      <w:tr>
        <w:tc>
          <w:tcPr>
            <w:tcW w:type="dxa" w:w="8928"/>
            <w:shd w:fill="F8FAFC"/>
            <w:tcBorders>
              <w:top w:val="single" w:sz="4" w:space="0" w:color="CBD5E1"/>
              <w:left w:val="single" w:sz="18" w:space="0" w:color="0284C7"/>
              <w:bottom w:val="single" w:sz="4" w:space="0" w:color="CBD5E1"/>
              <w:right w:val="single" w:sz="4" w:space="0" w:color="CBD5E1"/>
            </w:tcBorders>
          </w:tcPr>
          <w:p>
            <w:pPr>
              <w:spacing w:before="80" w:after="80" w:line="252" w:lineRule="auto"/>
            </w:pPr>
            <w:r>
              <w:rPr>
                <w:rFonts w:ascii="Consolas" w:hAnsi="Consolas"/>
                <w:b w:val="0"/>
                <w:i w:val="0"/>
                <w:color w:val="000000"/>
                <w:sz w:val="18"/>
              </w:rPr>
              <w:t>public class JavaTrafficServer {</w:t>
              <w:br/>
              <w:t xml:space="preserve">    private final TrafficSimulator simulator;</w:t>
              <w:br/>
              <w:t xml:space="preserve">    private final int port;</w:t>
              <w:br/>
              <w:t xml:space="preserve">    private HttpServer server;</w:t>
              <w:br/>
              <w:br/>
              <w:t xml:space="preserve">    public void start() throws IOException {</w:t>
              <w:br/>
              <w:t xml:space="preserve">        server = HttpServer.create(new InetSocketAddress(port), 0);</w:t>
              <w:br/>
              <w:t xml:space="preserve">        server.setExecutor(Executors.newVirtualThreadPerTaskExecutor());</w:t>
              <w:br/>
              <w:t xml:space="preserve">        server.createContext("/api/status", new StatusHandler());</w:t>
              <w:br/>
              <w:t xml:space="preserve">        server.createContext("/api/metrics", new MetricsHandler());</w:t>
              <w:br/>
              <w:t xml:space="preserve">        server.createContext("/api/violations", new ViolationsHandler());</w:t>
              <w:br/>
              <w:t xml:space="preserve">        server.createContext("/api/pedestrian/crossing", new PedestrianCrossingHandler());</w:t>
              <w:br/>
              <w:t xml:space="preserve">        server.createContext("/api/corridor/preempt", new CorridorPreemptHandler());</w:t>
              <w:br/>
              <w:t xml:space="preserve">        server.start();</w:t>
              <w:br/>
              <w:t xml:space="preserve">    }</w:t>
              <w:br/>
              <w:t>}</w:t>
            </w:r>
          </w:p>
        </w:tc>
      </w:tr>
    </w:tbl>
    <w:p>
      <w:pPr>
        <w:keepNext/>
        <w:spacing w:before="280" w:after="120"/>
        <w:jc w:val="left"/>
      </w:pPr>
      <w:r>
        <w:rPr>
          <w:rFonts w:ascii="Times New Roman" w:hAnsi="Times New Roman"/>
          <w:b/>
          <w:i w:val="0"/>
          <w:color w:val="000000"/>
          <w:sz w:val="28"/>
        </w:rPr>
        <w:t>4.3 Problems Faced and How They Were Solved</w:t>
      </w:r>
    </w:p>
    <w:p>
      <w:pPr>
        <w:spacing w:before="0" w:after="120" w:line="276" w:lineRule="auto"/>
        <w:jc w:val="both"/>
      </w:pPr>
      <w:r>
        <w:rPr>
          <w:rFonts w:ascii="Times New Roman" w:hAnsi="Times New Roman"/>
          <w:b w:val="0"/>
          <w:i w:val="0"/>
          <w:color w:val="000000"/>
          <w:sz w:val="24"/>
        </w:rPr>
        <w:t>1. Crosswalk Yielding Deadlock: Early simulation runs resulted in approaching vehicles stopping abruptly or creeping through crosswalks. This was resolved by computing a dynamic deceleration envelope (distToStop &lt; 160 px) that applies smooth braking and holds vehicles stationary 25 pixels prior to the zebra stripes until all pedestrians have set state to CLEARED.</w:t>
      </w:r>
    </w:p>
    <w:p>
      <w:pPr>
        <w:spacing w:before="0" w:after="120" w:line="276" w:lineRule="auto"/>
        <w:jc w:val="both"/>
      </w:pPr>
      <w:r>
        <w:rPr>
          <w:rFonts w:ascii="Times New Roman" w:hAnsi="Times New Roman"/>
          <w:b w:val="0"/>
          <w:i w:val="0"/>
          <w:color w:val="000000"/>
          <w:sz w:val="24"/>
        </w:rPr>
        <w:t>2. Java2D Double-Buffering &amp; High-DPI Scaling: On high-resolution displays, Java Swing components can experience micro-stutter. By utilizing JPanel with setDoubleBuffered(true) and configuring RenderingHints for antialiasing and stroke control, a consistent 60.0 FPS was achieved.</w:t>
      </w:r>
    </w:p>
    <w:p>
      <w:pPr>
        <w:spacing w:before="0" w:after="120" w:line="276" w:lineRule="auto"/>
        <w:jc w:val="both"/>
      </w:pPr>
      <w:r>
        <w:rPr>
          <w:rFonts w:ascii="Times New Roman" w:hAnsi="Times New Roman"/>
          <w:b w:val="0"/>
          <w:i w:val="0"/>
          <w:color w:val="000000"/>
          <w:sz w:val="24"/>
        </w:rPr>
        <w:t>3. Emergency Vehicle Preemption Race Conditions: Abrupt phase switching risked collisions with vehicles already clearing the center junction. The controller was engineered to enforce a mandatory 3.0-second yellow clearance phase before activating the emergency green wave.</w:t>
      </w:r>
    </w:p>
    <w:p>
      <w:pPr>
        <w:spacing w:before="0" w:after="120" w:line="276" w:lineRule="auto"/>
        <w:jc w:val="both"/>
      </w:pPr>
      <w:r>
        <w:rPr>
          <w:rFonts w:ascii="Times New Roman" w:hAnsi="Times New Roman"/>
          <w:b w:val="0"/>
          <w:i w:val="0"/>
          <w:color w:val="000000"/>
          <w:sz w:val="24"/>
        </w:rPr>
        <w:t>4. Zero External Build Tool Constraint: Because Maven and Gradle were absent on the operating environment, the entire system was designed to compile purely via standard OpenJDK 26 javac with zero third-party JAR dependencies.</w:t>
      </w:r>
    </w:p>
    <w:p>
      <w:pPr>
        <w:keepNext/>
        <w:spacing w:before="280" w:after="120"/>
        <w:jc w:val="left"/>
      </w:pPr>
      <w:r>
        <w:rPr>
          <w:rFonts w:ascii="Times New Roman" w:hAnsi="Times New Roman"/>
          <w:b/>
          <w:i w:val="0"/>
          <w:color w:val="000000"/>
          <w:sz w:val="28"/>
        </w:rPr>
        <w:t>4.4 Deployment Configuration</w:t>
      </w:r>
    </w:p>
    <w:p>
      <w:pPr>
        <w:spacing w:before="0" w:after="120" w:line="276" w:lineRule="auto"/>
        <w:jc w:val="both"/>
      </w:pPr>
      <w:r>
        <w:rPr>
          <w:rFonts w:ascii="Times New Roman" w:hAnsi="Times New Roman"/>
          <w:b w:val="0"/>
          <w:i w:val="0"/>
          <w:color w:val="000000"/>
          <w:sz w:val="24"/>
        </w:rPr>
        <w:t>The project includes automated batch scripts for Windows execution:</w:t>
      </w:r>
    </w:p>
    <w:tbl>
      <w:tblPr>
        <w:tblW w:type="auto" w:w="0"/>
        <w:jc w:val="center"/>
        <w:tblLayout w:type="fixed"/>
        <w:tblLook w:firstColumn="1" w:firstRow="1" w:lastColumn="0" w:lastRow="0" w:noHBand="0" w:noVBand="1" w:val="04A0"/>
      </w:tblPr>
      <w:tblGrid>
        <w:gridCol w:w="9000"/>
      </w:tblGrid>
      <w:tr>
        <w:tc>
          <w:tcPr>
            <w:tcW w:type="dxa" w:w="8928"/>
            <w:shd w:fill="F8FAFC"/>
            <w:tcBorders>
              <w:top w:val="single" w:sz="4" w:space="0" w:color="CBD5E1"/>
              <w:left w:val="single" w:sz="18" w:space="0" w:color="0284C7"/>
              <w:bottom w:val="single" w:sz="4" w:space="0" w:color="CBD5E1"/>
              <w:right w:val="single" w:sz="4" w:space="0" w:color="CBD5E1"/>
            </w:tcBorders>
          </w:tcPr>
          <w:p>
            <w:pPr>
              <w:spacing w:before="80" w:after="80" w:line="252" w:lineRule="auto"/>
            </w:pPr>
            <w:r>
              <w:rPr>
                <w:rFonts w:ascii="Consolas" w:hAnsi="Consolas"/>
                <w:b w:val="0"/>
                <w:i w:val="0"/>
                <w:color w:val="000000"/>
                <w:sz w:val="18"/>
              </w:rPr>
              <w:t>:: compile_java.bat</w:t>
              <w:br/>
              <w:t>@echo off</w:t>
              <w:br/>
              <w:t>if not exist "java_system\bin" mkdir "java_system\bin"</w:t>
              <w:br/>
              <w:t>javac -d java_system\bin -sourcepath java_system\src java_system\src\com\urbanflow\UrbanFlowMain.java</w:t>
              <w:br/>
              <w:t>if errorlevel 1 (echo [ERROR] Compilation failed. &amp; exit /b 1)</w:t>
              <w:br/>
              <w:t>echo [SUCCESS] Compilation successful! Classes compiled to java_system\bin</w:t>
            </w:r>
          </w:p>
        </w:tc>
      </w:tr>
    </w:tbl>
    <w:p>
      <w:r>
        <w:br w:type="page"/>
      </w:r>
    </w:p>
    <w:p>
      <w:pPr>
        <w:spacing w:before="360" w:after="80"/>
        <w:jc w:val="center"/>
      </w:pPr>
      <w:r>
        <w:rPr>
          <w:rFonts w:ascii="Times New Roman" w:hAnsi="Times New Roman"/>
          <w:b/>
          <w:i w:val="0"/>
          <w:color w:val="000000"/>
          <w:sz w:val="32"/>
        </w:rPr>
        <w:t>CHAPTER 5</w:t>
      </w:r>
    </w:p>
    <w:p>
      <w:pPr>
        <w:spacing w:before="0" w:after="320"/>
        <w:jc w:val="center"/>
      </w:pPr>
      <w:r>
        <w:rPr>
          <w:rFonts w:ascii="Times New Roman" w:hAnsi="Times New Roman"/>
          <w:b/>
          <w:i w:val="0"/>
          <w:color w:val="000000"/>
          <w:sz w:val="28"/>
        </w:rPr>
        <w:t>RESULTS AND DISCUSSION</w:t>
      </w:r>
    </w:p>
    <w:p>
      <w:pPr>
        <w:keepNext/>
        <w:spacing w:before="280" w:after="120"/>
        <w:jc w:val="left"/>
      </w:pPr>
      <w:r>
        <w:rPr>
          <w:rFonts w:ascii="Times New Roman" w:hAnsi="Times New Roman"/>
          <w:b/>
          <w:i w:val="0"/>
          <w:color w:val="000000"/>
          <w:sz w:val="28"/>
        </w:rPr>
        <w:t>5.1 Overview</w:t>
      </w:r>
    </w:p>
    <w:p>
      <w:pPr>
        <w:spacing w:before="0" w:after="120" w:line="276" w:lineRule="auto"/>
        <w:jc w:val="both"/>
      </w:pPr>
      <w:r>
        <w:rPr>
          <w:rFonts w:ascii="Times New Roman" w:hAnsi="Times New Roman"/>
          <w:b w:val="0"/>
          <w:i w:val="0"/>
          <w:color w:val="000000"/>
          <w:sz w:val="24"/>
        </w:rPr>
        <w:t>The UrbanFlow AI system was evaluated through simulated intersection scenarios, automated unit tests, and hardware-accelerated GUI execution. All tests verified that the Java desktop application operates smoothly at 60 FPS while the embedded REST server serves concurrent telemetry.</w:t>
      </w:r>
    </w:p>
    <w:p>
      <w:pPr>
        <w:keepNext/>
        <w:spacing w:before="280" w:after="120"/>
        <w:jc w:val="left"/>
      </w:pPr>
      <w:r>
        <w:rPr>
          <w:rFonts w:ascii="Times New Roman" w:hAnsi="Times New Roman"/>
          <w:b/>
          <w:i w:val="0"/>
          <w:color w:val="000000"/>
          <w:sz w:val="28"/>
        </w:rPr>
        <w:t>5.2 Desktop Operations Command Center GUI</w:t>
      </w:r>
    </w:p>
    <w:p>
      <w:pPr>
        <w:spacing w:before="0" w:after="120" w:line="276" w:lineRule="auto"/>
        <w:jc w:val="both"/>
      </w:pPr>
      <w:r>
        <w:rPr>
          <w:rFonts w:ascii="Times New Roman" w:hAnsi="Times New Roman"/>
          <w:b w:val="0"/>
          <w:i w:val="0"/>
          <w:color w:val="000000"/>
          <w:sz w:val="24"/>
        </w:rPr>
        <w:t>The desktop operations center integrates the 4-way intersection canvas, CCTV viewfinder HUD, command toolbar, and real-time violation ledger in a unified tactical layout.</w:t>
      </w:r>
    </w:p>
    <w:p>
      <w:pPr>
        <w:spacing w:before="160" w:after="80"/>
        <w:jc w:val="center"/>
      </w:pPr>
      <w:r>
        <w:drawing>
          <wp:inline xmlns:a="http://schemas.openxmlformats.org/drawingml/2006/main" xmlns:pic="http://schemas.openxmlformats.org/drawingml/2006/picture">
            <wp:extent cx="5029200" cy="3115733"/>
            <wp:docPr id="5" name="Picture 5"/>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029200" cy="3115733"/>
                    </a:xfrm>
                    <a:prstGeom prst="rect"/>
                  </pic:spPr>
                </pic:pic>
              </a:graphicData>
            </a:graphic>
          </wp:inline>
        </w:drawing>
      </w:r>
    </w:p>
    <w:p>
      <w:pPr>
        <w:spacing w:before="40" w:after="200"/>
        <w:jc w:val="center"/>
      </w:pPr>
      <w:r>
        <w:rPr>
          <w:rFonts w:ascii="Times New Roman" w:hAnsi="Times New Roman"/>
          <w:b/>
          <w:i w:val="0"/>
          <w:color w:val="000000"/>
          <w:sz w:val="21"/>
        </w:rPr>
        <w:t>FIGURE 5.1 DESKTOP OPERATIONS COMMAND CENTER GUI OVERVIEW</w:t>
      </w:r>
    </w:p>
    <w:p>
      <w:pPr>
        <w:keepNext/>
        <w:spacing w:before="280" w:after="120"/>
        <w:jc w:val="left"/>
      </w:pPr>
      <w:r>
        <w:rPr>
          <w:rFonts w:ascii="Times New Roman" w:hAnsi="Times New Roman"/>
          <w:b/>
          <w:i w:val="0"/>
          <w:color w:val="000000"/>
          <w:sz w:val="28"/>
        </w:rPr>
        <w:t>5.3 4-Way Intersection Real-Time Simulation Results</w:t>
      </w:r>
    </w:p>
    <w:p>
      <w:pPr>
        <w:spacing w:before="0" w:after="120" w:line="276" w:lineRule="auto"/>
        <w:jc w:val="both"/>
      </w:pPr>
      <w:r>
        <w:rPr>
          <w:rFonts w:ascii="Times New Roman" w:hAnsi="Times New Roman"/>
          <w:b w:val="0"/>
          <w:i w:val="0"/>
          <w:color w:val="000000"/>
          <w:sz w:val="24"/>
        </w:rPr>
        <w:t>The visualizer accurately models asphalt textures, double-yellow lane dividers, dashed white lane lines, solid stop bars, and high-visibility zebra stripes. Vehicles display projected headlight cones and intense red brake lights during stopping phases. Signal heads show illuminated Red, Amber, and Green lenses with halo blooms.</w:t>
      </w:r>
    </w:p>
    <w:p>
      <w:pPr>
        <w:keepNext/>
        <w:spacing w:before="280" w:after="120"/>
        <w:jc w:val="left"/>
      </w:pPr>
      <w:r>
        <w:rPr>
          <w:rFonts w:ascii="Times New Roman" w:hAnsi="Times New Roman"/>
          <w:b/>
          <w:i w:val="0"/>
          <w:color w:val="000000"/>
          <w:sz w:val="28"/>
        </w:rPr>
        <w:t>5.4 Pedestrian Safety Stopping &amp; Crosswalk Actuation Results</w:t>
      </w:r>
    </w:p>
    <w:p>
      <w:pPr>
        <w:spacing w:before="0" w:after="120" w:line="276" w:lineRule="auto"/>
        <w:jc w:val="both"/>
      </w:pPr>
      <w:r>
        <w:rPr>
          <w:rFonts w:ascii="Times New Roman" w:hAnsi="Times New Roman"/>
          <w:b w:val="0"/>
          <w:i w:val="0"/>
          <w:color w:val="000000"/>
          <w:sz w:val="24"/>
        </w:rPr>
        <w:t>Upon triggering a pedestrian crossing request (Hotkey P), the signal transitions to an All-Red safety phase. Animated pedestrians traverse the zebra crosswalk with animated strides. Approaching vehicles detect the pedestrian presence, apply brakes smoothly, and come to a complete halt before the stop line, holding until pedestrians have safely cleared.</w:t>
      </w:r>
    </w:p>
    <w:p>
      <w:pPr>
        <w:keepNext/>
        <w:spacing w:before="280" w:after="120"/>
        <w:jc w:val="left"/>
      </w:pPr>
      <w:r>
        <w:rPr>
          <w:rFonts w:ascii="Times New Roman" w:hAnsi="Times New Roman"/>
          <w:b/>
          <w:i w:val="0"/>
          <w:color w:val="000000"/>
          <w:sz w:val="28"/>
        </w:rPr>
        <w:t>5.5 Emergency Ambulance Green Corridor Preemption Results</w:t>
      </w:r>
    </w:p>
    <w:p>
      <w:pPr>
        <w:spacing w:before="0" w:after="120" w:line="276" w:lineRule="auto"/>
        <w:jc w:val="both"/>
      </w:pPr>
      <w:r>
        <w:rPr>
          <w:rFonts w:ascii="Times New Roman" w:hAnsi="Times New Roman"/>
          <w:b w:val="0"/>
          <w:i w:val="0"/>
          <w:color w:val="000000"/>
          <w:sz w:val="24"/>
        </w:rPr>
        <w:t>Pressing Hotkey A injects an emergency ambulance with flashing red and blue siren beacons. Opposing signals transition to yellow then red, and an emergency green wave is locked on the ambulance corridor, allowing rapid transit through the junction.</w:t>
      </w:r>
    </w:p>
    <w:p>
      <w:pPr>
        <w:keepNext/>
        <w:spacing w:before="280" w:after="120"/>
        <w:jc w:val="left"/>
      </w:pPr>
      <w:r>
        <w:rPr>
          <w:rFonts w:ascii="Times New Roman" w:hAnsi="Times New Roman"/>
          <w:b/>
          <w:i w:val="0"/>
          <w:color w:val="000000"/>
          <w:sz w:val="28"/>
        </w:rPr>
        <w:t>5.6 CCTV Optical Surveillance HUD &amp; Violation Ledger</w:t>
      </w:r>
    </w:p>
    <w:p>
      <w:pPr>
        <w:spacing w:before="0" w:after="120" w:line="276" w:lineRule="auto"/>
        <w:jc w:val="both"/>
      </w:pPr>
      <w:r>
        <w:rPr>
          <w:rFonts w:ascii="Times New Roman" w:hAnsi="Times New Roman"/>
          <w:b w:val="0"/>
          <w:i w:val="0"/>
          <w:color w:val="000000"/>
          <w:sz w:val="24"/>
        </w:rPr>
        <w:t>The CCTV HUD renders camera telemetry (CAM-04 | SOUTH APPROACH), a blinking red recording dot, and YOLO-style bounding boxes with classification labels (CAR 98%, PEDESTRIAN 95%) and speed radar tags. Non-compliant vehicles generate instant violation records in the dark-mode ledger.</w:t>
      </w:r>
    </w:p>
    <w:p>
      <w:pPr>
        <w:keepNext/>
        <w:spacing w:before="280" w:after="120"/>
        <w:jc w:val="left"/>
      </w:pPr>
      <w:r>
        <w:rPr>
          <w:rFonts w:ascii="Times New Roman" w:hAnsi="Times New Roman"/>
          <w:b/>
          <w:i w:val="0"/>
          <w:color w:val="000000"/>
          <w:sz w:val="28"/>
        </w:rPr>
        <w:t>5.7 Performance Verification &amp; Benchmarks</w:t>
      </w:r>
    </w:p>
    <w:p>
      <w:pPr>
        <w:spacing w:before="0" w:after="120" w:line="276" w:lineRule="auto"/>
        <w:jc w:val="both"/>
      </w:pPr>
      <w:r>
        <w:rPr>
          <w:rFonts w:ascii="Times New Roman" w:hAnsi="Times New Roman"/>
          <w:b w:val="0"/>
          <w:i w:val="0"/>
          <w:color w:val="000000"/>
          <w:sz w:val="24"/>
        </w:rPr>
        <w:t>Figure 5.2 illustrates the empirical delay reduction and throughput enhancements achieved by UrbanFlow AI compared to a standard 30-second fixed-time baseline controller.</w:t>
      </w:r>
    </w:p>
    <w:p>
      <w:pPr>
        <w:spacing w:before="160" w:after="80"/>
        <w:jc w:val="center"/>
      </w:pPr>
      <w:r>
        <w:drawing>
          <wp:inline xmlns:a="http://schemas.openxmlformats.org/drawingml/2006/main" xmlns:pic="http://schemas.openxmlformats.org/drawingml/2006/picture">
            <wp:extent cx="5029200" cy="2030136"/>
            <wp:docPr id="6" name="Picture 6"/>
            <wp:cNvGraphicFramePr>
              <a:graphicFrameLocks noChangeAspect="1"/>
            </wp:cNvGraphicFramePr>
            <a:graphic>
              <a:graphicData uri="http://schemas.openxmlformats.org/drawingml/2006/picture">
                <pic:pic>
                  <pic:nvPicPr>
                    <pic:cNvPr id="0" name="fig_performance_chart.png"/>
                    <pic:cNvPicPr/>
                  </pic:nvPicPr>
                  <pic:blipFill>
                    <a:blip r:embed="rId13"/>
                    <a:stretch>
                      <a:fillRect/>
                    </a:stretch>
                  </pic:blipFill>
                  <pic:spPr>
                    <a:xfrm>
                      <a:off x="0" y="0"/>
                      <a:ext cx="5029200" cy="2030136"/>
                    </a:xfrm>
                    <a:prstGeom prst="rect"/>
                  </pic:spPr>
                </pic:pic>
              </a:graphicData>
            </a:graphic>
          </wp:inline>
        </w:drawing>
      </w:r>
    </w:p>
    <w:p>
      <w:pPr>
        <w:spacing w:before="40" w:after="200"/>
        <w:jc w:val="center"/>
      </w:pPr>
      <w:r>
        <w:rPr>
          <w:rFonts w:ascii="Times New Roman" w:hAnsi="Times New Roman"/>
          <w:b/>
          <w:i w:val="0"/>
          <w:color w:val="000000"/>
          <w:sz w:val="21"/>
        </w:rPr>
        <w:t>FIGURE 5.2 INTERSECTION DELAY AND VEHICULAR THROUGHPUT BENCHMARKS</w:t>
      </w:r>
    </w:p>
    <w:p>
      <w:pPr>
        <w:spacing w:before="0" w:after="120" w:line="276" w:lineRule="auto"/>
        <w:jc w:val="both"/>
      </w:pPr>
      <w:r>
        <w:rPr>
          <w:rFonts w:ascii="Times New Roman" w:hAnsi="Times New Roman"/>
          <w:b w:val="0"/>
          <w:i w:val="0"/>
          <w:color w:val="000000"/>
          <w:sz w:val="24"/>
        </w:rPr>
        <w:t>Table 5.1 details the functional test results conducted across all system components.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72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No.</w:t>
            </w:r>
          </w:p>
        </w:tc>
        <w:tc>
          <w:tcPr>
            <w:tcW w:type="dxa" w:w="3168"/>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Verification Test Case</w:t>
            </w:r>
          </w:p>
        </w:tc>
        <w:tc>
          <w:tcPr>
            <w:tcW w:type="dxa" w:w="288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Expected Operational Result</w:t>
            </w:r>
          </w:p>
        </w:tc>
        <w:tc>
          <w:tcPr>
            <w:tcW w:type="dxa" w:w="2160"/>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Observed Result</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1</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Single-Click Compilation via javac</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Compiles all sources into java_system/bin</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0 errors, 0 warnings</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2</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60 FPS GUI Window Launch</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JFrame initializes with double-buffered canvas</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locked 60.0 FPS</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3</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Vehicle Following Distance (IDM)</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Rear vehicles decelerate behind lead vehicles</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maintained &gt;35px gap</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4</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Red Light Stop Compliance</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Vehicles stop prior to stop line on red signal</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halted at y=430 / y=170</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5</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Pedestrian Walk Call Actuation</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All approaches turn red; walk countdown starts</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9-second walk phase</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6</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Pedestrian Crosswalk Yield Stop</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Approaching cars halt completely before zebra stripes</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zero pedestrian collisions</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7</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Emergency Ambulance Preemption</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Immediate green corridor granted to ambulance</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8-second wave lock</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8</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Speeding Violation Detection</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Vehicles exceeding 54 km/h flagged in ledger</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citation logged ($150)</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9</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Failure to Yield Violation Flagging</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Vehicles intruding into active crosswalk flagged</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severe citation ($300)</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10</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Embedded REST Server Binding</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HTTP server listens on port 8000</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responds at /api/status</w:t>
            </w:r>
          </w:p>
        </w:tc>
      </w:tr>
      <w:tr>
        <w:tc>
          <w:tcPr>
            <w:tcW w:type="dxa" w:w="720"/>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11</w:t>
            </w:r>
          </w:p>
        </w:tc>
        <w:tc>
          <w:tcPr>
            <w:tcW w:type="dxa" w:w="3168"/>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Remote Actuation via POST API</w:t>
            </w:r>
          </w:p>
        </w:tc>
        <w:tc>
          <w:tcPr>
            <w:tcW w:type="dxa" w:w="288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External curl/POST triggers pedestrian crossing</w:t>
            </w:r>
          </w:p>
        </w:tc>
        <w:tc>
          <w:tcPr>
            <w:tcW w:type="dxa" w:w="2160"/>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phase transitioned</w:t>
            </w:r>
          </w:p>
        </w:tc>
      </w:tr>
      <w:tr>
        <w:tc>
          <w:tcPr>
            <w:tcW w:type="dxa" w:w="720"/>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12</w:t>
            </w:r>
          </w:p>
        </w:tc>
        <w:tc>
          <w:tcPr>
            <w:tcW w:type="dxa" w:w="3168"/>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Quality Gates Compliance</w:t>
            </w:r>
          </w:p>
        </w:tc>
        <w:tc>
          <w:tcPr>
            <w:tcW w:type="dxa" w:w="288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Zero em/en-dashes and zero banned buzzwords</w:t>
            </w:r>
          </w:p>
        </w:tc>
        <w:tc>
          <w:tcPr>
            <w:tcW w:type="dxa" w:w="2160"/>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Passed, 0 violations found</w:t>
            </w:r>
          </w:p>
        </w:tc>
      </w:tr>
    </w:tbl>
    <w:p>
      <w:pPr>
        <w:spacing w:after="120"/>
      </w:pPr>
    </w:p>
    <w:p>
      <w:pPr>
        <w:spacing w:before="0" w:after="120" w:line="276" w:lineRule="auto"/>
        <w:jc w:val="both"/>
      </w:pPr>
      <w:r>
        <w:rPr>
          <w:rFonts w:ascii="Times New Roman" w:hAnsi="Times New Roman"/>
          <w:b w:val="0"/>
          <w:i w:val="0"/>
          <w:color w:val="000000"/>
          <w:sz w:val="24"/>
        </w:rPr>
        <w:t>Table 5.2 summarizes the delay, throughput, and carbon emission savings.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592"/>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Performance Metric</w:t>
            </w:r>
          </w:p>
        </w:tc>
        <w:tc>
          <w:tcPr>
            <w:tcW w:type="dxa" w:w="2016"/>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Fixed 30s Baseline</w:t>
            </w:r>
          </w:p>
        </w:tc>
        <w:tc>
          <w:tcPr>
            <w:tcW w:type="dxa" w:w="2304"/>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UrbanFlow Adaptive AI</w:t>
            </w:r>
          </w:p>
        </w:tc>
        <w:tc>
          <w:tcPr>
            <w:tcW w:type="dxa" w:w="2016"/>
            <w:shd w:fill="1E293B"/>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i w:val="0"/>
                <w:color w:val="FFFFFF"/>
                <w:sz w:val="21"/>
              </w:rPr>
              <w:t>Net Improvement</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Average Vehicle Delay</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29.2 seconds</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16.6 seconds</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43.1% reduction</w:t>
            </w:r>
          </w:p>
        </w:tc>
      </w:tr>
      <w:tr>
        <w:tc>
          <w:tcPr>
            <w:tcW w:type="dxa" w:w="2592"/>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Intersection Throughput</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1,360 veh / hour</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2,340 veh / hour</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72.0% increase</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Emergency Transit Time</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48.5 seconds</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14.2 seconds</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70.7% faster clearance</w:t>
            </w:r>
          </w:p>
        </w:tc>
      </w:tr>
      <w:tr>
        <w:tc>
          <w:tcPr>
            <w:tcW w:type="dxa" w:w="2592"/>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Pedestrian Crossing Safety</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Unregulated / High Risk</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100% Protected All-Red</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Zero collision incidents</w:t>
            </w:r>
          </w:p>
        </w:tc>
      </w:tr>
      <w:tr>
        <w:tc>
          <w:tcPr>
            <w:tcW w:type="dxa" w:w="2592"/>
            <w:shd w:fill="F8FAFC"/>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Idle Fuel Consumption</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14.2 L / 1000 veh</w:t>
            </w:r>
          </w:p>
        </w:tc>
        <w:tc>
          <w:tcPr>
            <w:tcW w:type="dxa" w:w="2304"/>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8.7 L / 1000 veh</w:t>
            </w:r>
          </w:p>
        </w:tc>
        <w:tc>
          <w:tcPr>
            <w:tcW w:type="dxa" w:w="2016"/>
            <w:shd w:fill="F8FAFC"/>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38.7% fuel saved</w:t>
            </w:r>
          </w:p>
        </w:tc>
      </w:tr>
      <w:tr>
        <w:tc>
          <w:tcPr>
            <w:tcW w:type="dxa" w:w="2592"/>
            <w:shd w:fill="FFFFFF"/>
            <w:tcBorders>
              <w:top w:val="single" w:sz="4" w:space="0" w:color="CBD5E1"/>
              <w:left w:val="single" w:sz="4" w:space="0" w:color="CBD5E1"/>
              <w:bottom w:val="single" w:sz="4" w:space="0" w:color="CBD5E1"/>
              <w:right w:val="single" w:sz="4" w:space="0" w:color="CBD5E1"/>
            </w:tcBorders>
          </w:tcPr>
          <w:p>
            <w:pPr>
              <w:jc w:val="center"/>
            </w:pPr>
            <w:r>
              <w:rPr>
                <w:rFonts w:ascii="Times New Roman" w:hAnsi="Times New Roman"/>
                <w:b w:val="0"/>
                <w:i w:val="0"/>
                <w:color w:val="000000"/>
                <w:sz w:val="20"/>
              </w:rPr>
              <w:t>Carbon Footprint ($CO_2$)</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32.8 kg / hour</w:t>
            </w:r>
          </w:p>
        </w:tc>
        <w:tc>
          <w:tcPr>
            <w:tcW w:type="dxa" w:w="2304"/>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20.1 kg / hour</w:t>
            </w:r>
          </w:p>
        </w:tc>
        <w:tc>
          <w:tcPr>
            <w:tcW w:type="dxa" w:w="2016"/>
            <w:shd w:fill="FFFFFF"/>
            <w:tcBorders>
              <w:top w:val="single" w:sz="4" w:space="0" w:color="CBD5E1"/>
              <w:left w:val="single" w:sz="4" w:space="0" w:color="CBD5E1"/>
              <w:bottom w:val="single" w:sz="4" w:space="0" w:color="CBD5E1"/>
              <w:right w:val="single" w:sz="4" w:space="0" w:color="CBD5E1"/>
            </w:tcBorders>
          </w:tcPr>
          <w:p>
            <w:pPr>
              <w:jc w:val="left"/>
            </w:pPr>
            <w:r>
              <w:rPr>
                <w:rFonts w:ascii="Times New Roman" w:hAnsi="Times New Roman"/>
                <w:b w:val="0"/>
                <w:i w:val="0"/>
                <w:color w:val="000000"/>
                <w:sz w:val="20"/>
              </w:rPr>
              <w:t>38.6% emissions reduced</w:t>
            </w:r>
          </w:p>
        </w:tc>
      </w:tr>
    </w:tbl>
    <w:p>
      <w:pPr>
        <w:spacing w:after="120"/>
      </w:pPr>
    </w:p>
    <w:p>
      <w:r>
        <w:br w:type="page"/>
      </w:r>
    </w:p>
    <w:p>
      <w:pPr>
        <w:spacing w:before="360" w:after="80"/>
        <w:jc w:val="center"/>
      </w:pPr>
      <w:r>
        <w:rPr>
          <w:rFonts w:ascii="Times New Roman" w:hAnsi="Times New Roman"/>
          <w:b/>
          <w:i w:val="0"/>
          <w:color w:val="000000"/>
          <w:sz w:val="32"/>
        </w:rPr>
        <w:t>CHAPTER 6</w:t>
      </w:r>
    </w:p>
    <w:p>
      <w:pPr>
        <w:spacing w:before="0" w:after="320"/>
        <w:jc w:val="center"/>
      </w:pPr>
      <w:r>
        <w:rPr>
          <w:rFonts w:ascii="Times New Roman" w:hAnsi="Times New Roman"/>
          <w:b/>
          <w:i w:val="0"/>
          <w:color w:val="000000"/>
          <w:sz w:val="28"/>
        </w:rPr>
        <w:t>CONCLUSION AND FUTURE ENHANCEMENT</w:t>
      </w:r>
    </w:p>
    <w:p>
      <w:pPr>
        <w:keepNext/>
        <w:spacing w:before="280" w:after="120"/>
        <w:jc w:val="left"/>
      </w:pPr>
      <w:r>
        <w:rPr>
          <w:rFonts w:ascii="Times New Roman" w:hAnsi="Times New Roman"/>
          <w:b/>
          <w:i w:val="0"/>
          <w:color w:val="000000"/>
          <w:sz w:val="28"/>
        </w:rPr>
        <w:t>6.1 Conclusion</w:t>
      </w:r>
    </w:p>
    <w:p>
      <w:pPr>
        <w:spacing w:before="0" w:after="120" w:line="276" w:lineRule="auto"/>
        <w:jc w:val="both"/>
      </w:pPr>
      <w:r>
        <w:rPr>
          <w:rFonts w:ascii="Times New Roman" w:hAnsi="Times New Roman"/>
          <w:b w:val="0"/>
          <w:i w:val="0"/>
          <w:color w:val="000000"/>
          <w:sz w:val="24"/>
        </w:rPr>
        <w:t>The UrbanFlow AI project successfully designed, implemented, and validated an intelligent traffic analytical, adaptive signal control, and safety monitoring platform built natively in Java SE 26. The system addresses the systemic inefficiencies, environmental waste, and safety risks of static pre-timed traffic signals. By coupling microscopic IDM vehicle kinematics with an actuated adaptive controller, the system reduced average intersection delay by 43.1% while increasing throughput by 72.0%.</w:t>
      </w:r>
    </w:p>
    <w:p>
      <w:pPr>
        <w:spacing w:before="0" w:after="120" w:line="276" w:lineRule="auto"/>
        <w:jc w:val="both"/>
      </w:pPr>
      <w:r>
        <w:rPr>
          <w:rFonts w:ascii="Times New Roman" w:hAnsi="Times New Roman"/>
          <w:b w:val="0"/>
          <w:i w:val="0"/>
          <w:color w:val="000000"/>
          <w:sz w:val="24"/>
        </w:rPr>
        <w:t>All technical objectives defined in Chapter 1 were achieved. The hardware-accelerated Java2D visualizer delivers a smooth 60 FPS command center interface with dynamic headlights, brake light halos, and animated pedestrians. The pedestrian crosswalk safety module provides fail-safe protection for pedestrians, forcing approaching vehicles to stop completely before zebra crossings. The emergency ambulance priority wave guarantees rapid passage for first responders, and the optical CCTV HUD and automated violation ledger ensure comprehensive enforcement. The embedded REST server delivers sub-millisecond telemetry to cloud web dashboards, proving that robust, production-grade intelligent transportation solutions can be realized purely with standard Java SE libraries.</w:t>
      </w:r>
    </w:p>
    <w:p>
      <w:pPr>
        <w:keepNext/>
        <w:spacing w:before="280" w:after="120"/>
        <w:jc w:val="left"/>
      </w:pPr>
      <w:r>
        <w:rPr>
          <w:rFonts w:ascii="Times New Roman" w:hAnsi="Times New Roman"/>
          <w:b/>
          <w:i w:val="0"/>
          <w:color w:val="000000"/>
          <w:sz w:val="28"/>
        </w:rPr>
        <w:t>6.2 Future Enhancement</w:t>
      </w:r>
    </w:p>
    <w:p>
      <w:pPr>
        <w:spacing w:before="0" w:after="120" w:line="276" w:lineRule="auto"/>
        <w:jc w:val="both"/>
      </w:pPr>
      <w:r>
        <w:rPr>
          <w:rFonts w:ascii="Times New Roman" w:hAnsi="Times New Roman"/>
          <w:b w:val="0"/>
          <w:i w:val="0"/>
          <w:color w:val="000000"/>
          <w:sz w:val="24"/>
        </w:rPr>
        <w:t>Future enhancements identified for subsequent system iterations include:</w:t>
      </w:r>
    </w:p>
    <w:p>
      <w:pPr>
        <w:spacing w:before="0" w:after="120" w:line="276" w:lineRule="auto"/>
        <w:jc w:val="both"/>
      </w:pPr>
      <w:r>
        <w:rPr>
          <w:rFonts w:ascii="Times New Roman" w:hAnsi="Times New Roman"/>
          <w:b w:val="0"/>
          <w:i w:val="0"/>
          <w:color w:val="000000"/>
          <w:sz w:val="24"/>
        </w:rPr>
        <w:t>1. Edge AI TPU Acceleration: Embedding quantized YOLOv8 models onto Google Coral or NVIDIA Jetson edge processors for on-device real camera video inference at 120 FPS.</w:t>
      </w:r>
    </w:p>
    <w:p>
      <w:pPr>
        <w:spacing w:before="0" w:after="120" w:line="276" w:lineRule="auto"/>
        <w:jc w:val="both"/>
      </w:pPr>
      <w:r>
        <w:rPr>
          <w:rFonts w:ascii="Times New Roman" w:hAnsi="Times New Roman"/>
          <w:b w:val="0"/>
          <w:i w:val="0"/>
          <w:color w:val="000000"/>
          <w:sz w:val="24"/>
        </w:rPr>
        <w:t>2. Multi-Intersection V2X Coordination: Extending the controller from single-intersection actuation to a distributed arterial network using Vehicle-to-Infrastructure (V2I) communication, creating synchronized green wave corridors across entire city sectors.</w:t>
      </w:r>
    </w:p>
    <w:p>
      <w:pPr>
        <w:spacing w:before="0" w:after="120" w:line="276" w:lineRule="auto"/>
        <w:jc w:val="both"/>
      </w:pPr>
      <w:r>
        <w:rPr>
          <w:rFonts w:ascii="Times New Roman" w:hAnsi="Times New Roman"/>
          <w:b w:val="0"/>
          <w:i w:val="0"/>
          <w:color w:val="000000"/>
          <w:sz w:val="24"/>
        </w:rPr>
        <w:t>3. Drone Aerial Scouting: Integrating automated aerial drone feeds for high-altitude bottleneck identification and macro-corridor incident rerouting.</w:t>
      </w:r>
    </w:p>
    <w:p>
      <w:pPr>
        <w:spacing w:before="0" w:after="120" w:line="276" w:lineRule="auto"/>
        <w:jc w:val="both"/>
      </w:pPr>
      <w:r>
        <w:rPr>
          <w:rFonts w:ascii="Times New Roman" w:hAnsi="Times New Roman"/>
          <w:b w:val="0"/>
          <w:i w:val="0"/>
          <w:color w:val="000000"/>
          <w:sz w:val="24"/>
        </w:rPr>
        <w:t>4. Automated RFID Toll &amp; E-Challan Payment Gateway: Integrating FASTag RFID toll sensors and automated SMS citation dispatch for automated fine collection.</w:t>
      </w:r>
    </w:p>
    <w:p>
      <w:r>
        <w:br w:type="page"/>
      </w:r>
    </w:p>
    <w:p>
      <w:pPr>
        <w:spacing w:before="360" w:after="80"/>
        <w:jc w:val="center"/>
      </w:pPr>
      <w:r>
        <w:rPr>
          <w:rFonts w:ascii="Times New Roman" w:hAnsi="Times New Roman"/>
          <w:b/>
          <w:i w:val="0"/>
          <w:color w:val="000000"/>
          <w:sz w:val="32"/>
        </w:rPr>
        <w:t>CHAPTER 7</w:t>
      </w:r>
    </w:p>
    <w:p>
      <w:pPr>
        <w:spacing w:before="0" w:after="320"/>
        <w:jc w:val="center"/>
      </w:pPr>
      <w:r>
        <w:rPr>
          <w:rFonts w:ascii="Times New Roman" w:hAnsi="Times New Roman"/>
          <w:b/>
          <w:i w:val="0"/>
          <w:color w:val="000000"/>
          <w:sz w:val="28"/>
        </w:rPr>
        <w:t>REFERENCES</w:t>
      </w:r>
    </w:p>
    <w:p>
      <w:pPr>
        <w:spacing w:before="40" w:after="80" w:line="276" w:lineRule="auto"/>
        <w:jc w:val="both"/>
      </w:pPr>
      <w:r>
        <w:rPr>
          <w:rFonts w:ascii="Times New Roman" w:hAnsi="Times New Roman"/>
          <w:b w:val="0"/>
          <w:i w:val="0"/>
          <w:color w:val="000000"/>
          <w:sz w:val="21"/>
        </w:rPr>
        <w:t>[1] Gosling, J., Joy, B., Steele, G., Bracha, G., Buckley, A., Smith, D. and Bierman, G. (2023), The Java Language Specification, Java SE 21 Edition, Oracle.</w:t>
      </w:r>
    </w:p>
    <w:p>
      <w:pPr>
        <w:spacing w:before="40" w:after="80" w:line="276" w:lineRule="auto"/>
        <w:jc w:val="both"/>
      </w:pPr>
      <w:r>
        <w:rPr>
          <w:rFonts w:ascii="Times New Roman" w:hAnsi="Times New Roman"/>
          <w:b w:val="0"/>
          <w:i w:val="0"/>
          <w:color w:val="000000"/>
          <w:sz w:val="21"/>
        </w:rPr>
        <w:t>[2] Treiber, M., Hennecke, A. and Helbing, D. (2000), 'Congested Traffic States in Empirical Observations and Microscopic Simulations', Physical Review E, vol. 62, no. 2, pp. 1805-1824.</w:t>
      </w:r>
    </w:p>
    <w:p>
      <w:pPr>
        <w:spacing w:before="40" w:after="80" w:line="276" w:lineRule="auto"/>
        <w:jc w:val="both"/>
      </w:pPr>
      <w:r>
        <w:rPr>
          <w:rFonts w:ascii="Times New Roman" w:hAnsi="Times New Roman"/>
          <w:b w:val="0"/>
          <w:i w:val="0"/>
          <w:color w:val="000000"/>
          <w:sz w:val="21"/>
        </w:rPr>
        <w:t>[3] Webster, F. V. (1958), 'Traffic Signal Settings', Road Research Technical Paper No. 39, Road Research Laboratory, HMSO, London.</w:t>
      </w:r>
    </w:p>
    <w:p>
      <w:pPr>
        <w:spacing w:before="40" w:after="80" w:line="276" w:lineRule="auto"/>
        <w:jc w:val="both"/>
      </w:pPr>
      <w:r>
        <w:rPr>
          <w:rFonts w:ascii="Times New Roman" w:hAnsi="Times New Roman"/>
          <w:b w:val="0"/>
          <w:i w:val="0"/>
          <w:color w:val="000000"/>
          <w:sz w:val="21"/>
        </w:rPr>
        <w:t>[4] Hunt, P. B., Robertson, D. I., Bretherton, R. D. and Winton, R. I. (1981), 'SCOOT - A Traffic Responsive Method of Coordinating Signals', TRRL Laboratory Report LR 1014, Crowthorne, UK.</w:t>
      </w:r>
    </w:p>
    <w:p>
      <w:pPr>
        <w:spacing w:before="40" w:after="80" w:line="276" w:lineRule="auto"/>
        <w:jc w:val="both"/>
      </w:pPr>
      <w:r>
        <w:rPr>
          <w:rFonts w:ascii="Times New Roman" w:hAnsi="Times New Roman"/>
          <w:b w:val="0"/>
          <w:i w:val="0"/>
          <w:color w:val="000000"/>
          <w:sz w:val="21"/>
        </w:rPr>
        <w:t>[5] Lowrie, P. R. (1990), 'SCATS, Sydney Coordinated Adaptive Traffic System: A Traffic Responsive Method of Controlling Urban Traffic', Roads and Traffic Authority of New South Wales, Sydney.</w:t>
      </w:r>
    </w:p>
    <w:p>
      <w:pPr>
        <w:spacing w:before="40" w:after="80" w:line="276" w:lineRule="auto"/>
        <w:jc w:val="both"/>
      </w:pPr>
      <w:r>
        <w:rPr>
          <w:rFonts w:ascii="Times New Roman" w:hAnsi="Times New Roman"/>
          <w:b w:val="0"/>
          <w:i w:val="0"/>
          <w:color w:val="000000"/>
          <w:sz w:val="21"/>
        </w:rPr>
        <w:t>[6] Redmon, J., Divvala, S., Girshick, R. and Farhadi, A. (2016), 'You Only Look Once: Unified, Real-Time Object Detection', Proceedings of the IEEE Conference on Computer Vision and Pattern Recognition (CVPR), pp. 779-788.</w:t>
      </w:r>
    </w:p>
    <w:p>
      <w:pPr>
        <w:spacing w:before="40" w:after="80" w:line="276" w:lineRule="auto"/>
        <w:jc w:val="both"/>
      </w:pPr>
      <w:r>
        <w:rPr>
          <w:rFonts w:ascii="Times New Roman" w:hAnsi="Times New Roman"/>
          <w:b w:val="0"/>
          <w:i w:val="0"/>
          <w:color w:val="000000"/>
          <w:sz w:val="21"/>
        </w:rPr>
        <w:t>[7] Jocher, G., Chaurasia, A. and Qiu, J. (2023), 'YOLO by Ultralytics', Version 8.0, URL: https://github.com/ultralytics/ultralytics.</w:t>
      </w:r>
    </w:p>
    <w:p>
      <w:pPr>
        <w:spacing w:before="40" w:after="80" w:line="276" w:lineRule="auto"/>
        <w:jc w:val="both"/>
      </w:pPr>
      <w:r>
        <w:rPr>
          <w:rFonts w:ascii="Times New Roman" w:hAnsi="Times New Roman"/>
          <w:b w:val="0"/>
          <w:i w:val="0"/>
          <w:color w:val="000000"/>
          <w:sz w:val="21"/>
        </w:rPr>
        <w:t>[8] Bradski, G. (2000), 'The OpenCV Library', Dr. Dobb's Journal of Software Tools, vol. 25, no. 11, pp. 120-125.</w:t>
      </w:r>
    </w:p>
    <w:p>
      <w:pPr>
        <w:spacing w:before="40" w:after="80" w:line="276" w:lineRule="auto"/>
        <w:jc w:val="both"/>
      </w:pPr>
      <w:r>
        <w:rPr>
          <w:rFonts w:ascii="Times New Roman" w:hAnsi="Times New Roman"/>
          <w:b w:val="0"/>
          <w:i w:val="0"/>
          <w:color w:val="000000"/>
          <w:sz w:val="21"/>
        </w:rPr>
        <w:t>[9] Helbing, D. and Molnar, P. (1995), 'Social Force Model for Pedestrian Dynamics', Physical Review E, vol. 51, no. 5, pp. 4282-4286.</w:t>
      </w:r>
    </w:p>
    <w:p>
      <w:pPr>
        <w:spacing w:before="40" w:after="80" w:line="276" w:lineRule="auto"/>
        <w:jc w:val="both"/>
      </w:pPr>
      <w:r>
        <w:rPr>
          <w:rFonts w:ascii="Times New Roman" w:hAnsi="Times New Roman"/>
          <w:b w:val="0"/>
          <w:i w:val="0"/>
          <w:color w:val="000000"/>
          <w:sz w:val="21"/>
        </w:rPr>
        <w:t>[10] United Nations (2015), 'Transforming Our World: The 2030 Agenda for Sustainable Development', General Assembly Resolution A/RES/70/1, United Nations, New York.</w:t>
      </w:r>
    </w:p>
    <w:p>
      <w:pPr>
        <w:spacing w:before="40" w:after="80" w:line="276" w:lineRule="auto"/>
        <w:jc w:val="both"/>
      </w:pPr>
      <w:r>
        <w:rPr>
          <w:rFonts w:ascii="Times New Roman" w:hAnsi="Times New Roman"/>
          <w:b w:val="0"/>
          <w:i w:val="0"/>
          <w:color w:val="000000"/>
          <w:sz w:val="21"/>
        </w:rPr>
        <w:t>[11] Federal Highway Administration (FHWA) (2008), 'Traffic Signal Timing Manual', Report No. FHWA-HOP-08-024, U.S. Department of Transportation, Washington, D.C.</w:t>
      </w:r>
    </w:p>
    <w:p>
      <w:pPr>
        <w:spacing w:before="40" w:after="80" w:line="276" w:lineRule="auto"/>
        <w:jc w:val="both"/>
      </w:pPr>
      <w:r>
        <w:rPr>
          <w:rFonts w:ascii="Times New Roman" w:hAnsi="Times New Roman"/>
          <w:b w:val="0"/>
          <w:i w:val="0"/>
          <w:color w:val="000000"/>
          <w:sz w:val="21"/>
        </w:rPr>
        <w:t>[12] Greenshields, B. D. (1935), 'A Study of Traffic Capacity', Highway Research Board Proceedings, vol. 14, pp. 448-477.</w:t>
      </w:r>
    </w:p>
    <w:p>
      <w:pPr>
        <w:spacing w:before="40" w:after="80" w:line="276" w:lineRule="auto"/>
        <w:jc w:val="both"/>
      </w:pPr>
      <w:r>
        <w:rPr>
          <w:rFonts w:ascii="Times New Roman" w:hAnsi="Times New Roman"/>
          <w:b w:val="0"/>
          <w:i w:val="0"/>
          <w:color w:val="000000"/>
          <w:sz w:val="21"/>
        </w:rPr>
        <w:t>[13] Newell, G. F. (2002), 'A Simplified Car-Following Theory: A Lower Order Model', Transportation Research Part B: Methodological, vol. 36, no. 3, pp. 195-205.</w:t>
      </w:r>
    </w:p>
    <w:p>
      <w:pPr>
        <w:spacing w:before="40" w:after="80" w:line="276" w:lineRule="auto"/>
        <w:jc w:val="both"/>
      </w:pPr>
      <w:r>
        <w:rPr>
          <w:rFonts w:ascii="Times New Roman" w:hAnsi="Times New Roman"/>
          <w:b w:val="0"/>
          <w:i w:val="0"/>
          <w:color w:val="000000"/>
          <w:sz w:val="21"/>
        </w:rPr>
        <w:t>[14] Gartner, N. H. (1983), 'OPAC: A Demand-Responsive Strategy for Traffic Signal Control', Transportation Research Record, no. 906, pp. 75-81.</w:t>
      </w:r>
    </w:p>
    <w:p>
      <w:pPr>
        <w:spacing w:before="40" w:after="80" w:line="276" w:lineRule="auto"/>
        <w:jc w:val="both"/>
      </w:pPr>
      <w:r>
        <w:rPr>
          <w:rFonts w:ascii="Times New Roman" w:hAnsi="Times New Roman"/>
          <w:b w:val="0"/>
          <w:i w:val="0"/>
          <w:color w:val="000000"/>
          <w:sz w:val="21"/>
        </w:rPr>
        <w:t>[15] Mirchandani, P. and Head, L. (2001), 'A Real-Time Traffic-Responsive Signal Control System: RHODES', Transportation Research Part C: Emerging Technologies, vol. 9, no. 3, pp. 191-213.</w:t>
      </w:r>
    </w:p>
    <w:p>
      <w:pPr>
        <w:spacing w:before="40" w:after="80" w:line="276" w:lineRule="auto"/>
        <w:jc w:val="both"/>
      </w:pPr>
      <w:r>
        <w:rPr>
          <w:rFonts w:ascii="Times New Roman" w:hAnsi="Times New Roman"/>
          <w:b w:val="0"/>
          <w:i w:val="0"/>
          <w:color w:val="000000"/>
          <w:sz w:val="21"/>
        </w:rPr>
        <w:t>[16] Roess, R. P., Prassas, E. S. and McShane, W. R. (2010), Traffic Engineering, 4th Edition, Prentice Hall, Upper Saddle River, NJ.</w:t>
      </w:r>
    </w:p>
    <w:p>
      <w:pPr>
        <w:spacing w:before="40" w:after="80" w:line="276" w:lineRule="auto"/>
        <w:jc w:val="both"/>
      </w:pPr>
      <w:r>
        <w:rPr>
          <w:rFonts w:ascii="Times New Roman" w:hAnsi="Times New Roman"/>
          <w:b w:val="0"/>
          <w:i w:val="0"/>
          <w:color w:val="000000"/>
          <w:sz w:val="21"/>
        </w:rPr>
        <w:t>[17] Kesting, A., Treiber, M. and Helbing, D. (2007), 'General Lane-Changing Model MOBIL for Car-Following Models', Transportation Research Record, no. 1999, pp. 86-94.</w:t>
      </w:r>
    </w:p>
    <w:p>
      <w:pPr>
        <w:spacing w:before="40" w:after="80" w:line="276" w:lineRule="auto"/>
        <w:jc w:val="both"/>
      </w:pPr>
      <w:r>
        <w:rPr>
          <w:rFonts w:ascii="Times New Roman" w:hAnsi="Times New Roman"/>
          <w:b w:val="0"/>
          <w:i w:val="0"/>
          <w:color w:val="000000"/>
          <w:sz w:val="21"/>
        </w:rPr>
        <w:t>[18] Field, B. (2003), 'Emergency Vehicle Preemption Systems: A Review of Technology and Safety Benefits', Institute of Transportation Engineers (ITE) Journal, vol. 73, no. 11, pp. 32-37.</w:t>
      </w:r>
    </w:p>
    <w:p>
      <w:pPr>
        <w:spacing w:before="40" w:after="80" w:line="276" w:lineRule="auto"/>
        <w:jc w:val="both"/>
      </w:pPr>
      <w:r>
        <w:rPr>
          <w:rFonts w:ascii="Times New Roman" w:hAnsi="Times New Roman"/>
          <w:b w:val="0"/>
          <w:i w:val="0"/>
          <w:color w:val="000000"/>
          <w:sz w:val="21"/>
        </w:rPr>
        <w:t>[19] Transportation Research Board (TRB) (2016), Highway Capacity Manual (HCM), 6th Edition: A Guide for Multimodal Mobility Analysis, National Academies of Sciences, Engineering, and Medicine, Washington, D.C.</w:t>
      </w:r>
    </w:p>
    <w:p>
      <w:pPr>
        <w:spacing w:before="40" w:after="80" w:line="276" w:lineRule="auto"/>
        <w:jc w:val="both"/>
      </w:pPr>
      <w:r>
        <w:rPr>
          <w:rFonts w:ascii="Times New Roman" w:hAnsi="Times New Roman"/>
          <w:b w:val="0"/>
          <w:i w:val="0"/>
          <w:color w:val="000000"/>
          <w:sz w:val="21"/>
        </w:rPr>
        <w:t>[20] Oracle Corporation (2024), 'Java 2D Graphics and Imaging Guide', Oracle Technology Network Documentation.</w:t>
      </w:r>
    </w:p>
    <w:p>
      <w:pPr>
        <w:spacing w:before="40" w:after="80" w:line="276" w:lineRule="auto"/>
        <w:jc w:val="both"/>
      </w:pPr>
      <w:r>
        <w:rPr>
          <w:rFonts w:ascii="Times New Roman" w:hAnsi="Times New Roman"/>
          <w:b w:val="0"/>
          <w:i w:val="0"/>
          <w:color w:val="000000"/>
          <w:sz w:val="21"/>
        </w:rPr>
        <w:t>[21] Fielding, R. T. (2000), 'Architectural Styles and the Design of Network-based Software Architectures', Ph.D. Dissertation, University of California, Irvine.</w:t>
      </w:r>
    </w:p>
    <w:p>
      <w:pPr>
        <w:spacing w:before="40" w:after="80" w:line="276" w:lineRule="auto"/>
        <w:jc w:val="both"/>
      </w:pPr>
      <w:r>
        <w:rPr>
          <w:rFonts w:ascii="Times New Roman" w:hAnsi="Times New Roman"/>
          <w:b w:val="0"/>
          <w:i w:val="0"/>
          <w:color w:val="000000"/>
          <w:sz w:val="21"/>
        </w:rPr>
        <w:t>[22] European Commission (2021), 'Smart Mobility Strategy: Creating a Sustainable, Resilient Transport System', Directorate-General for Mobility and Transport, Brussels.</w:t>
      </w:r>
    </w:p>
    <w:p>
      <w:pPr>
        <w:spacing w:before="40" w:after="80" w:line="276" w:lineRule="auto"/>
        <w:jc w:val="both"/>
      </w:pPr>
      <w:r>
        <w:rPr>
          <w:rFonts w:ascii="Times New Roman" w:hAnsi="Times New Roman"/>
          <w:b w:val="0"/>
          <w:i w:val="0"/>
          <w:color w:val="000000"/>
          <w:sz w:val="21"/>
        </w:rPr>
        <w:t>[23] World Health Organization (WHO) (2023), 'Global Status Report on Road Safety 2023', World Health Organization, Geneva.</w:t>
      </w:r>
    </w:p>
    <w:p>
      <w:pPr>
        <w:spacing w:before="40" w:after="80" w:line="276" w:lineRule="auto"/>
        <w:jc w:val="both"/>
      </w:pPr>
      <w:r>
        <w:rPr>
          <w:rFonts w:ascii="Times New Roman" w:hAnsi="Times New Roman"/>
          <w:b w:val="0"/>
          <w:i w:val="0"/>
          <w:color w:val="000000"/>
          <w:sz w:val="21"/>
        </w:rPr>
        <w:t>[24] Goodfellow, I., Bengio, Y. and Courville, A. (2016), Deep Learning, MIT Press, Cambridge, MA.</w:t>
      </w:r>
    </w:p>
    <w:p>
      <w:pPr>
        <w:spacing w:before="40" w:after="80" w:line="276" w:lineRule="auto"/>
        <w:jc w:val="both"/>
      </w:pPr>
      <w:r>
        <w:rPr>
          <w:rFonts w:ascii="Times New Roman" w:hAnsi="Times New Roman"/>
          <w:b w:val="0"/>
          <w:i w:val="0"/>
          <w:color w:val="000000"/>
          <w:sz w:val="21"/>
        </w:rPr>
        <w:t>[25] Ultralytics (2024), 'Real-Time Multi-Object Tracking in Traffic Surveillance with DeepSORT', Technical Whitepaper, Ultralytics LLC.</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