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1A365D"/>
          <w:sz w:val="48"/>
        </w:rPr>
        <w:t>MCP Automated Job Search &amp; Email Application System</w:t>
      </w:r>
    </w:p>
    <w:p>
      <w:pPr>
        <w:spacing w:after="360"/>
      </w:pPr>
      <w:r>
        <w:rPr>
          <w:rFonts w:ascii="Arial" w:hAnsi="Arial"/>
          <w:i/>
          <w:color w:val="4A5568"/>
          <w:sz w:val="28"/>
        </w:rPr>
        <w:t>System Context &amp; Production Architecture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Borders>
              <w:left w:val="single" w:sz="24" w:space="0" w:color="3182CE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i/>
                <w:color w:val="2D3748"/>
                <w:sz w:val="21"/>
              </w:rPr>
              <w:t>Candidate: Pradeep Kumar Maurya (17+ Years Experience | Full-Stack Lead &amp; GenAI Engineer)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1. Executive Overview &amp; Candidate Profile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This system is an automated, Model Context Protocol (MCP)-compliant job search engine and application dispatcher built for Pradeep Kumar Maurya. It aggregates live job listings across 13+ global portals, deduplicates postings using Redis and ChromaDB RAG vector embeddings, scores matches against candidate CV, and dispatches email applications via Yahoo Nodemailer every 6 hours.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2. Recurring 6-Hour BullMQ + Redis Scheduler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Scheduler Engine: </w:t>
      </w:r>
      <w:r>
        <w:rPr>
          <w:rFonts w:ascii="Calibri" w:hAnsi="Calibri"/>
          <w:color w:val="2D3748"/>
          <w:sz w:val="22"/>
        </w:rPr>
        <w:t>BullMQ 5.x on top of Redis 7.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Cron Schedule: </w:t>
      </w:r>
      <w:r>
        <w:rPr>
          <w:rFonts w:ascii="Calibri" w:hAnsi="Calibri"/>
          <w:color w:val="2D3748"/>
          <w:sz w:val="22"/>
        </w:rPr>
        <w:t>0 */6 * * * (Runs every 6 hours automatically: 00:00, 06:00, 12:00, 18:00 UTC/IST).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Workflow: </w:t>
      </w:r>
      <w:r>
        <w:rPr>
          <w:rFonts w:ascii="Calibri" w:hAnsi="Calibri"/>
          <w:color w:val="2D3748"/>
          <w:sz w:val="22"/>
        </w:rPr>
        <w:t>Fetches fresh jobs -&gt; Deduplicates via Redis &amp; ChromaDB -&gt; Evaluates candidate match (Score &gt;= 75%) -&gt; Sends individual application email or digest alert to candidate.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3. Git Repository Autonomy &amp; Embedded Sub-repo Management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MCP_job_search functions as a self-contained Git repository with its own .git configuration, dependencies, and deployment workflow.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1. Standalone Repo Status: </w:t>
      </w:r>
      <w:r>
        <w:rPr>
          <w:rFonts w:ascii="Calibri" w:hAnsi="Calibri"/>
          <w:color w:val="2D3748"/>
          <w:sz w:val="22"/>
        </w:rPr>
        <w:t>Maintains an independent git tracking tree and commit history.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2. Isolation Command: </w:t>
      </w:r>
      <w:r>
        <w:rPr>
          <w:rFonts w:ascii="Calibri" w:hAnsi="Calibri"/>
          <w:color w:val="2D3748"/>
          <w:sz w:val="22"/>
        </w:rPr>
        <w:t>When parent directory 'apply' runs git add, MCP_job_search is ignored via apply/.gitignore or force-unstaged via 'git rm --cached -f MCP_job_search'.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4. Security &amp; Deployment Architecture (SSH Key vs Password Authentication)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Production CI/CD deployment via GitHub Actions relies exclusively on SSH Key authentication: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1. SSH Key Security: </w:t>
      </w:r>
      <w:r>
        <w:rPr>
          <w:rFonts w:ascii="Calibri" w:hAnsi="Calibri"/>
          <w:color w:val="2D3748"/>
          <w:sz w:val="22"/>
        </w:rPr>
        <w:t>GitHub Secrets uses VPS_SSH_KEY (Private SSH Key) for deployment authentication. Passwords are NOT used or required in GitHub Secrets.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2. Password Elimination: </w:t>
      </w:r>
      <w:r>
        <w:rPr>
          <w:rFonts w:ascii="Calibri" w:hAnsi="Calibri"/>
          <w:color w:val="2D3748"/>
          <w:sz w:val="22"/>
        </w:rPr>
        <w:t>Passwordless SSH login via private key prevents security risks, brute-force vulnerabilities, and interactive password prompts during automated workflow runs.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3. Local Environment: </w:t>
      </w:r>
      <w:r>
        <w:rPr>
          <w:rFonts w:ascii="Calibri" w:hAnsi="Calibri"/>
          <w:color w:val="2D3748"/>
          <w:sz w:val="22"/>
        </w:rPr>
        <w:t>For local WSL development, worker process runs directly via node src/queues/jobScheduler.js or docker compose 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