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B5CB" w14:textId="77777777" w:rsidR="00887F27" w:rsidRDefault="00000000">
      <w:pPr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28640" behindDoc="0" locked="0" layoutInCell="1" allowOverlap="1" wp14:anchorId="565498E2" wp14:editId="0679EA1A">
            <wp:simplePos x="0" y="0"/>
            <wp:positionH relativeFrom="page">
              <wp:posOffset>188912</wp:posOffset>
            </wp:positionH>
            <wp:positionV relativeFrom="page">
              <wp:posOffset>75289</wp:posOffset>
            </wp:positionV>
            <wp:extent cx="7178675" cy="10003616"/>
            <wp:effectExtent l="0" t="0" r="0" b="0"/>
            <wp:wrapNone/>
            <wp:docPr id="9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1000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41A38" w14:textId="77777777" w:rsidR="00887F27" w:rsidRDefault="00887F27">
      <w:pPr>
        <w:rPr>
          <w:sz w:val="17"/>
        </w:rPr>
        <w:sectPr w:rsidR="00887F27">
          <w:type w:val="continuous"/>
          <w:pgSz w:w="11900" w:h="16820"/>
          <w:pgMar w:top="120" w:right="283" w:bottom="280" w:left="283" w:header="720" w:footer="720" w:gutter="0"/>
          <w:cols w:space="720"/>
        </w:sectPr>
      </w:pPr>
    </w:p>
    <w:p w14:paraId="0F8E985C" w14:textId="77777777" w:rsidR="00887F27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0E168C50" wp14:editId="12119AA1">
            <wp:simplePos x="0" y="0"/>
            <wp:positionH relativeFrom="page">
              <wp:posOffset>107950</wp:posOffset>
            </wp:positionH>
            <wp:positionV relativeFrom="page">
              <wp:posOffset>0</wp:posOffset>
            </wp:positionV>
            <wp:extent cx="7347542" cy="10579100"/>
            <wp:effectExtent l="0" t="0" r="0" b="0"/>
            <wp:wrapNone/>
            <wp:docPr id="90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7542" cy="1057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7B5DF" w14:textId="77777777" w:rsidR="00887F27" w:rsidRDefault="00887F27">
      <w:pPr>
        <w:rPr>
          <w:sz w:val="17"/>
        </w:rPr>
        <w:sectPr w:rsidR="00887F27">
          <w:pgSz w:w="11900" w:h="16820"/>
          <w:pgMar w:top="1940" w:right="283" w:bottom="280" w:left="283" w:header="720" w:footer="720" w:gutter="0"/>
          <w:cols w:space="720"/>
        </w:sectPr>
      </w:pPr>
    </w:p>
    <w:p w14:paraId="4789170C" w14:textId="77777777" w:rsidR="00887F27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4865C37E" wp14:editId="03098AAD">
            <wp:simplePos x="0" y="0"/>
            <wp:positionH relativeFrom="page">
              <wp:posOffset>188912</wp:posOffset>
            </wp:positionH>
            <wp:positionV relativeFrom="page">
              <wp:posOffset>208226</wp:posOffset>
            </wp:positionV>
            <wp:extent cx="7178675" cy="9751033"/>
            <wp:effectExtent l="0" t="0" r="0" b="0"/>
            <wp:wrapNone/>
            <wp:docPr id="90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8675" cy="9751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6004C" w14:textId="77777777" w:rsidR="00887F27" w:rsidRDefault="00887F27">
      <w:pPr>
        <w:rPr>
          <w:sz w:val="17"/>
        </w:rPr>
        <w:sectPr w:rsidR="00887F27">
          <w:pgSz w:w="11900" w:h="16820"/>
          <w:pgMar w:top="320" w:right="283" w:bottom="280" w:left="283" w:header="720" w:footer="720" w:gutter="0"/>
          <w:cols w:space="720"/>
        </w:sectPr>
      </w:pPr>
    </w:p>
    <w:p w14:paraId="258654C1" w14:textId="77777777" w:rsidR="00887F27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2019B06B" wp14:editId="1491BABD">
            <wp:simplePos x="0" y="0"/>
            <wp:positionH relativeFrom="page">
              <wp:posOffset>414907</wp:posOffset>
            </wp:positionH>
            <wp:positionV relativeFrom="page">
              <wp:posOffset>306182</wp:posOffset>
            </wp:positionV>
            <wp:extent cx="6952679" cy="9039812"/>
            <wp:effectExtent l="0" t="0" r="0" b="0"/>
            <wp:wrapNone/>
            <wp:docPr id="90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2679" cy="903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E2E61" w14:textId="77777777" w:rsidR="00887F27" w:rsidRDefault="00887F27">
      <w:pPr>
        <w:rPr>
          <w:sz w:val="17"/>
        </w:rPr>
        <w:sectPr w:rsidR="00887F27">
          <w:pgSz w:w="11900" w:h="16820"/>
          <w:pgMar w:top="480" w:right="283" w:bottom="280" w:left="283" w:header="720" w:footer="720" w:gutter="0"/>
          <w:cols w:space="720"/>
        </w:sectPr>
      </w:pPr>
    </w:p>
    <w:p w14:paraId="76F616E7" w14:textId="77777777" w:rsidR="00887F27" w:rsidRDefault="00000000">
      <w:pPr>
        <w:ind w:left="1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5B5A22D" wp14:editId="141B770F">
            <wp:extent cx="7026130" cy="9312878"/>
            <wp:effectExtent l="0" t="0" r="0" b="0"/>
            <wp:docPr id="90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6130" cy="931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89B0" w14:textId="77777777" w:rsidR="00BF6106" w:rsidRDefault="00D422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 SIMATS ENGINEERING</w:t>
      </w:r>
    </w:p>
    <w:p w14:paraId="098402D4" w14:textId="77777777" w:rsidR="00BF6106" w:rsidRDefault="00D422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86D22FC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7DE3D836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28EA9870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4AE6CE3D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382D3ED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1C291A23" wp14:editId="6FDC6097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C3BC25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AeGxJAIAAD0EAAAOAAAAZHJzL2Uyb0RvYy54bWysU9uO0zAQfUfiHyy/09y6lFZNV2hLEdKK rVj4gKnjJJZ8w3ab9O8ZO2Vb4AEJkQdnJp6cOXNmZn0/KklO3HlhdE2LWU4J18w0Qnc1/fZ19+Yd JT6AbkAazWt65p7eb16/Wg92xUvTG9lwRxBE+9Vga9qHYFdZ5lnPFfiZsVzjZWucgoCu67LGwYDo SmZlnr/NBuMa6wzj3uPX7XRJNwm/bTkLT23reSCypsgtpNOl8xDPbLOGVefA9oJdaMA/sFAgNCZ9 gdpCAHJ04g8oJZgz3rRhxozKTNsKxlMNWE2R/1bNcw+Wp1pQHG9fZPL/D5Z9Pu0dEU1NS0o0KGzR FxQNdCc5KaM8g/UrjHq2e3fxPJqx1rF1Kr6xCjIiwHyxLJcVJeeaVotFlRd3k7x8DIRhwN2iqub4 kTCMKKrlIsmfXYGs8+EjN4pEo6YOiSRR4fToAybH0J8hMa82OyFl6qDUZEDMcpFjkxngILUSAprK YmledwnHGyma+E/827vu8CAdOUEcjfREupjjl7CYcAu+n+LS1VSVM0fdpOQ9h+aDbkg4W5RP45zT yMYrSiTHrUAjxQUQ8u9xSEBq5BF1n5SOVhgPI4JE82CaM/bMW7YTSO4RfNiDw6ktMC1OMib8fgSH JOQnjaOyLOYlih5uHXfrHG4d0Kw3uCAsOEom5yGkhZkkf38MphWpG1cyF7o4o0nAyz7FJbj1U9R1 6zc/AAAA//8DAFBLAwQUAAYACAAAACEAytcI29oAAAADAQAADwAAAGRycy9kb3ducmV2LnhtbEyP QUvDQBCF74L/YRnBS7EbQ6k2ZlNE8aJYsCk9b7NjEszOhsykjf56Vy96GXi8x3vf5OvJd+qIA7eB DFzPE1BIVXAt1QZ25dPVLSgWS852gdDAJzKsi/Oz3GYunOgNj1upVSwhzqyBRqTPtOaqQW95Hnqk 6L2HwVuJcqi1G+wplvtOp0my1N62FBca2+NDg9XHdvQGnveavl5w8yglVzevKc+W5Ww05vJiur8D JTjJXxh+8CM6FJHpEEZyrDoD8RH5vdFbJYsVqIOBRQq6yPV/9uIbAAD//wMAUEsBAi0AFAAGAAgA AAAhALaDOJL+AAAA4QEAABMAAAAAAAAAAAAAAAAAAAAAAFtDb250ZW50X1R5cGVzXS54bWxQSwEC LQAUAAYACAAAACEAOP0h/9YAAACUAQAACwAAAAAAAAAAAAAAAAAvAQAAX3JlbHMvLnJlbHNQSwEC LQAUAAYACAAAACEA1gHhsSQCAAA9BAAADgAAAAAAAAAAAAAAAAAuAgAAZHJzL2Uyb0RvYy54bWxQ SwECLQAUAAYACAAAACEAytcI29oAAAADAQAADwAAAAAAAAAAAAAAAAB+BAAAZHJzL2Rvd25yZXYu eG1sUEsFBgAAAAAEAAQA8wAAAIU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D08F5CE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7BCA96FB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60F0F66" w14:textId="77777777" w:rsidR="00BF6106" w:rsidRDefault="00BF6106">
      <w:pPr>
        <w:rPr>
          <w:rFonts w:ascii="Arial" w:eastAsia="Arial" w:hAnsi="Arial" w:cs="Arial"/>
          <w:b/>
          <w:bCs/>
        </w:rPr>
      </w:pPr>
    </w:p>
    <w:p w14:paraId="2ACE8B68" w14:textId="77777777" w:rsidR="00BF6106" w:rsidRDefault="00D42234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CO2: </w:t>
      </w:r>
      <w:r>
        <w:rPr>
          <w:sz w:val="28"/>
          <w:szCs w:val="28"/>
        </w:rPr>
        <w:t>Configure IP addressing schemes, subnetting, and basic routing techniques using simulation tool, for efficient network design and topology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(BL3)</w:t>
      </w:r>
    </w:p>
    <w:p w14:paraId="50C6D5F8" w14:textId="77777777" w:rsidR="00BF6106" w:rsidRDefault="00BF6106">
      <w:pPr>
        <w:rPr>
          <w:rFonts w:ascii="Arial" w:eastAsia="Arial" w:hAnsi="Arial" w:cs="Arial"/>
          <w:i/>
          <w:iCs/>
        </w:rPr>
      </w:pPr>
    </w:p>
    <w:p w14:paraId="770B65FB" w14:textId="77777777" w:rsidR="00BF6106" w:rsidRDefault="00D42234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0B5434B0" w14:textId="77777777" w:rsidR="00BF6106" w:rsidRDefault="00D42234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47283AD" wp14:editId="683289BE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A9F215" w14:textId="77777777" w:rsidR="00BF6106" w:rsidRDefault="00BF610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+x2ztJwIAAEQEAAAOAAAAZHJzL2Uyb0RvYy54bWysU9uO0zAQfUfiHyy/09y6lFZNV2hLEdKK rVj4gKnjJJZ8w3ab9O8ZO2Vb4AEJ0Qd3xj6ZOXNmZn0/KklO3HlhdE2LWU4J18w0Qnc1/fZ19+Yd JT6AbkAazWt65p7eb16/Wg92xUvTG9lwRzCI9qvB1rQPwa6yzLOeK/AzY7nGx9Y4BQFd12WNgwGj K5mVef42G4xrrDOMe4+32+mRblL8tuUsPLWt54HImiK3kE6XzkM8s80aVp0D2wt2oQH/wEKB0Jj0 JdQWApCjE3+EUoI5400bZsyozLStYDzVgNUU+W/VPPdgeaoFxfH2RSb//8Kyz6e9I6LB3lGiQWGL vqBooDvJSRHlGaxfIerZ7t3F82jGWsfWqfiPVZCxpuV8sSyXFSXnmlaLRZUXd5O8fAyEIeBuUVVz vCQMEUW1XCT5s2sg63z4yI0i0aipQyJJVDg9+oDJEfoTEvNqsxNSpg5KTQaMWS5ybDIDHKRWQkBT WSzN6y7F8UaKJn4Tv/auOzxIR04QRyP9Il3M8QssJtyC7ydcepqqcuaom5S859B80A0JZ4vyaZxz Gtl4RYnkuBVoJFwAIf+OQwJSI4+o+6R0tMJ4GC9twljx5mCaM7bOW7YTyPERfNiDw+HFRg440Jj3 +xEccpGfNE7MspiXqH24ddytc7h1QLPe4J6w4CiZnIeQ9mZS/v0xmFakplzJXFjjqCYdL2sVd+HW T6jr8m9+AAAA//8DAFBLAwQUAAYACAAAACEAytcI29oAAAADAQAADwAAAGRycy9kb3ducmV2Lnht bEyPQUvDQBCF74L/YRnBS7EbQ6k2ZlNE8aJYsCk9b7NjEszOhsykjf56Vy96GXi8x3vf5OvJd+qI A7eBDFzPE1BIVXAt1QZ25dPVLSgWS852gdDAJzKsi/Oz3GYunOgNj1upVSwhzqyBRqTPtOaqQW95 Hnqk6L2HwVuJcqi1G+wplvtOp0my1N62FBca2+NDg9XHdvQGnveavl5w8yglVzevKc+W5Ww05vJi ur8DJTjJXxh+8CM6FJHpEEZyrDoD8RH5vdFbJYsVqIOBRQq6yPV/9uIbAAD//wMAUEsBAi0AFAAG AAgAAAAhALaDOJL+AAAA4QEAABMAAAAAAAAAAAAAAAAAAAAAAFtDb250ZW50X1R5cGVzXS54bWxQ SwECLQAUAAYACAAAACEAOP0h/9YAAACUAQAACwAAAAAAAAAAAAAAAAAvAQAAX3JlbHMvLnJlbHNQ SwECLQAUAAYACAAAACEAfsds7ScCAABEBAAADgAAAAAAAAAAAAAAAAAuAgAAZHJzL2Uyb0RvYy54 bWxQSwECLQAUAAYACAAAACEAytcI29oAAAADAQAADwAAAAAAAAAAAAAAAACBBAAAZHJzL2Rvd25y ZXYueG1sUEsFBgAAAAAEAAQA8wAAAIgFAAAAAA== 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BF6106" w:rsidRDefault="00BF610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7609FF" w14:textId="77777777" w:rsidR="00BF6106" w:rsidRDefault="00BF6106">
      <w:pPr>
        <w:rPr>
          <w:rFonts w:ascii="Arial" w:eastAsia="Arial" w:hAnsi="Arial" w:cs="Arial"/>
        </w:rPr>
      </w:pPr>
    </w:p>
    <w:p w14:paraId="236A4F1C" w14:textId="77777777" w:rsidR="00B77EE8" w:rsidRPr="002D7AE3" w:rsidRDefault="00B77EE8" w:rsidP="00B77EE8">
      <w:pPr>
        <w:rPr>
          <w:i/>
          <w:iCs/>
        </w:rPr>
      </w:pPr>
      <w:r>
        <w:rPr>
          <w:i/>
          <w:iCs/>
        </w:rPr>
        <w:t>Code of Conduct:</w:t>
      </w:r>
    </w:p>
    <w:p w14:paraId="4069A5FC" w14:textId="77777777" w:rsidR="00B77EE8" w:rsidRPr="002D7AE3" w:rsidRDefault="00B77EE8" w:rsidP="00B77EE8">
      <w:pPr>
        <w:rPr>
          <w:i/>
          <w:iCs/>
        </w:rPr>
      </w:pPr>
    </w:p>
    <w:p w14:paraId="301192F5" w14:textId="77777777" w:rsidR="00B77EE8" w:rsidRPr="002D7AE3" w:rsidRDefault="00B77EE8" w:rsidP="00B77EE8">
      <w:pPr>
        <w:rPr>
          <w:i/>
          <w:iCs/>
        </w:rPr>
      </w:pPr>
      <w:r>
        <w:rPr>
          <w:i/>
          <w:iCs/>
        </w:rPr>
        <w:t xml:space="preserve">I </w:t>
      </w:r>
      <w:r w:rsidRPr="00E019F6">
        <w:rPr>
          <w:b/>
          <w:bCs/>
          <w:i/>
          <w:iCs/>
        </w:rPr>
        <w:t>___</w:t>
      </w:r>
      <w:r w:rsidR="00E019F6" w:rsidRPr="00E019F6">
        <w:rPr>
          <w:b/>
          <w:bCs/>
          <w:i/>
          <w:iCs/>
        </w:rPr>
        <w:t>T.</w:t>
      </w:r>
      <w:r w:rsidR="00E019F6">
        <w:rPr>
          <w:b/>
          <w:bCs/>
          <w:i/>
          <w:iCs/>
        </w:rPr>
        <w:t xml:space="preserve"> </w:t>
      </w:r>
      <w:proofErr w:type="gramStart"/>
      <w:r w:rsidR="00E019F6" w:rsidRPr="00E019F6">
        <w:rPr>
          <w:b/>
          <w:bCs/>
          <w:i/>
          <w:iCs/>
        </w:rPr>
        <w:t>Pradeep(192411247)</w:t>
      </w:r>
      <w:r w:rsidRPr="00E019F6">
        <w:rPr>
          <w:b/>
          <w:bCs/>
          <w:i/>
          <w:iCs/>
        </w:rPr>
        <w:t>_</w:t>
      </w:r>
      <w:proofErr w:type="gramEnd"/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D3F95C0" w14:textId="77777777" w:rsidR="00B77EE8" w:rsidRPr="002D7AE3" w:rsidRDefault="00B77EE8" w:rsidP="00B77EE8">
      <w:pPr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B60AAEE" w14:textId="77777777" w:rsidR="00B77EE8" w:rsidRPr="002D7AE3" w:rsidRDefault="00B77EE8" w:rsidP="00B77EE8">
      <w:pPr>
        <w:rPr>
          <w:i/>
          <w:iCs/>
        </w:rPr>
      </w:pPr>
    </w:p>
    <w:p w14:paraId="468A77E7" w14:textId="77777777" w:rsidR="00B77EE8" w:rsidRDefault="00B77EE8" w:rsidP="00B77EE8">
      <w:pPr>
        <w:rPr>
          <w:i/>
          <w:iCs/>
        </w:rPr>
      </w:pPr>
      <w:r>
        <w:rPr>
          <w:i/>
          <w:iCs/>
        </w:rPr>
        <w:t>Signature of the student:</w:t>
      </w:r>
      <w:r w:rsidR="00E019F6">
        <w:rPr>
          <w:i/>
          <w:iCs/>
        </w:rPr>
        <w:t xml:space="preserve"> </w:t>
      </w:r>
      <w:r w:rsidR="00E019F6" w:rsidRPr="00E019F6">
        <w:rPr>
          <w:b/>
          <w:bCs/>
          <w:i/>
          <w:iCs/>
        </w:rPr>
        <w:t>T. Pradeep</w:t>
      </w:r>
    </w:p>
    <w:p w14:paraId="4926B41B" w14:textId="77777777" w:rsidR="00B77EE8" w:rsidRDefault="00B77EE8" w:rsidP="00B77EE8">
      <w:pPr>
        <w:rPr>
          <w:i/>
          <w:iCs/>
        </w:rPr>
      </w:pPr>
    </w:p>
    <w:tbl>
      <w:tblPr>
        <w:tblStyle w:val="a"/>
        <w:tblW w:w="1053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55"/>
        <w:gridCol w:w="1755"/>
        <w:gridCol w:w="1755"/>
        <w:gridCol w:w="1756"/>
        <w:gridCol w:w="1756"/>
        <w:gridCol w:w="1756"/>
      </w:tblGrid>
      <w:tr w:rsidR="00B77EE8" w14:paraId="0C01B54F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6CD84BD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</w:tcPr>
          <w:p w14:paraId="40E1933A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8D9ED1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Q1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B6A5198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Q2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8C908D0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Q3 10marks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363F02C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Q4 10marks</w:t>
            </w:r>
          </w:p>
        </w:tc>
      </w:tr>
      <w:tr w:rsidR="00B77EE8" w14:paraId="35B49A9D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54BB3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85EE1D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0CB170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000CE6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BAD18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2C4DE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3C3E9C76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45C2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2D23AE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BE9BF5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1E65D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F47E3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95C1F4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1B9D01FE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52738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5BE6CB4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5D1BAB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FB46A2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D1BB0D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01A17D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562AD857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22EFC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B15ED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909AD9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9165E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E238F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A6EEFB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B77EE8" w14:paraId="36B40A1F" w14:textId="77777777" w:rsidTr="00723A4D">
        <w:trPr>
          <w:cantSplit/>
          <w:trHeight w:val="567"/>
          <w:jc w:val="center"/>
        </w:trPr>
        <w:tc>
          <w:tcPr>
            <w:tcW w:w="17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A748C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15EAC3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DC14C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1508C1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DA962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57E334" w14:textId="77777777" w:rsidR="00B77EE8" w:rsidRDefault="00B77EE8" w:rsidP="00B77E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33F52500" w14:textId="77777777" w:rsidR="00B77EE8" w:rsidRDefault="00B77EE8" w:rsidP="00B77EE8">
      <w:pPr>
        <w:rPr>
          <w:i/>
          <w:iCs/>
        </w:rPr>
      </w:pPr>
    </w:p>
    <w:p w14:paraId="5E992D64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56F3E9A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07C17BA8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24B18A1D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4A0C4936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54616BD1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38720A8A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0A0B3344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6ABA7717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0E77A0D3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1E616E9C" w14:textId="77777777" w:rsidR="00B77EE8" w:rsidRDefault="00B77EE8">
      <w:pPr>
        <w:ind w:left="2880" w:firstLine="720"/>
        <w:rPr>
          <w:rFonts w:ascii="Arial" w:eastAsia="Arial" w:hAnsi="Arial" w:cs="Arial"/>
        </w:rPr>
      </w:pPr>
    </w:p>
    <w:p w14:paraId="1ADD13BE" w14:textId="77777777" w:rsidR="00BF6106" w:rsidRDefault="00D42234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2E4B14ED" w14:textId="77777777" w:rsidR="00BF6106" w:rsidRDefault="00D4223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16E84B8" w14:textId="77777777" w:rsidR="00BF6106" w:rsidRDefault="00D422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>
        <w:rPr>
          <w:b/>
          <w:bCs/>
          <w:sz w:val="36"/>
          <w:szCs w:val="36"/>
        </w:rPr>
        <w:t>Scenario-Based</w:t>
      </w:r>
    </w:p>
    <w:p w14:paraId="57E6384C" w14:textId="77777777" w:rsidR="00BF6106" w:rsidRDefault="00BF6106">
      <w:pPr>
        <w:rPr>
          <w:i/>
          <w:iCs/>
        </w:rPr>
      </w:pPr>
    </w:p>
    <w:p w14:paraId="360A90F4" w14:textId="77777777" w:rsidR="00D42234" w:rsidRDefault="00D42234">
      <w:pPr>
        <w:rPr>
          <w:rFonts w:ascii="Arial" w:eastAsia="Arial" w:hAnsi="Arial" w:cs="Arial"/>
          <w:color w:val="000000"/>
        </w:rPr>
      </w:pPr>
    </w:p>
    <w:p w14:paraId="4E67B635" w14:textId="77777777" w:rsidR="0078380B" w:rsidRPr="0078380B" w:rsidRDefault="00D42234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 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7BC5F9B9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Computing → /25</w:t>
      </w:r>
    </w:p>
    <w:p w14:paraId="750A32AD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Electronics → /26</w:t>
      </w:r>
    </w:p>
    <w:p w14:paraId="23471C72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School of Mechanical Engineering → /27</w:t>
      </w:r>
    </w:p>
    <w:p w14:paraId="7A1B1628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C2DE713" w14:textId="77777777" w:rsidR="0078380B" w:rsidRPr="0078380B" w:rsidRDefault="0078380B" w:rsidP="007838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engineer, design the subnet allocation by performing the following tasks:</w:t>
      </w:r>
    </w:p>
    <w:p w14:paraId="0806CF7F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network address and broadcast address for each department.</w:t>
      </w:r>
    </w:p>
    <w:p w14:paraId="0852FDE7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Identify the valid host IP address range for each subnet.</w:t>
      </w:r>
    </w:p>
    <w:p w14:paraId="72E33452" w14:textId="77777777" w:rsidR="0078380B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Calculate the number of usable host addresses available in each subnet.</w:t>
      </w:r>
    </w:p>
    <w:p w14:paraId="115B30D8" w14:textId="77777777" w:rsidR="00BF6106" w:rsidRPr="00D42234" w:rsidRDefault="0078380B" w:rsidP="00D4223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Determine the remaining unused IP address range within the given network block.</w:t>
      </w:r>
    </w:p>
    <w:p w14:paraId="726D761A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C58C704" w14:textId="77777777" w:rsidR="002A49C3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E019F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24D7E329" w14:textId="77777777" w:rsidR="002A49C3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IP block 192.168.100.0/24 (256 addresses); School of Computing = /25, School of Electronics = /26, School of Mechanical Engineering = /27. Block size = 2^(32 − prefix); the subnets are placed one after another, largest first, so they do not overlap.</w:t>
      </w:r>
    </w:p>
    <w:p w14:paraId="0932555E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Determine the network address and broadcast address for each department.</w:t>
      </w:r>
    </w:p>
    <w:p w14:paraId="6B01B6D6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School of Computing (/25, mask 255.255.255.128): block size = 2^7 = 128. Network address = 192.168.100.0; broadcast = 0 + 128 − 1 = 127 → 192.168.100.127.</w:t>
      </w:r>
    </w:p>
    <w:p w14:paraId="3BD018B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School of Electronics (/26, mask 255.255.255.192): block size = 2^6 = 64. It starts at 127 + 1 = 128, so network address = 192.168.100.128; broadcast = 128 + 64 − 1 = 191 → 192.168.100.191.</w:t>
      </w:r>
    </w:p>
    <w:p w14:paraId="395110C1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School of Mechanical Engineering (/27, mask 255.255.255.224): block size = 2^5 = 32. It starts at 191 + 1 = 192, so network address = 192.168.100.192; broadcast = 192 + 32 − 1 = 223 → 192.168.100.223.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3036"/>
        <w:gridCol w:w="3036"/>
      </w:tblGrid>
      <w:tr w:rsidR="002A49C3" w14:paraId="0398C25E" w14:textId="77777777">
        <w:tc>
          <w:tcPr>
            <w:tcW w:w="3000" w:type="dxa"/>
            <w:shd w:val="clear" w:color="auto" w:fill="E7E6E6"/>
          </w:tcPr>
          <w:p w14:paraId="75FC81A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3036" w:type="dxa"/>
            <w:shd w:val="clear" w:color="auto" w:fill="E7E6E6"/>
          </w:tcPr>
          <w:p w14:paraId="7306865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Network address</w:t>
            </w:r>
          </w:p>
        </w:tc>
        <w:tc>
          <w:tcPr>
            <w:tcW w:w="3036" w:type="dxa"/>
            <w:shd w:val="clear" w:color="auto" w:fill="E7E6E6"/>
          </w:tcPr>
          <w:p w14:paraId="5C5D552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 address</w:t>
            </w:r>
          </w:p>
        </w:tc>
      </w:tr>
      <w:tr w:rsidR="002A49C3" w14:paraId="615DD289" w14:textId="77777777">
        <w:tc>
          <w:tcPr>
            <w:tcW w:w="3000" w:type="dxa"/>
          </w:tcPr>
          <w:p w14:paraId="166533A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Computing (/25)</w:t>
            </w:r>
          </w:p>
        </w:tc>
        <w:tc>
          <w:tcPr>
            <w:tcW w:w="3036" w:type="dxa"/>
          </w:tcPr>
          <w:p w14:paraId="437BDE5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192.168.100.0</w:t>
            </w:r>
          </w:p>
        </w:tc>
        <w:tc>
          <w:tcPr>
            <w:tcW w:w="3036" w:type="dxa"/>
          </w:tcPr>
          <w:p w14:paraId="020DAAC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192.168.100.127</w:t>
            </w:r>
          </w:p>
        </w:tc>
      </w:tr>
      <w:tr w:rsidR="002A49C3" w14:paraId="2A833558" w14:textId="77777777">
        <w:tc>
          <w:tcPr>
            <w:tcW w:w="3000" w:type="dxa"/>
          </w:tcPr>
          <w:p w14:paraId="6762B2B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Electronics (/26)</w:t>
            </w:r>
          </w:p>
        </w:tc>
        <w:tc>
          <w:tcPr>
            <w:tcW w:w="3036" w:type="dxa"/>
          </w:tcPr>
          <w:p w14:paraId="506F7C0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192.168.100.128</w:t>
            </w:r>
          </w:p>
        </w:tc>
        <w:tc>
          <w:tcPr>
            <w:tcW w:w="3036" w:type="dxa"/>
          </w:tcPr>
          <w:p w14:paraId="5FF73A44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192.168.100.191</w:t>
            </w:r>
          </w:p>
        </w:tc>
      </w:tr>
      <w:tr w:rsidR="002A49C3" w14:paraId="06B10052" w14:textId="77777777">
        <w:tc>
          <w:tcPr>
            <w:tcW w:w="3000" w:type="dxa"/>
          </w:tcPr>
          <w:p w14:paraId="06A2475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Mechanical (/27)</w:t>
            </w:r>
          </w:p>
        </w:tc>
        <w:tc>
          <w:tcPr>
            <w:tcW w:w="3036" w:type="dxa"/>
          </w:tcPr>
          <w:p w14:paraId="1A987ED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192.168.100.192</w:t>
            </w:r>
          </w:p>
        </w:tc>
        <w:tc>
          <w:tcPr>
            <w:tcW w:w="3036" w:type="dxa"/>
          </w:tcPr>
          <w:p w14:paraId="6746156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192.168.100.223</w:t>
            </w:r>
          </w:p>
        </w:tc>
      </w:tr>
    </w:tbl>
    <w:p w14:paraId="4F65F7B8" w14:textId="77777777" w:rsidR="002A49C3" w:rsidRDefault="002A49C3">
      <w:pPr>
        <w:spacing w:after="60" w:line="300" w:lineRule="auto"/>
      </w:pPr>
    </w:p>
    <w:p w14:paraId="15DD34F3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Identify the valid host IP address range for each subnet.</w:t>
      </w:r>
    </w:p>
    <w:p w14:paraId="6244FF5B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Valid hosts = network address + 1 to broadcast address − 1.</w:t>
      </w:r>
    </w:p>
    <w:p w14:paraId="0C051EED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Computing: 192.168.100.1 – 192.168.100.126.</w:t>
      </w:r>
    </w:p>
    <w:p w14:paraId="3B802DE9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Electronics: 192.168.100.129 – 192.168.100.190.</w:t>
      </w:r>
    </w:p>
    <w:p w14:paraId="3F6E05E2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Mechanical Engineering: 192.168.100.193 – 192.168.100.222.</w:t>
      </w:r>
    </w:p>
    <w:p w14:paraId="7AE47874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Calculate the number of usable host addresses available in each subnet.</w:t>
      </w:r>
    </w:p>
    <w:p w14:paraId="29EDF3AD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Usable hosts = 2^(host bits) − 2.</w:t>
      </w:r>
    </w:p>
    <w:p w14:paraId="28A9FF4D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Computing: 2^7 − 2 = 128 − 2 = 126.</w:t>
      </w:r>
    </w:p>
    <w:p w14:paraId="1CB40371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Electronics: 2^6 − 2 = 64 − 2 = 62.</w:t>
      </w:r>
    </w:p>
    <w:p w14:paraId="40F4D10E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Mechanical Engineering: 2^5 − 2 = 32 − 2 = 30.</w:t>
      </w:r>
    </w:p>
    <w:p w14:paraId="0B04D91C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Determine the remaining unused IP address range within the given network block.</w:t>
      </w:r>
    </w:p>
    <w:p w14:paraId="5409C48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Addresses used = 128 + 64 + 32 = 224 (192.168.100.0 – 192.168.100.223).</w:t>
      </w:r>
    </w:p>
    <w:p w14:paraId="15C5B2E9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Unused range = 192.168.100.224 – 192.168.100.255, i.e. 256 − 224 = 32 addresses (the block 192.168.100.224/27).</w:t>
      </w:r>
    </w:p>
    <w:p w14:paraId="5C6D40C7" w14:textId="77777777" w:rsidR="002A49C3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87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450"/>
        <w:gridCol w:w="1850"/>
        <w:gridCol w:w="2500"/>
        <w:gridCol w:w="1850"/>
        <w:gridCol w:w="1100"/>
      </w:tblGrid>
      <w:tr w:rsidR="002A49C3" w14:paraId="0B41B424" w14:textId="77777777">
        <w:tc>
          <w:tcPr>
            <w:tcW w:w="1450" w:type="dxa"/>
            <w:shd w:val="clear" w:color="auto" w:fill="E7E6E6"/>
          </w:tcPr>
          <w:p w14:paraId="665AEB9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850" w:type="dxa"/>
            <w:shd w:val="clear" w:color="auto" w:fill="E7E6E6"/>
          </w:tcPr>
          <w:p w14:paraId="490D86E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2500" w:type="dxa"/>
            <w:shd w:val="clear" w:color="auto" w:fill="E7E6E6"/>
          </w:tcPr>
          <w:p w14:paraId="26FE2856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Valid host range</w:t>
            </w:r>
          </w:p>
        </w:tc>
        <w:tc>
          <w:tcPr>
            <w:tcW w:w="1850" w:type="dxa"/>
            <w:shd w:val="clear" w:color="auto" w:fill="E7E6E6"/>
          </w:tcPr>
          <w:p w14:paraId="7F5E36D7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  <w:tc>
          <w:tcPr>
            <w:tcW w:w="1100" w:type="dxa"/>
            <w:shd w:val="clear" w:color="auto" w:fill="E7E6E6"/>
          </w:tcPr>
          <w:p w14:paraId="5C6AE0D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Usable hosts</w:t>
            </w:r>
          </w:p>
        </w:tc>
      </w:tr>
      <w:tr w:rsidR="002A49C3" w14:paraId="1044B153" w14:textId="77777777">
        <w:tc>
          <w:tcPr>
            <w:tcW w:w="1450" w:type="dxa"/>
          </w:tcPr>
          <w:p w14:paraId="72A8767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Computing (/25)</w:t>
            </w:r>
          </w:p>
        </w:tc>
        <w:tc>
          <w:tcPr>
            <w:tcW w:w="1850" w:type="dxa"/>
          </w:tcPr>
          <w:p w14:paraId="43D64FBC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192.168.100.0</w:t>
            </w:r>
          </w:p>
        </w:tc>
        <w:tc>
          <w:tcPr>
            <w:tcW w:w="2500" w:type="dxa"/>
          </w:tcPr>
          <w:p w14:paraId="0FBDAD4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 – .126</w:t>
            </w:r>
          </w:p>
        </w:tc>
        <w:tc>
          <w:tcPr>
            <w:tcW w:w="1850" w:type="dxa"/>
          </w:tcPr>
          <w:p w14:paraId="7AAE19D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192.168.100.127</w:t>
            </w:r>
          </w:p>
        </w:tc>
        <w:tc>
          <w:tcPr>
            <w:tcW w:w="1100" w:type="dxa"/>
          </w:tcPr>
          <w:p w14:paraId="042165A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126</w:t>
            </w:r>
          </w:p>
        </w:tc>
      </w:tr>
      <w:tr w:rsidR="002A49C3" w14:paraId="76DEEFAC" w14:textId="77777777">
        <w:tc>
          <w:tcPr>
            <w:tcW w:w="1450" w:type="dxa"/>
          </w:tcPr>
          <w:p w14:paraId="36537CD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Electronics (/26)</w:t>
            </w:r>
          </w:p>
        </w:tc>
        <w:tc>
          <w:tcPr>
            <w:tcW w:w="1850" w:type="dxa"/>
          </w:tcPr>
          <w:p w14:paraId="3BE92D1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192.168.100.128</w:t>
            </w:r>
          </w:p>
        </w:tc>
        <w:tc>
          <w:tcPr>
            <w:tcW w:w="2500" w:type="dxa"/>
          </w:tcPr>
          <w:p w14:paraId="7B73447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192.168.100.129 – .190</w:t>
            </w:r>
          </w:p>
        </w:tc>
        <w:tc>
          <w:tcPr>
            <w:tcW w:w="1850" w:type="dxa"/>
          </w:tcPr>
          <w:p w14:paraId="101647C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192.168.100.191</w:t>
            </w:r>
          </w:p>
        </w:tc>
        <w:tc>
          <w:tcPr>
            <w:tcW w:w="1100" w:type="dxa"/>
          </w:tcPr>
          <w:p w14:paraId="41CD2A5C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</w:tr>
      <w:tr w:rsidR="002A49C3" w14:paraId="3C9208C7" w14:textId="77777777">
        <w:tc>
          <w:tcPr>
            <w:tcW w:w="1450" w:type="dxa"/>
          </w:tcPr>
          <w:p w14:paraId="619D9B0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Mechanical (/27)</w:t>
            </w:r>
          </w:p>
        </w:tc>
        <w:tc>
          <w:tcPr>
            <w:tcW w:w="1850" w:type="dxa"/>
          </w:tcPr>
          <w:p w14:paraId="7651845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192.168.100.192</w:t>
            </w:r>
          </w:p>
        </w:tc>
        <w:tc>
          <w:tcPr>
            <w:tcW w:w="2500" w:type="dxa"/>
          </w:tcPr>
          <w:p w14:paraId="304F79F7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192.168.100.193 – .222</w:t>
            </w:r>
          </w:p>
        </w:tc>
        <w:tc>
          <w:tcPr>
            <w:tcW w:w="1850" w:type="dxa"/>
          </w:tcPr>
          <w:p w14:paraId="7406C99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192.168.100.223</w:t>
            </w:r>
          </w:p>
        </w:tc>
        <w:tc>
          <w:tcPr>
            <w:tcW w:w="1100" w:type="dxa"/>
          </w:tcPr>
          <w:p w14:paraId="43700C3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</w:tr>
    </w:tbl>
    <w:p w14:paraId="49678FDC" w14:textId="77777777" w:rsidR="002A49C3" w:rsidRDefault="002A49C3">
      <w:pPr>
        <w:spacing w:after="60" w:line="300" w:lineRule="auto"/>
      </w:pPr>
    </w:p>
    <w:p w14:paraId="2506D566" w14:textId="77777777" w:rsidR="002A49C3" w:rsidRDefault="00000000">
      <w:pPr>
        <w:spacing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Unused range: </w:t>
      </w:r>
      <w:r>
        <w:rPr>
          <w:rFonts w:ascii="Arial" w:eastAsia="Arial" w:hAnsi="Arial" w:cs="Arial"/>
          <w:color w:val="000000"/>
          <w:sz w:val="22"/>
          <w:szCs w:val="22"/>
        </w:rPr>
        <w:t>192.168.100.224 – 192.168.100.255 (32 addresses).</w:t>
      </w:r>
    </w:p>
    <w:p w14:paraId="123561CE" w14:textId="77777777" w:rsidR="002A49C3" w:rsidRDefault="002A49C3">
      <w:pPr>
        <w:spacing w:after="120" w:line="300" w:lineRule="auto"/>
      </w:pPr>
    </w:p>
    <w:p w14:paraId="24F5D4B5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5EDF86D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5602AD1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55756C4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2A85195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2. A multinational software company is expanding its headquarters and has been assigned the private IP block </w:t>
      </w:r>
      <w:r>
        <w:rPr>
          <w:b/>
          <w:bCs/>
          <w:color w:val="000000"/>
          <w:sz w:val="28"/>
          <w:szCs w:val="28"/>
        </w:rPr>
        <w:t>10.10.0.0/16</w:t>
      </w:r>
      <w:r>
        <w:rPr>
          <w:color w:val="000000"/>
          <w:sz w:val="28"/>
          <w:szCs w:val="28"/>
        </w:rPr>
        <w:t>. Different departments require different subnet sizes based on the number of employees. The network administrator has allocated the following subnet masks:</w:t>
      </w:r>
    </w:p>
    <w:p w14:paraId="2E4E735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Software Development → </w:t>
      </w:r>
      <w:r>
        <w:rPr>
          <w:b/>
          <w:bCs/>
          <w:color w:val="000000"/>
          <w:sz w:val="28"/>
          <w:szCs w:val="28"/>
        </w:rPr>
        <w:t>/24</w:t>
      </w:r>
      <w:r>
        <w:rPr>
          <w:color w:val="000000"/>
          <w:sz w:val="28"/>
          <w:szCs w:val="28"/>
        </w:rPr>
        <w:t xml:space="preserve"> </w:t>
      </w:r>
    </w:p>
    <w:p w14:paraId="12AB522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Quality Assurance → </w:t>
      </w:r>
      <w:r>
        <w:rPr>
          <w:b/>
          <w:bCs/>
          <w:color w:val="000000"/>
          <w:sz w:val="28"/>
          <w:szCs w:val="28"/>
        </w:rPr>
        <w:t>/25</w:t>
      </w:r>
      <w:r>
        <w:rPr>
          <w:color w:val="000000"/>
          <w:sz w:val="28"/>
          <w:szCs w:val="28"/>
        </w:rPr>
        <w:t xml:space="preserve"> </w:t>
      </w:r>
    </w:p>
    <w:p w14:paraId="517C816E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Human Resources → </w:t>
      </w:r>
      <w:r>
        <w:rPr>
          <w:b/>
          <w:bCs/>
          <w:color w:val="000000"/>
          <w:sz w:val="28"/>
          <w:szCs w:val="28"/>
        </w:rPr>
        <w:t>/26</w:t>
      </w:r>
      <w:r>
        <w:rPr>
          <w:color w:val="000000"/>
          <w:sz w:val="28"/>
          <w:szCs w:val="28"/>
        </w:rPr>
        <w:t xml:space="preserve"> </w:t>
      </w:r>
    </w:p>
    <w:p w14:paraId="307E472F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Executive Management → </w:t>
      </w:r>
      <w:r>
        <w:rPr>
          <w:b/>
          <w:bCs/>
          <w:color w:val="000000"/>
          <w:sz w:val="28"/>
          <w:szCs w:val="28"/>
        </w:rPr>
        <w:t>/27</w:t>
      </w:r>
      <w:r>
        <w:rPr>
          <w:color w:val="000000"/>
          <w:sz w:val="28"/>
          <w:szCs w:val="28"/>
        </w:rPr>
        <w:t xml:space="preserve"> </w:t>
      </w:r>
    </w:p>
    <w:p w14:paraId="777D90F7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administrator, perform the following tasks:</w:t>
      </w:r>
    </w:p>
    <w:p w14:paraId="272F4B18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Determine the </w:t>
      </w:r>
      <w:r>
        <w:rPr>
          <w:b/>
          <w:bCs/>
          <w:color w:val="000000"/>
          <w:sz w:val="28"/>
          <w:szCs w:val="28"/>
        </w:rPr>
        <w:t>network address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>broadcast address</w:t>
      </w:r>
      <w:r>
        <w:rPr>
          <w:color w:val="000000"/>
          <w:sz w:val="28"/>
          <w:szCs w:val="28"/>
        </w:rPr>
        <w:t xml:space="preserve"> for each department. </w:t>
      </w:r>
    </w:p>
    <w:p w14:paraId="5C6098D4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valid range of host IP addresses</w:t>
      </w:r>
      <w:r>
        <w:rPr>
          <w:color w:val="000000"/>
          <w:sz w:val="28"/>
          <w:szCs w:val="28"/>
        </w:rPr>
        <w:t xml:space="preserve">. </w:t>
      </w:r>
    </w:p>
    <w:p w14:paraId="00D3F74E" w14:textId="77777777" w:rsidR="0078380B" w:rsidRPr="00D42234" w:rsidRDefault="0078380B" w:rsidP="00D4223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number of usable hosts</w:t>
      </w:r>
      <w:r>
        <w:rPr>
          <w:color w:val="000000"/>
          <w:sz w:val="28"/>
          <w:szCs w:val="28"/>
        </w:rPr>
        <w:t xml:space="preserve"> in each subnet. </w:t>
      </w:r>
    </w:p>
    <w:p w14:paraId="5EC3093B" w14:textId="77777777" w:rsidR="00BF6106" w:rsidRPr="00C37206" w:rsidRDefault="0078380B" w:rsidP="00C3720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unused IP address range</w:t>
      </w:r>
      <w:r>
        <w:rPr>
          <w:color w:val="000000"/>
          <w:sz w:val="28"/>
          <w:szCs w:val="28"/>
        </w:rPr>
        <w:t xml:space="preserve"> remaining within the allocated IP block.</w:t>
      </w:r>
    </w:p>
    <w:p w14:paraId="7B46087A" w14:textId="77777777" w:rsidR="002A49C3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E019F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48C03924" w14:textId="77777777" w:rsidR="002A49C3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IP block 10.10.0.0/16 (65,536 addresses); Software Development = /24, Quality Assurance = /25, Human Resources = /26, Executive Management = /27. Subnets are allocated from largest to smallest, each starting where the previous one ends.</w:t>
      </w:r>
    </w:p>
    <w:p w14:paraId="115CE7A2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Determine the network address and broadcast address for each department.</w:t>
      </w:r>
    </w:p>
    <w:p w14:paraId="342EE541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Software Development (/24, mask 255.255.255.0): block size 2^8 = 256. Network address = 10.10.0.0; broadcast = 10.10.0.255.</w:t>
      </w:r>
    </w:p>
    <w:p w14:paraId="061DB952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Quality Assurance (/25, mask 255.255.255.128): block size 128. It starts at 10.10.1.0; broadcast = 0 + 128 − 1 = 127 → 10.10.1.127.</w:t>
      </w:r>
    </w:p>
    <w:p w14:paraId="3D5B35F0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Human Resources (/26, mask 255.255.255.192): block size 64. It starts at 10.10.1.128; broadcast = 128 + 64 − 1 = 191 → 10.10.1.191.</w:t>
      </w:r>
    </w:p>
    <w:p w14:paraId="6F310609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Executive Management (/27, mask 255.255.255.224): block size 32. It starts at 10.10.1.192; broadcast = 192 + 32 − 1 = 223 → 10.10.1.223.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2736"/>
        <w:gridCol w:w="2736"/>
      </w:tblGrid>
      <w:tr w:rsidR="002A49C3" w14:paraId="4A0B1028" w14:textId="77777777">
        <w:tc>
          <w:tcPr>
            <w:tcW w:w="3600" w:type="dxa"/>
            <w:shd w:val="clear" w:color="auto" w:fill="E7E6E6"/>
          </w:tcPr>
          <w:p w14:paraId="46C17CE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736" w:type="dxa"/>
            <w:shd w:val="clear" w:color="auto" w:fill="E7E6E6"/>
          </w:tcPr>
          <w:p w14:paraId="07E1B104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Network address</w:t>
            </w:r>
          </w:p>
        </w:tc>
        <w:tc>
          <w:tcPr>
            <w:tcW w:w="2736" w:type="dxa"/>
            <w:shd w:val="clear" w:color="auto" w:fill="E7E6E6"/>
          </w:tcPr>
          <w:p w14:paraId="7850AD0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 address</w:t>
            </w:r>
          </w:p>
        </w:tc>
      </w:tr>
      <w:tr w:rsidR="002A49C3" w14:paraId="1FF233C3" w14:textId="77777777">
        <w:tc>
          <w:tcPr>
            <w:tcW w:w="3600" w:type="dxa"/>
          </w:tcPr>
          <w:p w14:paraId="257798F0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Software Development (/24)</w:t>
            </w:r>
          </w:p>
        </w:tc>
        <w:tc>
          <w:tcPr>
            <w:tcW w:w="2736" w:type="dxa"/>
          </w:tcPr>
          <w:p w14:paraId="7832F0D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10.10.0.0</w:t>
            </w:r>
          </w:p>
        </w:tc>
        <w:tc>
          <w:tcPr>
            <w:tcW w:w="2736" w:type="dxa"/>
          </w:tcPr>
          <w:p w14:paraId="554DACFC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10.10.0.255</w:t>
            </w:r>
          </w:p>
        </w:tc>
      </w:tr>
      <w:tr w:rsidR="002A49C3" w14:paraId="6039FF68" w14:textId="77777777">
        <w:tc>
          <w:tcPr>
            <w:tcW w:w="3600" w:type="dxa"/>
          </w:tcPr>
          <w:p w14:paraId="29B88F1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Quality Assurance (/25)</w:t>
            </w:r>
          </w:p>
        </w:tc>
        <w:tc>
          <w:tcPr>
            <w:tcW w:w="2736" w:type="dxa"/>
          </w:tcPr>
          <w:p w14:paraId="28572C1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10.10.1.0</w:t>
            </w:r>
          </w:p>
        </w:tc>
        <w:tc>
          <w:tcPr>
            <w:tcW w:w="2736" w:type="dxa"/>
          </w:tcPr>
          <w:p w14:paraId="334459E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10.10.1.127</w:t>
            </w:r>
          </w:p>
        </w:tc>
      </w:tr>
      <w:tr w:rsidR="002A49C3" w14:paraId="1ADF3C86" w14:textId="77777777">
        <w:tc>
          <w:tcPr>
            <w:tcW w:w="3600" w:type="dxa"/>
          </w:tcPr>
          <w:p w14:paraId="2C0828B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Human Resources (/26)</w:t>
            </w:r>
          </w:p>
        </w:tc>
        <w:tc>
          <w:tcPr>
            <w:tcW w:w="2736" w:type="dxa"/>
          </w:tcPr>
          <w:p w14:paraId="500F294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10.10.1.128</w:t>
            </w:r>
          </w:p>
        </w:tc>
        <w:tc>
          <w:tcPr>
            <w:tcW w:w="2736" w:type="dxa"/>
          </w:tcPr>
          <w:p w14:paraId="70AF947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10.10.1.191</w:t>
            </w:r>
          </w:p>
        </w:tc>
      </w:tr>
      <w:tr w:rsidR="002A49C3" w14:paraId="3D356577" w14:textId="77777777">
        <w:tc>
          <w:tcPr>
            <w:tcW w:w="3600" w:type="dxa"/>
          </w:tcPr>
          <w:p w14:paraId="0121A970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Executive Management (/27)</w:t>
            </w:r>
          </w:p>
        </w:tc>
        <w:tc>
          <w:tcPr>
            <w:tcW w:w="2736" w:type="dxa"/>
          </w:tcPr>
          <w:p w14:paraId="036DEF7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10.10.1.192</w:t>
            </w:r>
          </w:p>
        </w:tc>
        <w:tc>
          <w:tcPr>
            <w:tcW w:w="2736" w:type="dxa"/>
          </w:tcPr>
          <w:p w14:paraId="2B88E13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10.10.1.223</w:t>
            </w:r>
          </w:p>
        </w:tc>
      </w:tr>
    </w:tbl>
    <w:p w14:paraId="4482564B" w14:textId="77777777" w:rsidR="002A49C3" w:rsidRDefault="002A49C3">
      <w:pPr>
        <w:spacing w:after="60" w:line="300" w:lineRule="auto"/>
      </w:pPr>
    </w:p>
    <w:p w14:paraId="57354520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Identify the valid range of host IP addresses.</w:t>
      </w:r>
    </w:p>
    <w:p w14:paraId="31A9BA36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>Valid hosts = network address + 1 to broadcast address − 1.</w:t>
      </w:r>
    </w:p>
    <w:p w14:paraId="57597E6F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Software Development: 10.10.0.1 – 10.10.0.254.</w:t>
      </w:r>
    </w:p>
    <w:p w14:paraId="1F5459D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Quality Assurance: 10.10.1.1 – 10.10.1.126.</w:t>
      </w:r>
    </w:p>
    <w:p w14:paraId="02076E11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Human Resources: 10.10.1.129 – 10.10.1.190.</w:t>
      </w:r>
    </w:p>
    <w:p w14:paraId="7216374C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Executive Management: 10.10.1.193 – 10.10.1.222.</w:t>
      </w:r>
    </w:p>
    <w:p w14:paraId="5954567F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Calculate the number of usable hosts in each subnet.</w:t>
      </w:r>
    </w:p>
    <w:p w14:paraId="138728AC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Usable hosts = 2^(host bits) − 2.</w:t>
      </w:r>
    </w:p>
    <w:p w14:paraId="432FFC7E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Software Development: 2^8 − 2 = 254.</w:t>
      </w:r>
    </w:p>
    <w:p w14:paraId="22F6357B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Quality Assurance: 2^7 − 2 = 126.</w:t>
      </w:r>
    </w:p>
    <w:p w14:paraId="5A6E8301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Human Resources: 2^6 − 2 = 62.</w:t>
      </w:r>
    </w:p>
    <w:p w14:paraId="5CA4969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Executive Management: 2^5 − 2 = 30.</w:t>
      </w:r>
    </w:p>
    <w:p w14:paraId="31327899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 the unused IP address range remaining within the allocated IP block.</w:t>
      </w:r>
    </w:p>
    <w:p w14:paraId="78495993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Addresses used = 256 + 128 + 64 + 32 = 480 (10.10.0.0 – 10.10.1.223).</w:t>
      </w:r>
    </w:p>
    <w:p w14:paraId="30FE4DFF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Unused range = 10.10.1.224 – 10.10.255.255, i.e. 65,536 − 480 = 65,056 addresses.</w:t>
      </w:r>
    </w:p>
    <w:p w14:paraId="2702F133" w14:textId="77777777" w:rsidR="002A49C3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600"/>
        <w:gridCol w:w="2272"/>
        <w:gridCol w:w="1700"/>
        <w:gridCol w:w="1600"/>
      </w:tblGrid>
      <w:tr w:rsidR="002A49C3" w14:paraId="50F0E31D" w14:textId="77777777">
        <w:tc>
          <w:tcPr>
            <w:tcW w:w="1900" w:type="dxa"/>
            <w:shd w:val="clear" w:color="auto" w:fill="E7E6E6"/>
          </w:tcPr>
          <w:p w14:paraId="36EC08E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1600" w:type="dxa"/>
            <w:shd w:val="clear" w:color="auto" w:fill="E7E6E6"/>
          </w:tcPr>
          <w:p w14:paraId="181E0B17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2272" w:type="dxa"/>
            <w:shd w:val="clear" w:color="auto" w:fill="E7E6E6"/>
          </w:tcPr>
          <w:p w14:paraId="539C394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Valid host range</w:t>
            </w:r>
          </w:p>
        </w:tc>
        <w:tc>
          <w:tcPr>
            <w:tcW w:w="1700" w:type="dxa"/>
            <w:shd w:val="clear" w:color="auto" w:fill="E7E6E6"/>
          </w:tcPr>
          <w:p w14:paraId="2B4E8DB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Broadcast</w:t>
            </w:r>
          </w:p>
        </w:tc>
        <w:tc>
          <w:tcPr>
            <w:tcW w:w="1600" w:type="dxa"/>
            <w:shd w:val="clear" w:color="auto" w:fill="E7E6E6"/>
          </w:tcPr>
          <w:p w14:paraId="7FA0A54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Usable hosts</w:t>
            </w:r>
          </w:p>
        </w:tc>
      </w:tr>
      <w:tr w:rsidR="002A49C3" w14:paraId="5EED1972" w14:textId="77777777">
        <w:tc>
          <w:tcPr>
            <w:tcW w:w="1900" w:type="dxa"/>
          </w:tcPr>
          <w:p w14:paraId="4445BF67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Software Dev (/24)</w:t>
            </w:r>
          </w:p>
        </w:tc>
        <w:tc>
          <w:tcPr>
            <w:tcW w:w="1600" w:type="dxa"/>
          </w:tcPr>
          <w:p w14:paraId="42CCB386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10.10.0.0</w:t>
            </w:r>
          </w:p>
        </w:tc>
        <w:tc>
          <w:tcPr>
            <w:tcW w:w="2272" w:type="dxa"/>
          </w:tcPr>
          <w:p w14:paraId="4210051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10.10.0.1 – .254</w:t>
            </w:r>
          </w:p>
        </w:tc>
        <w:tc>
          <w:tcPr>
            <w:tcW w:w="1700" w:type="dxa"/>
          </w:tcPr>
          <w:p w14:paraId="7BA0A616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10.10.0.255</w:t>
            </w:r>
          </w:p>
        </w:tc>
        <w:tc>
          <w:tcPr>
            <w:tcW w:w="1600" w:type="dxa"/>
          </w:tcPr>
          <w:p w14:paraId="5D108C8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254</w:t>
            </w:r>
          </w:p>
        </w:tc>
      </w:tr>
      <w:tr w:rsidR="002A49C3" w14:paraId="54D211A8" w14:textId="77777777">
        <w:tc>
          <w:tcPr>
            <w:tcW w:w="1900" w:type="dxa"/>
          </w:tcPr>
          <w:p w14:paraId="48F61FE7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QA (/25)</w:t>
            </w:r>
          </w:p>
        </w:tc>
        <w:tc>
          <w:tcPr>
            <w:tcW w:w="1600" w:type="dxa"/>
          </w:tcPr>
          <w:p w14:paraId="2532B39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10.10.1.0</w:t>
            </w:r>
          </w:p>
        </w:tc>
        <w:tc>
          <w:tcPr>
            <w:tcW w:w="2272" w:type="dxa"/>
          </w:tcPr>
          <w:p w14:paraId="251F829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 – .126</w:t>
            </w:r>
          </w:p>
        </w:tc>
        <w:tc>
          <w:tcPr>
            <w:tcW w:w="1700" w:type="dxa"/>
          </w:tcPr>
          <w:p w14:paraId="44E0B3B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10.10.1.127</w:t>
            </w:r>
          </w:p>
        </w:tc>
        <w:tc>
          <w:tcPr>
            <w:tcW w:w="1600" w:type="dxa"/>
          </w:tcPr>
          <w:p w14:paraId="7B5A5DEC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126</w:t>
            </w:r>
          </w:p>
        </w:tc>
      </w:tr>
      <w:tr w:rsidR="002A49C3" w14:paraId="5A53569D" w14:textId="77777777">
        <w:tc>
          <w:tcPr>
            <w:tcW w:w="1900" w:type="dxa"/>
          </w:tcPr>
          <w:p w14:paraId="19FC3BA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HR (/26)</w:t>
            </w:r>
          </w:p>
        </w:tc>
        <w:tc>
          <w:tcPr>
            <w:tcW w:w="1600" w:type="dxa"/>
          </w:tcPr>
          <w:p w14:paraId="7C89B63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10.10.1.128</w:t>
            </w:r>
          </w:p>
        </w:tc>
        <w:tc>
          <w:tcPr>
            <w:tcW w:w="2272" w:type="dxa"/>
          </w:tcPr>
          <w:p w14:paraId="4A20EE9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10.10.1.129 – .190</w:t>
            </w:r>
          </w:p>
        </w:tc>
        <w:tc>
          <w:tcPr>
            <w:tcW w:w="1700" w:type="dxa"/>
          </w:tcPr>
          <w:p w14:paraId="6C6E0C1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10.10.1.191</w:t>
            </w:r>
          </w:p>
        </w:tc>
        <w:tc>
          <w:tcPr>
            <w:tcW w:w="1600" w:type="dxa"/>
          </w:tcPr>
          <w:p w14:paraId="54D3BF00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62</w:t>
            </w:r>
          </w:p>
        </w:tc>
      </w:tr>
      <w:tr w:rsidR="002A49C3" w14:paraId="72F7DE86" w14:textId="77777777">
        <w:tc>
          <w:tcPr>
            <w:tcW w:w="1900" w:type="dxa"/>
          </w:tcPr>
          <w:p w14:paraId="4A2EA94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Exec Mgmt (/27)</w:t>
            </w:r>
          </w:p>
        </w:tc>
        <w:tc>
          <w:tcPr>
            <w:tcW w:w="1600" w:type="dxa"/>
          </w:tcPr>
          <w:p w14:paraId="7B21571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10.10.1.192</w:t>
            </w:r>
          </w:p>
        </w:tc>
        <w:tc>
          <w:tcPr>
            <w:tcW w:w="2272" w:type="dxa"/>
          </w:tcPr>
          <w:p w14:paraId="4916298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10.10.1.193 – .222</w:t>
            </w:r>
          </w:p>
        </w:tc>
        <w:tc>
          <w:tcPr>
            <w:tcW w:w="1700" w:type="dxa"/>
          </w:tcPr>
          <w:p w14:paraId="7244E22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10.10.1.223</w:t>
            </w:r>
          </w:p>
        </w:tc>
        <w:tc>
          <w:tcPr>
            <w:tcW w:w="1600" w:type="dxa"/>
          </w:tcPr>
          <w:p w14:paraId="57A513D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</w:t>
            </w:r>
          </w:p>
        </w:tc>
      </w:tr>
    </w:tbl>
    <w:p w14:paraId="2A20A155" w14:textId="77777777" w:rsidR="002A49C3" w:rsidRDefault="002A49C3">
      <w:pPr>
        <w:spacing w:after="60" w:line="300" w:lineRule="auto"/>
      </w:pPr>
    </w:p>
    <w:p w14:paraId="40DA0E06" w14:textId="77777777" w:rsidR="002A49C3" w:rsidRDefault="00000000">
      <w:pPr>
        <w:spacing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Unused range: </w:t>
      </w:r>
      <w:r>
        <w:rPr>
          <w:rFonts w:ascii="Arial" w:eastAsia="Arial" w:hAnsi="Arial" w:cs="Arial"/>
          <w:color w:val="000000"/>
          <w:sz w:val="22"/>
          <w:szCs w:val="22"/>
        </w:rPr>
        <w:t>10.10.1.224 – 10.10.255.255 (65,056 addresses).</w:t>
      </w:r>
    </w:p>
    <w:p w14:paraId="0858D559" w14:textId="77777777" w:rsidR="002A49C3" w:rsidRDefault="002A49C3">
      <w:pPr>
        <w:spacing w:after="120" w:line="300" w:lineRule="auto"/>
      </w:pPr>
    </w:p>
    <w:p w14:paraId="52FD70A7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FD78EC8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B8D7FD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E6F7976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59369A1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347FD17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BC50649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08F21C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E1062A8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5A58EC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B649BD9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3.A smart hospital is migrating its network infrastructure from IPv4 to IPv6 to support thousands of connected medical devices and IoT sensors. The hospital has been assigned the IPv6 network:</w:t>
      </w:r>
    </w:p>
    <w:p w14:paraId="0DBBCF64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2001:0db8:abcd:0000:0000:0000:0000:0000/64</w:t>
      </w:r>
    </w:p>
    <w:p w14:paraId="790FF708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network engineer responsible for the migration, perform the following:</w:t>
      </w:r>
    </w:p>
    <w:p w14:paraId="7484E796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Convert the given IPv6 address into its </w:t>
      </w:r>
      <w:r>
        <w:rPr>
          <w:b/>
          <w:bCs/>
          <w:color w:val="000000"/>
          <w:sz w:val="28"/>
          <w:szCs w:val="28"/>
        </w:rPr>
        <w:t>compressed notation</w:t>
      </w:r>
      <w:r>
        <w:rPr>
          <w:color w:val="000000"/>
          <w:sz w:val="28"/>
          <w:szCs w:val="28"/>
        </w:rPr>
        <w:t xml:space="preserve">. </w:t>
      </w:r>
    </w:p>
    <w:p w14:paraId="29B56519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Expand the compressed address back into its </w:t>
      </w:r>
      <w:r>
        <w:rPr>
          <w:b/>
          <w:bCs/>
          <w:color w:val="000000"/>
          <w:sz w:val="28"/>
          <w:szCs w:val="28"/>
        </w:rPr>
        <w:t>full hexadecimal representation</w:t>
      </w:r>
      <w:r>
        <w:rPr>
          <w:color w:val="000000"/>
          <w:sz w:val="28"/>
          <w:szCs w:val="28"/>
        </w:rPr>
        <w:t xml:space="preserve">. </w:t>
      </w:r>
    </w:p>
    <w:p w14:paraId="2EF43072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Identify the </w:t>
      </w:r>
      <w:r>
        <w:rPr>
          <w:b/>
          <w:bCs/>
          <w:color w:val="000000"/>
          <w:sz w:val="28"/>
          <w:szCs w:val="28"/>
        </w:rPr>
        <w:t>network prefix</w:t>
      </w:r>
      <w:r>
        <w:rPr>
          <w:color w:val="000000"/>
          <w:sz w:val="28"/>
          <w:szCs w:val="28"/>
        </w:rPr>
        <w:t xml:space="preserve"> using the </w:t>
      </w:r>
      <w:r>
        <w:rPr>
          <w:b/>
          <w:bCs/>
          <w:color w:val="000000"/>
          <w:sz w:val="28"/>
          <w:szCs w:val="28"/>
        </w:rPr>
        <w:t>/64</w:t>
      </w:r>
      <w:r>
        <w:rPr>
          <w:color w:val="000000"/>
          <w:sz w:val="28"/>
          <w:szCs w:val="28"/>
        </w:rPr>
        <w:t xml:space="preserve"> prefix length. </w:t>
      </w:r>
    </w:p>
    <w:p w14:paraId="68F36060" w14:textId="77777777" w:rsidR="0078380B" w:rsidRPr="00D42234" w:rsidRDefault="0078380B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Calculate the </w:t>
      </w:r>
      <w:r>
        <w:rPr>
          <w:b/>
          <w:bCs/>
          <w:color w:val="000000"/>
          <w:sz w:val="28"/>
          <w:szCs w:val="28"/>
        </w:rPr>
        <w:t>total number of host addresses</w:t>
      </w:r>
      <w:r>
        <w:rPr>
          <w:color w:val="000000"/>
          <w:sz w:val="28"/>
          <w:szCs w:val="28"/>
        </w:rPr>
        <w:t xml:space="preserve"> supported within the subnet.</w:t>
      </w:r>
    </w:p>
    <w:p w14:paraId="5BC53058" w14:textId="77777777" w:rsidR="00BF6106" w:rsidRPr="00D42234" w:rsidRDefault="00D42234" w:rsidP="00D42234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 total number of possible host addresses available within this network.</w:t>
      </w:r>
    </w:p>
    <w:p w14:paraId="36DC8845" w14:textId="77777777" w:rsidR="00BF6106" w:rsidRPr="00750F74" w:rsidRDefault="00BF610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56492E9" w14:textId="77777777" w:rsidR="002A49C3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E019F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3E64D84D" w14:textId="77777777" w:rsidR="002A49C3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IPv6 network 2001:0db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8:abcd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: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0000:0000:0000:0000:0000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/64. An IPv6 address has 128 bits = 8 groups of 16 bits; the /64 prefix is the first 4 groups and the last 4 groups are the host (interface) ID.</w:t>
      </w:r>
    </w:p>
    <w:p w14:paraId="3DCACBC7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Convert the given IPv6 address into its compressed notation.</w:t>
      </w:r>
    </w:p>
    <w:p w14:paraId="27F867E9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Split into groups: 2001 | 0db8 | abcd | 0000 | 0000 | 0000 | 0000 | 0000.</w:t>
      </w:r>
    </w:p>
    <w:p w14:paraId="7FB72E95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Remove leading zeros: 0db8 → db8; each 0000 → 0 → 2001:db8:abcd:0:0:0:0:0.</w:t>
      </w:r>
    </w:p>
    <w:p w14:paraId="3182FB46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Groups 4 to 8 (five groups) are all zero, so replace them with "::" (allowed only once).</w:t>
      </w:r>
    </w:p>
    <w:p w14:paraId="08EE6AB3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Compressed notation: 2001:db8:abcd::/64.</w:t>
      </w:r>
    </w:p>
    <w:p w14:paraId="3D800655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Expand the compressed address back into its full hexadecimal representation.</w:t>
      </w:r>
    </w:p>
    <w:p w14:paraId="737FB24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2001:db8:abcd:: has 3 written groups (2001, db8, abcd), so "::" represents 8 − 3 = 5 zero groups.</w:t>
      </w:r>
    </w:p>
    <w:p w14:paraId="04E77855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Insert them: 2001:db8:abcd:0:0:0:0:0, then pad every group to 4 hex digits.</w:t>
      </w:r>
    </w:p>
    <w:p w14:paraId="3F00183D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Full form: 2001:0db8:abcd:0000:0000:0000:0000:0000/64 (the original address).</w:t>
      </w:r>
    </w:p>
    <w:p w14:paraId="01AEC151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Identify the network prefix using the /64 prefix length.</w:t>
      </w:r>
    </w:p>
    <w:p w14:paraId="283AFC25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64 bits = 4 groups, so the prefix is the first four groups: 2001:0db8:abcd:0000.</w:t>
      </w:r>
    </w:p>
    <w:p w14:paraId="79E7E85D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Network prefix = 2001:db8:abcd:0::/64, written in short form as 2001:db8:abcd::/64.</w:t>
      </w:r>
    </w:p>
    <w:p w14:paraId="50CA2F3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host portion (interface ID) is the last four groups: 0000:0000:0000:0000.</w:t>
      </w:r>
    </w:p>
    <w:p w14:paraId="778265DC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Calculate the total number of host addresses supported within the subnet.</w:t>
      </w:r>
    </w:p>
    <w:p w14:paraId="608AA60D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Host bits = 128 − 64 = 64.</w:t>
      </w:r>
    </w:p>
    <w:p w14:paraId="421127C0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Total addresses = 2^64 = 18,446,744,073,709,551,616 (about 1.8 × 10^19).</w:t>
      </w:r>
    </w:p>
    <w:p w14:paraId="272EC13A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Address range: 2001:db8:abcd:0:0:0:0:0 to 2001:db8:abcd:0:ffff:ffff:ffff:ffff.</w:t>
      </w:r>
    </w:p>
    <w:p w14:paraId="47B784B1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5. The total number of possible host addresses available within this network.</w:t>
      </w:r>
    </w:p>
    <w:p w14:paraId="666A6419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This bullet repeats the previous task: the network 2001:db8:abcd::/64 provides 2^64 = 18,446,744,073,709,551,616 possible host addresses.</w:t>
      </w:r>
    </w:p>
    <w:p w14:paraId="1A8EFF35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IPv6 has no broadcast address, so the "− 2" used in IPv4 is not applied (the all-zeros interface ID is reserved as the subnet-router anycast address).</w:t>
      </w:r>
    </w:p>
    <w:p w14:paraId="7AE14BD9" w14:textId="77777777" w:rsidR="002A49C3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6072"/>
      </w:tblGrid>
      <w:tr w:rsidR="002A49C3" w14:paraId="5526D546" w14:textId="77777777">
        <w:tc>
          <w:tcPr>
            <w:tcW w:w="3000" w:type="dxa"/>
            <w:shd w:val="clear" w:color="auto" w:fill="E7E6E6"/>
          </w:tcPr>
          <w:p w14:paraId="3027BB7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6072" w:type="dxa"/>
            <w:shd w:val="clear" w:color="auto" w:fill="E7E6E6"/>
          </w:tcPr>
          <w:p w14:paraId="7F50ADC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</w:p>
        </w:tc>
      </w:tr>
      <w:tr w:rsidR="002A49C3" w14:paraId="7658195E" w14:textId="77777777">
        <w:tc>
          <w:tcPr>
            <w:tcW w:w="3000" w:type="dxa"/>
          </w:tcPr>
          <w:p w14:paraId="4DD0CA8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Compressed notation</w:t>
            </w:r>
          </w:p>
        </w:tc>
        <w:tc>
          <w:tcPr>
            <w:tcW w:w="6072" w:type="dxa"/>
          </w:tcPr>
          <w:p w14:paraId="5DF7612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2001:db8:abcd::/64</w:t>
            </w:r>
          </w:p>
        </w:tc>
      </w:tr>
      <w:tr w:rsidR="002A49C3" w14:paraId="7446FE0D" w14:textId="77777777">
        <w:tc>
          <w:tcPr>
            <w:tcW w:w="3000" w:type="dxa"/>
          </w:tcPr>
          <w:p w14:paraId="2CD22E6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Full (expanded) form</w:t>
            </w:r>
          </w:p>
        </w:tc>
        <w:tc>
          <w:tcPr>
            <w:tcW w:w="6072" w:type="dxa"/>
          </w:tcPr>
          <w:p w14:paraId="164BC81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2001:0db8:abcd:0000:0000:0000:0000:0000/64</w:t>
            </w:r>
          </w:p>
        </w:tc>
      </w:tr>
      <w:tr w:rsidR="002A49C3" w14:paraId="1D53C65D" w14:textId="77777777">
        <w:tc>
          <w:tcPr>
            <w:tcW w:w="3000" w:type="dxa"/>
          </w:tcPr>
          <w:p w14:paraId="628D3CA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prefix</w:t>
            </w:r>
          </w:p>
        </w:tc>
        <w:tc>
          <w:tcPr>
            <w:tcW w:w="6072" w:type="dxa"/>
          </w:tcPr>
          <w:p w14:paraId="5F5D6760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2001:db8:abcd::/64</w:t>
            </w:r>
          </w:p>
        </w:tc>
      </w:tr>
      <w:tr w:rsidR="002A49C3" w14:paraId="58979D1B" w14:textId="77777777">
        <w:tc>
          <w:tcPr>
            <w:tcW w:w="3000" w:type="dxa"/>
          </w:tcPr>
          <w:p w14:paraId="31ED944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 host addresses</w:t>
            </w:r>
          </w:p>
        </w:tc>
        <w:tc>
          <w:tcPr>
            <w:tcW w:w="6072" w:type="dxa"/>
          </w:tcPr>
          <w:p w14:paraId="025D83D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2^64 = 18,446,744,073,709,551,616</w:t>
            </w:r>
          </w:p>
        </w:tc>
      </w:tr>
    </w:tbl>
    <w:p w14:paraId="4B72F205" w14:textId="77777777" w:rsidR="002A49C3" w:rsidRDefault="002A49C3">
      <w:pPr>
        <w:spacing w:after="60" w:line="300" w:lineRule="auto"/>
      </w:pPr>
    </w:p>
    <w:p w14:paraId="13BB992A" w14:textId="77777777" w:rsidR="002A49C3" w:rsidRDefault="002A49C3">
      <w:pPr>
        <w:spacing w:after="120" w:line="300" w:lineRule="auto"/>
      </w:pPr>
    </w:p>
    <w:p w14:paraId="1EEF9097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78AAA66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DB7F813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5B4D5C2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57939B0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6A6CFF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885AF1E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B9BF10E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87B9A27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8D58B95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3589C90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97AF417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CF2DD8A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C29C00A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8B90F5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E8EFA16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E1D0AA3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B2DF798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D8036A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ABE1DA8" w14:textId="77777777" w:rsidR="0078380B" w:rsidRPr="00750F74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4. An Internet Service Provider (ISP) connects multiple customer networks through a core router. The router maintains the following routing table entries:</w:t>
      </w:r>
    </w:p>
    <w:p w14:paraId="7A84803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192.168.1.0/24 </w:t>
      </w:r>
    </w:p>
    <w:p w14:paraId="48376AB6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192.168.2.0/24 </w:t>
      </w:r>
    </w:p>
    <w:p w14:paraId="1105B2E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192.168.3.0/24 </w:t>
      </w:r>
    </w:p>
    <w:p w14:paraId="22ACA873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 packet arrives at the router with the destination IP address:</w:t>
      </w:r>
    </w:p>
    <w:p w14:paraId="54C71287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192.168.2.45</w:t>
      </w:r>
    </w:p>
    <w:p w14:paraId="741E9B35" w14:textId="77777777" w:rsidR="0078380B" w:rsidRPr="00750F74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 routing engineer, determine:</w:t>
      </w:r>
    </w:p>
    <w:p w14:paraId="55353C1C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destination subnet</w:t>
      </w:r>
      <w:r>
        <w:rPr>
          <w:color w:val="000000"/>
          <w:sz w:val="28"/>
          <w:szCs w:val="28"/>
        </w:rPr>
        <w:t xml:space="preserve"> to which the packet belongs. </w:t>
      </w:r>
    </w:p>
    <w:p w14:paraId="764FE1C0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matching routing table entry</w:t>
      </w:r>
      <w:r>
        <w:rPr>
          <w:color w:val="000000"/>
          <w:sz w:val="28"/>
          <w:szCs w:val="28"/>
        </w:rPr>
        <w:t xml:space="preserve">. </w:t>
      </w:r>
    </w:p>
    <w:p w14:paraId="71946BF2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next-hop network/interface</w:t>
      </w:r>
      <w:r>
        <w:rPr>
          <w:color w:val="000000"/>
          <w:sz w:val="28"/>
          <w:szCs w:val="28"/>
        </w:rPr>
        <w:t xml:space="preserve"> used to forward the packet. </w:t>
      </w:r>
    </w:p>
    <w:p w14:paraId="65FE2403" w14:textId="77777777" w:rsidR="0078380B" w:rsidRPr="00D42234" w:rsidRDefault="0078380B" w:rsidP="00D42234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>
        <w:rPr>
          <w:b/>
          <w:bCs/>
          <w:color w:val="000000"/>
          <w:sz w:val="28"/>
          <w:szCs w:val="28"/>
        </w:rPr>
        <w:t>default route</w:t>
      </w:r>
      <w:r>
        <w:rPr>
          <w:color w:val="000000"/>
          <w:sz w:val="28"/>
          <w:szCs w:val="28"/>
        </w:rPr>
        <w:t xml:space="preserve"> that should be used if the destination does not match any routing table entry.</w:t>
      </w:r>
    </w:p>
    <w:p w14:paraId="61B88617" w14:textId="77777777" w:rsidR="002A49C3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E019F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</w:p>
    <w:p w14:paraId="7EFD1BFC" w14:textId="77777777" w:rsidR="002A49C3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Routing table entries 192.168.1.0/24, 192.168.2.0/24 and 192.168.3.0/24. Destination IP of the packet = 192.168.2.45. The router compares the destination with each entry using the entry's mask (longest prefix match).</w:t>
      </w:r>
    </w:p>
    <w:p w14:paraId="4F278782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The destination subnet to which the packet belongs.</w:t>
      </w:r>
    </w:p>
    <w:p w14:paraId="3A8674E5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All entries are /24 = 255.255.255.0, so only the first three octets are compared.</w:t>
      </w:r>
    </w:p>
    <w:p w14:paraId="533F59E5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192.168.2.45 AND 255.255.255.0 = 192.168.2.0.</w:t>
      </w:r>
    </w:p>
    <w:p w14:paraId="406884D3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destination subnet is 192.168.2.0/24 (addresses 192.168.2.0 – 192.168.2.255, valid hosts 192.168.2.1 – 192.168.2.254, broadcast 192.168.2.255). 192.168.2.45 is a valid host in it.</w:t>
      </w:r>
    </w:p>
    <w:p w14:paraId="04BC7C4E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The matching routing table entry.</w:t>
      </w:r>
    </w:p>
    <w:p w14:paraId="4DF9742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192.168.1.0/24: network 192.168.1.0 ≠ 192.168.2.0 → no match.</w:t>
      </w:r>
    </w:p>
    <w:p w14:paraId="75EA08BB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192.168.2.0/24: network 192.168.2.0 = 192.168.2.0 → match.</w:t>
      </w:r>
    </w:p>
    <w:p w14:paraId="2E5DE4D9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192.168.3.0/24: network 192.168.3.0 ≠ 192.168.2.0 → no match.</w:t>
      </w:r>
    </w:p>
    <w:p w14:paraId="6321167F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Matching entry = 192.168.2.0/24 (the only match, so it is also the longest-prefix match).</w:t>
      </w:r>
    </w:p>
    <w:p w14:paraId="0768F2C9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The next-hop network/interface used to forward the packet.</w:t>
      </w:r>
    </w:p>
    <w:p w14:paraId="6036CB0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packet is forwarded using the 192.168.2.0/24 entry, i.e. out of the router interface (or to the next-hop router) that leads to the 192.168.2.0/24 customer network.</w:t>
      </w:r>
    </w:p>
    <w:p w14:paraId="3117CCB8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table does not list next-hop addresses; if the network is directly connected, the router sends the packet out of its interface in 192.168.2.0/24 (for example 192.168.2.1) and delivers it to host 192.168.2.45 using ARP.</w:t>
      </w:r>
    </w:p>
    <w:p w14:paraId="79158E60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4. The default route that should be used if the destination does not match any routing table entry.</w:t>
      </w:r>
    </w:p>
    <w:p w14:paraId="4B03E96B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default route is 0.0.0.0/0 (mask 0.0.0.0), which matches every address with the shortest possible prefix.</w:t>
      </w:r>
    </w:p>
    <w:p w14:paraId="701E811D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Such packets are sent to the ISP's upstream next-hop router (gateway of last resort) instead of being dropped.</w:t>
      </w:r>
    </w:p>
    <w:p w14:paraId="5D4C2E2B" w14:textId="77777777" w:rsidR="002A49C3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6072"/>
      </w:tblGrid>
      <w:tr w:rsidR="002A49C3" w14:paraId="68DE1F97" w14:textId="77777777">
        <w:tc>
          <w:tcPr>
            <w:tcW w:w="3000" w:type="dxa"/>
            <w:shd w:val="clear" w:color="auto" w:fill="E7E6E6"/>
          </w:tcPr>
          <w:p w14:paraId="4E94128B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6072" w:type="dxa"/>
            <w:shd w:val="clear" w:color="auto" w:fill="E7E6E6"/>
          </w:tcPr>
          <w:p w14:paraId="2198400E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Result</w:t>
            </w:r>
          </w:p>
        </w:tc>
      </w:tr>
      <w:tr w:rsidR="002A49C3" w14:paraId="3CBB8DEA" w14:textId="77777777">
        <w:tc>
          <w:tcPr>
            <w:tcW w:w="3000" w:type="dxa"/>
          </w:tcPr>
          <w:p w14:paraId="2C6EE12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Destination subnet</w:t>
            </w:r>
          </w:p>
        </w:tc>
        <w:tc>
          <w:tcPr>
            <w:tcW w:w="6072" w:type="dxa"/>
          </w:tcPr>
          <w:p w14:paraId="34BFCA2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192.168.2.0/24</w:t>
            </w:r>
          </w:p>
        </w:tc>
      </w:tr>
      <w:tr w:rsidR="002A49C3" w14:paraId="391DE98B" w14:textId="77777777">
        <w:tc>
          <w:tcPr>
            <w:tcW w:w="3000" w:type="dxa"/>
          </w:tcPr>
          <w:p w14:paraId="02402FF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Matching routing entry</w:t>
            </w:r>
          </w:p>
        </w:tc>
        <w:tc>
          <w:tcPr>
            <w:tcW w:w="6072" w:type="dxa"/>
          </w:tcPr>
          <w:p w14:paraId="737DB88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192.168.2.0/24</w:t>
            </w:r>
          </w:p>
        </w:tc>
      </w:tr>
      <w:tr w:rsidR="002A49C3" w14:paraId="12B5D42E" w14:textId="77777777">
        <w:tc>
          <w:tcPr>
            <w:tcW w:w="3000" w:type="dxa"/>
          </w:tcPr>
          <w:p w14:paraId="4B954EB0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Next hop / interface</w:t>
            </w:r>
          </w:p>
        </w:tc>
        <w:tc>
          <w:tcPr>
            <w:tcW w:w="6072" w:type="dxa"/>
          </w:tcPr>
          <w:p w14:paraId="39F8A3E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Interface or next-hop router connected to 192.168.2.0/24</w:t>
            </w:r>
          </w:p>
        </w:tc>
      </w:tr>
      <w:tr w:rsidR="002A49C3" w14:paraId="717D0F6B" w14:textId="77777777">
        <w:tc>
          <w:tcPr>
            <w:tcW w:w="3000" w:type="dxa"/>
          </w:tcPr>
          <w:p w14:paraId="64999FB5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Default route</w:t>
            </w:r>
          </w:p>
        </w:tc>
        <w:tc>
          <w:tcPr>
            <w:tcW w:w="6072" w:type="dxa"/>
          </w:tcPr>
          <w:p w14:paraId="7490C907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0.0.0.0/0 via the upstream ISP gateway</w:t>
            </w:r>
          </w:p>
        </w:tc>
      </w:tr>
    </w:tbl>
    <w:p w14:paraId="65C58211" w14:textId="77777777" w:rsidR="002A49C3" w:rsidRDefault="002A49C3">
      <w:pPr>
        <w:spacing w:after="60" w:line="300" w:lineRule="auto"/>
      </w:pPr>
    </w:p>
    <w:p w14:paraId="651BAC4D" w14:textId="77777777" w:rsidR="002A49C3" w:rsidRDefault="002A49C3">
      <w:pPr>
        <w:spacing w:after="120" w:line="300" w:lineRule="auto"/>
      </w:pPr>
    </w:p>
    <w:p w14:paraId="71ADF5EA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9BFFA15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4E9DD03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AD06659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7F34F41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C34523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E44085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301AA95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1F9E508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AD421A5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71BAA8F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1B6AEDD8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0332C4A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6371541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A3760EA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98DC60C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EF3C0C8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8378D66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06386C9B" w14:textId="77777777" w:rsidR="00E019F6" w:rsidRDefault="00E019F6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DAB352D" w14:textId="77777777" w:rsidR="0078380B" w:rsidRPr="00E019F6" w:rsidRDefault="00D42234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lastRenderedPageBreak/>
        <w:t>5. A company establishes two office departments connected through a Layer-3 router. The allocated subnet information is as follows:</w:t>
      </w:r>
    </w:p>
    <w:p w14:paraId="6C23C208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Administration LAN → </w:t>
      </w:r>
      <w:r w:rsidRPr="00E019F6">
        <w:rPr>
          <w:b/>
          <w:bCs/>
          <w:color w:val="000000"/>
        </w:rPr>
        <w:t>192.168.10.0/26</w:t>
      </w:r>
      <w:r w:rsidRPr="00E019F6">
        <w:rPr>
          <w:color w:val="000000"/>
        </w:rPr>
        <w:t xml:space="preserve"> </w:t>
      </w:r>
    </w:p>
    <w:p w14:paraId="32D7A012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Finance LAN → </w:t>
      </w:r>
      <w:r w:rsidRPr="00E019F6">
        <w:rPr>
          <w:b/>
          <w:bCs/>
          <w:color w:val="000000"/>
        </w:rPr>
        <w:t>192.168.10.64/26</w:t>
      </w:r>
      <w:r w:rsidRPr="00E019F6">
        <w:rPr>
          <w:color w:val="000000"/>
        </w:rPr>
        <w:t xml:space="preserve"> </w:t>
      </w:r>
    </w:p>
    <w:p w14:paraId="1524B36D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>The router interfaces are configured with:</w:t>
      </w:r>
    </w:p>
    <w:p w14:paraId="3C040AC1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Administration Gateway → </w:t>
      </w:r>
      <w:r w:rsidRPr="00E019F6">
        <w:rPr>
          <w:b/>
          <w:bCs/>
          <w:color w:val="000000"/>
        </w:rPr>
        <w:t>192.168.10.1</w:t>
      </w:r>
      <w:r w:rsidRPr="00E019F6">
        <w:rPr>
          <w:color w:val="000000"/>
        </w:rPr>
        <w:t xml:space="preserve"> </w:t>
      </w:r>
    </w:p>
    <w:p w14:paraId="021D63C3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Finance Gateway → </w:t>
      </w:r>
      <w:r w:rsidRPr="00E019F6">
        <w:rPr>
          <w:b/>
          <w:bCs/>
          <w:color w:val="000000"/>
        </w:rPr>
        <w:t>192.168.10.65</w:t>
      </w:r>
      <w:r w:rsidRPr="00E019F6">
        <w:rPr>
          <w:color w:val="000000"/>
        </w:rPr>
        <w:t xml:space="preserve"> </w:t>
      </w:r>
    </w:p>
    <w:p w14:paraId="3C88D48E" w14:textId="77777777" w:rsidR="0078380B" w:rsidRPr="00E019F6" w:rsidRDefault="0078380B" w:rsidP="00750F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>As the network administrator, perform the following tasks:</w:t>
      </w:r>
    </w:p>
    <w:p w14:paraId="684F2593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Determine the </w:t>
      </w:r>
      <w:r w:rsidRPr="00E019F6">
        <w:rPr>
          <w:b/>
          <w:bCs/>
          <w:color w:val="000000"/>
        </w:rPr>
        <w:t>network address</w:t>
      </w:r>
      <w:r w:rsidRPr="00E019F6">
        <w:rPr>
          <w:color w:val="000000"/>
        </w:rPr>
        <w:t xml:space="preserve"> and </w:t>
      </w:r>
      <w:r w:rsidRPr="00E019F6">
        <w:rPr>
          <w:b/>
          <w:bCs/>
          <w:color w:val="000000"/>
        </w:rPr>
        <w:t>broadcast address</w:t>
      </w:r>
      <w:r w:rsidRPr="00E019F6">
        <w:rPr>
          <w:color w:val="000000"/>
        </w:rPr>
        <w:t xml:space="preserve"> for each LAN. </w:t>
      </w:r>
    </w:p>
    <w:p w14:paraId="3F616F04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Identify the </w:t>
      </w:r>
      <w:r w:rsidRPr="00E019F6">
        <w:rPr>
          <w:b/>
          <w:bCs/>
          <w:color w:val="000000"/>
        </w:rPr>
        <w:t>valid host IP address range</w:t>
      </w:r>
      <w:r w:rsidRPr="00E019F6">
        <w:rPr>
          <w:color w:val="000000"/>
        </w:rPr>
        <w:t xml:space="preserve">. </w:t>
      </w:r>
    </w:p>
    <w:p w14:paraId="17ECB489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Suggest suitable IP addresses for </w:t>
      </w:r>
      <w:r w:rsidRPr="00E019F6">
        <w:rPr>
          <w:b/>
          <w:bCs/>
          <w:color w:val="000000"/>
        </w:rPr>
        <w:t>three computers</w:t>
      </w:r>
      <w:r w:rsidRPr="00E019F6">
        <w:rPr>
          <w:color w:val="000000"/>
        </w:rPr>
        <w:t xml:space="preserve"> in each LAN. </w:t>
      </w:r>
    </w:p>
    <w:p w14:paraId="6ED6BB91" w14:textId="77777777" w:rsidR="0078380B" w:rsidRPr="00E019F6" w:rsidRDefault="0078380B" w:rsidP="00D42234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E019F6">
        <w:rPr>
          <w:color w:val="000000"/>
        </w:rPr>
        <w:t xml:space="preserve">Identify the </w:t>
      </w:r>
      <w:r w:rsidRPr="00E019F6">
        <w:rPr>
          <w:b/>
          <w:bCs/>
          <w:color w:val="000000"/>
        </w:rPr>
        <w:t>default gateway</w:t>
      </w:r>
      <w:r w:rsidRPr="00E019F6">
        <w:rPr>
          <w:color w:val="000000"/>
        </w:rPr>
        <w:t xml:space="preserve"> that hosts in each LAN should use for communication.</w:t>
      </w:r>
    </w:p>
    <w:p w14:paraId="3EE694AC" w14:textId="77777777" w:rsidR="002A49C3" w:rsidRDefault="00000000">
      <w:pPr>
        <w:spacing w:before="6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Answer</w:t>
      </w:r>
      <w:r w:rsidR="00E019F6">
        <w:rPr>
          <w:rFonts w:ascii="Arial" w:eastAsia="Arial" w:hAnsi="Arial" w:cs="Arial"/>
          <w:b/>
          <w:bCs/>
          <w:color w:val="000000"/>
          <w:sz w:val="22"/>
          <w:szCs w:val="22"/>
        </w:rPr>
        <w:t>: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</w:p>
    <w:p w14:paraId="2EE27303" w14:textId="77777777" w:rsidR="002A49C3" w:rsidRDefault="00000000">
      <w:pPr>
        <w:spacing w:before="40" w:after="8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Given: </w:t>
      </w:r>
      <w:r>
        <w:rPr>
          <w:rFonts w:ascii="Arial" w:eastAsia="Arial" w:hAnsi="Arial" w:cs="Arial"/>
          <w:color w:val="000000"/>
          <w:sz w:val="22"/>
          <w:szCs w:val="22"/>
        </w:rPr>
        <w:t>Administration LAN = 192.168.10.0/26 (gateway 192.168.10.1); Finance LAN = 192.168.10.64/26 (gateway 192.168.10.65); the LANs are connected by a Layer-3 router. /26 → mask 255.255.255.192, block size 2^6 = 64, usable hosts = 64 − 2 = 62.</w:t>
      </w:r>
    </w:p>
    <w:p w14:paraId="4062FC7A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1. Determine the network address and broadcast address for each LAN.</w:t>
      </w:r>
    </w:p>
    <w:p w14:paraId="307CAB9D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Administration LAN: network address = 192.168.10.0; broadcast = 0 + 64 − 1 = 63 → 192.168.10.63.</w:t>
      </w:r>
    </w:p>
    <w:p w14:paraId="39D070F7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Finance LAN: network address = 192.168.10.64; broadcast = 64 + 64 − 1 = 127 → 192.168.10.127.</w:t>
      </w:r>
    </w:p>
    <w:p w14:paraId="0C8A7FC9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2. Identify the valid host IP address range.</w:t>
      </w:r>
    </w:p>
    <w:p w14:paraId="38550382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Valid hosts = network address + 1 to broadcast address − 1.</w:t>
      </w:r>
    </w:p>
    <w:p w14:paraId="307462A0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Administration LAN: 192.168.10.1 – 192.168.10.62 (62 hosts).</w:t>
      </w:r>
    </w:p>
    <w:p w14:paraId="7BF86A24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Finance LAN: 192.168.10.65 – 192.168.10.126 (62 hosts).</w:t>
      </w:r>
    </w:p>
    <w:p w14:paraId="040CD500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3. Suggest suitable IP addresses for three computers in each LAN.</w:t>
      </w:r>
    </w:p>
    <w:p w14:paraId="7B542675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The gateway addresses (.1 and .65) are already used by the router interfaces, so the computers take the next free host addresses, all with mask 255.255.255.192.</w:t>
      </w:r>
    </w:p>
    <w:p w14:paraId="66543EF4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Administration LAN: PC1 = 192.168.10.2, PC2 = 192.168.10.3, PC3 = 192.168.10.4.</w:t>
      </w:r>
    </w:p>
    <w:p w14:paraId="48FFF892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Finance LAN: PC1 = 192.168.10.66, PC2 = 192.168.10.67, PC3 = 192.168.10.68.</w:t>
      </w:r>
    </w:p>
    <w:p w14:paraId="1EEFE264" w14:textId="77777777" w:rsidR="002A49C3" w:rsidRDefault="00000000">
      <w:pPr>
        <w:spacing w:before="120" w:after="4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 Identify the default gateway that hosts in each LAN should use for communication.</w:t>
      </w:r>
    </w:p>
    <w:p w14:paraId="73CCD8A3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Administration hosts use 192.168.10.1, which lies inside 192.168.10.0/26.</w:t>
      </w:r>
    </w:p>
    <w:p w14:paraId="149FDBE7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Finance hosts use 192.168.10.65, which lies inside 192.168.10.64/26.</w:t>
      </w:r>
    </w:p>
    <w:p w14:paraId="53C3FBF7" w14:textId="77777777" w:rsidR="002A49C3" w:rsidRDefault="00000000">
      <w:pPr>
        <w:spacing w:after="40" w:line="300" w:lineRule="auto"/>
        <w:ind w:left="360"/>
      </w:pPr>
      <w:r>
        <w:rPr>
          <w:rFonts w:ascii="Arial" w:eastAsia="Arial" w:hAnsi="Arial" w:cs="Arial"/>
          <w:color w:val="000000"/>
          <w:sz w:val="22"/>
          <w:szCs w:val="22"/>
        </w:rPr>
        <w:t>A gateway must be in the host's own subnet. Traffic between the two LANs goes to the local gateway, is routed by the Layer-3 router and is delivered to the other LAN; traffic inside one LAN does not use the router.</w:t>
      </w:r>
    </w:p>
    <w:p w14:paraId="20A624C6" w14:textId="77777777" w:rsidR="002A49C3" w:rsidRDefault="00000000">
      <w:pPr>
        <w:spacing w:before="140" w:after="60" w:line="300" w:lineRule="auto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Summary</w:t>
      </w: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3336"/>
        <w:gridCol w:w="3336"/>
      </w:tblGrid>
      <w:tr w:rsidR="002A49C3" w14:paraId="7F230C26" w14:textId="77777777">
        <w:tc>
          <w:tcPr>
            <w:tcW w:w="2400" w:type="dxa"/>
            <w:shd w:val="clear" w:color="auto" w:fill="E7E6E6"/>
          </w:tcPr>
          <w:p w14:paraId="20DD84F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Item</w:t>
            </w:r>
          </w:p>
        </w:tc>
        <w:tc>
          <w:tcPr>
            <w:tcW w:w="3336" w:type="dxa"/>
            <w:shd w:val="clear" w:color="auto" w:fill="E7E6E6"/>
          </w:tcPr>
          <w:p w14:paraId="6D41D030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Administration LAN</w:t>
            </w:r>
          </w:p>
        </w:tc>
        <w:tc>
          <w:tcPr>
            <w:tcW w:w="3336" w:type="dxa"/>
            <w:shd w:val="clear" w:color="auto" w:fill="E7E6E6"/>
          </w:tcPr>
          <w:p w14:paraId="10DCBBF3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Finance LAN</w:t>
            </w:r>
          </w:p>
        </w:tc>
      </w:tr>
      <w:tr w:rsidR="002A49C3" w14:paraId="3E3C57F7" w14:textId="77777777">
        <w:tc>
          <w:tcPr>
            <w:tcW w:w="2400" w:type="dxa"/>
          </w:tcPr>
          <w:p w14:paraId="7E961AD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Network address</w:t>
            </w:r>
          </w:p>
        </w:tc>
        <w:tc>
          <w:tcPr>
            <w:tcW w:w="3336" w:type="dxa"/>
          </w:tcPr>
          <w:p w14:paraId="5F8FBE6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192.168.10.0</w:t>
            </w:r>
          </w:p>
        </w:tc>
        <w:tc>
          <w:tcPr>
            <w:tcW w:w="3336" w:type="dxa"/>
          </w:tcPr>
          <w:p w14:paraId="28898191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192.168.10.64</w:t>
            </w:r>
          </w:p>
        </w:tc>
      </w:tr>
      <w:tr w:rsidR="002A49C3" w14:paraId="3F9A36A3" w14:textId="77777777">
        <w:tc>
          <w:tcPr>
            <w:tcW w:w="2400" w:type="dxa"/>
          </w:tcPr>
          <w:p w14:paraId="2C0772B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Broadcast address</w:t>
            </w:r>
          </w:p>
        </w:tc>
        <w:tc>
          <w:tcPr>
            <w:tcW w:w="3336" w:type="dxa"/>
          </w:tcPr>
          <w:p w14:paraId="34C914C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192.168.10.63</w:t>
            </w:r>
          </w:p>
        </w:tc>
        <w:tc>
          <w:tcPr>
            <w:tcW w:w="3336" w:type="dxa"/>
          </w:tcPr>
          <w:p w14:paraId="212FBE0A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192.168.10.127</w:t>
            </w:r>
          </w:p>
        </w:tc>
      </w:tr>
      <w:tr w:rsidR="002A49C3" w14:paraId="10FB6F62" w14:textId="77777777">
        <w:tc>
          <w:tcPr>
            <w:tcW w:w="2400" w:type="dxa"/>
          </w:tcPr>
          <w:p w14:paraId="1A2EDD1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Valid host range</w:t>
            </w:r>
          </w:p>
        </w:tc>
        <w:tc>
          <w:tcPr>
            <w:tcW w:w="3336" w:type="dxa"/>
          </w:tcPr>
          <w:p w14:paraId="12E56978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 – 192.168.10.62</w:t>
            </w:r>
          </w:p>
        </w:tc>
        <w:tc>
          <w:tcPr>
            <w:tcW w:w="3336" w:type="dxa"/>
          </w:tcPr>
          <w:p w14:paraId="060BE276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192.168.10.65 – 192.168.10.126</w:t>
            </w:r>
          </w:p>
        </w:tc>
      </w:tr>
      <w:tr w:rsidR="002A49C3" w14:paraId="28FAAFB5" w14:textId="77777777">
        <w:tc>
          <w:tcPr>
            <w:tcW w:w="2400" w:type="dxa"/>
          </w:tcPr>
          <w:p w14:paraId="18ECC404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Suggested PC addresses</w:t>
            </w:r>
          </w:p>
        </w:tc>
        <w:tc>
          <w:tcPr>
            <w:tcW w:w="3336" w:type="dxa"/>
          </w:tcPr>
          <w:p w14:paraId="4E2896E2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192.168.10.2, .3, .4</w:t>
            </w:r>
          </w:p>
        </w:tc>
        <w:tc>
          <w:tcPr>
            <w:tcW w:w="3336" w:type="dxa"/>
          </w:tcPr>
          <w:p w14:paraId="0631363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192.168.10.66, .67, .68</w:t>
            </w:r>
          </w:p>
        </w:tc>
      </w:tr>
      <w:tr w:rsidR="002A49C3" w14:paraId="38EEECBF" w14:textId="77777777">
        <w:tc>
          <w:tcPr>
            <w:tcW w:w="2400" w:type="dxa"/>
          </w:tcPr>
          <w:p w14:paraId="34337BA9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Default gateway</w:t>
            </w:r>
          </w:p>
        </w:tc>
        <w:tc>
          <w:tcPr>
            <w:tcW w:w="3336" w:type="dxa"/>
          </w:tcPr>
          <w:p w14:paraId="361BD21F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192.168.10.1</w:t>
            </w:r>
          </w:p>
        </w:tc>
        <w:tc>
          <w:tcPr>
            <w:tcW w:w="3336" w:type="dxa"/>
          </w:tcPr>
          <w:p w14:paraId="6458ACED" w14:textId="77777777" w:rsidR="002A49C3" w:rsidRDefault="00000000">
            <w:pPr>
              <w:spacing w:after="2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192.168.10.65</w:t>
            </w:r>
          </w:p>
        </w:tc>
      </w:tr>
    </w:tbl>
    <w:p w14:paraId="40FD1D66" w14:textId="77777777" w:rsidR="002A49C3" w:rsidRDefault="002A49C3">
      <w:pPr>
        <w:spacing w:after="60" w:line="300" w:lineRule="auto"/>
      </w:pPr>
    </w:p>
    <w:p w14:paraId="495DACDE" w14:textId="77777777" w:rsidR="002A49C3" w:rsidRDefault="002A49C3">
      <w:pPr>
        <w:spacing w:after="120" w:line="300" w:lineRule="auto"/>
      </w:pPr>
    </w:p>
    <w:p w14:paraId="29BDA02F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AB6F540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7EB91B6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341B773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B27A9CB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BA9A3B0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5F99A10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3982CDB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FFDAD9E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1FA5AFF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C819EE2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3B9316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2A9ED9A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0C0CFFF8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9C48A75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400A1A4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745E314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F252937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FAB1099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0A8B3E4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30A2AD6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81A3AFE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15607A7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C70625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E7A7BAC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BE77949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A24AC7A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BF99EAF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22497BAA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7819E54C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147E8BD3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55C6D0D4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4746312D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6AD97538" w14:textId="77777777" w:rsidR="00E019F6" w:rsidRDefault="00E019F6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</w:p>
    <w:p w14:paraId="3372D86F" w14:textId="77777777" w:rsidR="00BF6106" w:rsidRDefault="00D42234" w:rsidP="009F325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57E5F429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2BD4C0EE" w14:textId="77777777" w:rsidR="00BF6106" w:rsidRDefault="00BF610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1BFA43DA" w14:textId="77777777" w:rsidR="00BF6106" w:rsidRDefault="00BF6106">
      <w:pPr>
        <w:ind w:left="1440" w:firstLine="720"/>
      </w:pPr>
    </w:p>
    <w:tbl>
      <w:tblPr>
        <w:tblStyle w:val="a"/>
        <w:tblW w:w="906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5"/>
        <w:gridCol w:w="1418"/>
        <w:gridCol w:w="1559"/>
        <w:gridCol w:w="1418"/>
        <w:gridCol w:w="1559"/>
        <w:gridCol w:w="1417"/>
      </w:tblGrid>
      <w:tr w:rsidR="00BF6106" w14:paraId="728D8AFC" w14:textId="77777777">
        <w:trPr>
          <w:trHeight w:val="750"/>
        </w:trPr>
        <w:tc>
          <w:tcPr>
            <w:tcW w:w="9067" w:type="dxa"/>
            <w:gridSpan w:val="6"/>
          </w:tcPr>
          <w:p w14:paraId="6B09D06B" w14:textId="77777777" w:rsidR="00BF6106" w:rsidRDefault="00D42234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Scenario Based Assessment</w:t>
            </w:r>
          </w:p>
        </w:tc>
      </w:tr>
      <w:tr w:rsidR="00BF6106" w14:paraId="2A429E7C" w14:textId="77777777">
        <w:trPr>
          <w:trHeight w:val="525"/>
        </w:trPr>
        <w:tc>
          <w:tcPr>
            <w:tcW w:w="1696" w:type="dxa"/>
          </w:tcPr>
          <w:p w14:paraId="3B19D7F7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418" w:type="dxa"/>
          </w:tcPr>
          <w:p w14:paraId="697EE04A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559" w:type="dxa"/>
          </w:tcPr>
          <w:p w14:paraId="436F749D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418" w:type="dxa"/>
          </w:tcPr>
          <w:p w14:paraId="25D97CEF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559" w:type="dxa"/>
          </w:tcPr>
          <w:p w14:paraId="239AA4C2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417" w:type="dxa"/>
          </w:tcPr>
          <w:p w14:paraId="7EAF6856" w14:textId="77777777" w:rsidR="00BF6106" w:rsidRDefault="00D42234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F6106" w14:paraId="1BE2105F" w14:textId="77777777">
        <w:trPr>
          <w:trHeight w:val="825"/>
        </w:trPr>
        <w:tc>
          <w:tcPr>
            <w:tcW w:w="1696" w:type="dxa"/>
          </w:tcPr>
          <w:p w14:paraId="58C6BC9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418" w:type="dxa"/>
          </w:tcPr>
          <w:p w14:paraId="5B3E840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085C458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418" w:type="dxa"/>
          </w:tcPr>
          <w:p w14:paraId="56E43A5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</w:tcPr>
          <w:p w14:paraId="0C9EDD7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417" w:type="dxa"/>
          </w:tcPr>
          <w:p w14:paraId="45A3117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F6106" w14:paraId="6A1E4535" w14:textId="77777777">
        <w:trPr>
          <w:trHeight w:val="825"/>
        </w:trPr>
        <w:tc>
          <w:tcPr>
            <w:tcW w:w="1696" w:type="dxa"/>
          </w:tcPr>
          <w:p w14:paraId="4A9AD5F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418" w:type="dxa"/>
          </w:tcPr>
          <w:p w14:paraId="310E58B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0E6D457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418" w:type="dxa"/>
          </w:tcPr>
          <w:p w14:paraId="110F6EF5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</w:tcPr>
          <w:p w14:paraId="1820565E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417" w:type="dxa"/>
          </w:tcPr>
          <w:p w14:paraId="2B9E11D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F6106" w14:paraId="2AD6A48E" w14:textId="77777777">
        <w:trPr>
          <w:trHeight w:val="825"/>
        </w:trPr>
        <w:tc>
          <w:tcPr>
            <w:tcW w:w="1696" w:type="dxa"/>
          </w:tcPr>
          <w:p w14:paraId="2651EAA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418" w:type="dxa"/>
          </w:tcPr>
          <w:p w14:paraId="2FA2FD4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59" w:type="dxa"/>
          </w:tcPr>
          <w:p w14:paraId="1ADC528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418" w:type="dxa"/>
          </w:tcPr>
          <w:p w14:paraId="11560F69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</w:tcPr>
          <w:p w14:paraId="2D99DBE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417" w:type="dxa"/>
          </w:tcPr>
          <w:p w14:paraId="02950B14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F6106" w14:paraId="268E0E15" w14:textId="77777777">
        <w:trPr>
          <w:trHeight w:val="825"/>
        </w:trPr>
        <w:tc>
          <w:tcPr>
            <w:tcW w:w="1696" w:type="dxa"/>
          </w:tcPr>
          <w:p w14:paraId="0773AE7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418" w:type="dxa"/>
          </w:tcPr>
          <w:p w14:paraId="7BF8AB4C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59" w:type="dxa"/>
          </w:tcPr>
          <w:p w14:paraId="0DD078E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418" w:type="dxa"/>
          </w:tcPr>
          <w:p w14:paraId="11BBC862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</w:tcPr>
          <w:p w14:paraId="6C03187D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417" w:type="dxa"/>
          </w:tcPr>
          <w:p w14:paraId="4DCF58CA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F6106" w14:paraId="54CA4376" w14:textId="77777777">
        <w:trPr>
          <w:trHeight w:val="825"/>
        </w:trPr>
        <w:tc>
          <w:tcPr>
            <w:tcW w:w="1696" w:type="dxa"/>
          </w:tcPr>
          <w:p w14:paraId="32BF072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418" w:type="dxa"/>
          </w:tcPr>
          <w:p w14:paraId="658266F7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59" w:type="dxa"/>
          </w:tcPr>
          <w:p w14:paraId="56B4FEFA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418" w:type="dxa"/>
          </w:tcPr>
          <w:p w14:paraId="78A69036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</w:tcPr>
          <w:p w14:paraId="28F76E31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417" w:type="dxa"/>
          </w:tcPr>
          <w:p w14:paraId="374B09F8" w14:textId="77777777" w:rsidR="00BF6106" w:rsidRDefault="00D42234">
            <w:pPr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6E8AF3EF" w14:textId="77777777" w:rsidR="00BF6106" w:rsidRDefault="00BF6106">
      <w:pPr>
        <w:rPr>
          <w:color w:val="000000"/>
        </w:rPr>
      </w:pPr>
    </w:p>
    <w:p w14:paraId="63BD1182" w14:textId="77777777" w:rsidR="00BF6106" w:rsidRDefault="00BF6106">
      <w:pPr>
        <w:jc w:val="center"/>
        <w:rPr>
          <w:b/>
          <w:bCs/>
          <w:sz w:val="34"/>
          <w:szCs w:val="34"/>
        </w:rPr>
      </w:pPr>
    </w:p>
    <w:p w14:paraId="67558177" w14:textId="77777777" w:rsidR="00BF6106" w:rsidRDefault="00BF6106">
      <w:pPr>
        <w:jc w:val="center"/>
        <w:rPr>
          <w:b/>
          <w:bCs/>
          <w:sz w:val="34"/>
          <w:szCs w:val="34"/>
        </w:rPr>
      </w:pPr>
    </w:p>
    <w:sectPr w:rsidR="00BF610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76F5D9-F5E9-414F-8229-2089E24860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105F79D-D361-4348-A0FB-7564024EB8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6268"/>
    <w:multiLevelType w:val="hybridMultilevel"/>
    <w:tmpl w:val="073264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D2AB3"/>
    <w:multiLevelType w:val="hybridMultilevel"/>
    <w:tmpl w:val="BD2A74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47967"/>
    <w:multiLevelType w:val="hybridMultilevel"/>
    <w:tmpl w:val="5F78E6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5751A"/>
    <w:multiLevelType w:val="multilevel"/>
    <w:tmpl w:val="6E5C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732E2"/>
    <w:multiLevelType w:val="hybridMultilevel"/>
    <w:tmpl w:val="88D82B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03A3C"/>
    <w:multiLevelType w:val="multilevel"/>
    <w:tmpl w:val="9C6E9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43ED"/>
    <w:multiLevelType w:val="multilevel"/>
    <w:tmpl w:val="27C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06B25"/>
    <w:multiLevelType w:val="multilevel"/>
    <w:tmpl w:val="6C0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B626D"/>
    <w:multiLevelType w:val="multilevel"/>
    <w:tmpl w:val="5B0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277D"/>
    <w:multiLevelType w:val="multilevel"/>
    <w:tmpl w:val="3D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440DE"/>
    <w:multiLevelType w:val="multilevel"/>
    <w:tmpl w:val="8C3C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93DE9"/>
    <w:multiLevelType w:val="hybridMultilevel"/>
    <w:tmpl w:val="B748DF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4C34D8"/>
    <w:multiLevelType w:val="multilevel"/>
    <w:tmpl w:val="F6F0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49635">
    <w:abstractNumId w:val="9"/>
  </w:num>
  <w:num w:numId="2" w16cid:durableId="250967012">
    <w:abstractNumId w:val="5"/>
  </w:num>
  <w:num w:numId="3" w16cid:durableId="1323238441">
    <w:abstractNumId w:val="10"/>
  </w:num>
  <w:num w:numId="4" w16cid:durableId="1694378574">
    <w:abstractNumId w:val="12"/>
  </w:num>
  <w:num w:numId="5" w16cid:durableId="861210554">
    <w:abstractNumId w:val="3"/>
  </w:num>
  <w:num w:numId="6" w16cid:durableId="1114521328">
    <w:abstractNumId w:val="7"/>
  </w:num>
  <w:num w:numId="7" w16cid:durableId="1364476282">
    <w:abstractNumId w:val="8"/>
  </w:num>
  <w:num w:numId="8" w16cid:durableId="592784856">
    <w:abstractNumId w:val="6"/>
  </w:num>
  <w:num w:numId="9" w16cid:durableId="1712805618">
    <w:abstractNumId w:val="4"/>
  </w:num>
  <w:num w:numId="10" w16cid:durableId="463815885">
    <w:abstractNumId w:val="2"/>
  </w:num>
  <w:num w:numId="11" w16cid:durableId="1881284446">
    <w:abstractNumId w:val="0"/>
  </w:num>
  <w:num w:numId="12" w16cid:durableId="815606221">
    <w:abstractNumId w:val="11"/>
  </w:num>
  <w:num w:numId="13" w16cid:durableId="736560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106"/>
    <w:rsid w:val="00186DDF"/>
    <w:rsid w:val="002A49C3"/>
    <w:rsid w:val="00750F74"/>
    <w:rsid w:val="0078380B"/>
    <w:rsid w:val="00887F27"/>
    <w:rsid w:val="009F3254"/>
    <w:rsid w:val="00B77EE8"/>
    <w:rsid w:val="00BF6106"/>
    <w:rsid w:val="00C37206"/>
    <w:rsid w:val="00C57792"/>
    <w:rsid w:val="00D42234"/>
    <w:rsid w:val="00D9502F"/>
    <w:rsid w:val="00E019F6"/>
    <w:rsid w:val="00F9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77562"/>
  <w15:docId w15:val="{C0D43610-1DE5-406A-9260-9C6DF04C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78380B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838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80B"/>
    <w:pPr>
      <w:spacing w:before="100" w:beforeAutospacing="1" w:after="100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D422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3kVOM1tMFMRO7uD6vvP8jT3sQ==">CgMxLjAaIwoBMBIeChwIB0IYCg9UaW1lcyBOZXcgUm9tYW4SBUNhcmRvGiMKATESHgocCAdCGAoPVGltZXMgTmV3IFJvbWFuEgVDYXJkbzgAciExRUVQeWYwNTlrcV9uVU04em93cHJPaG1uYVUtbnNMdGo=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2371</Words>
  <Characters>13516</Characters>
  <Application>Microsoft Office Word</Application>
  <DocSecurity>0</DocSecurity>
  <Lines>112</Lines>
  <Paragraphs>31</Paragraphs>
  <ScaleCrop>false</ScaleCrop>
  <Company/>
  <LinksUpToDate>false</LinksUpToDate>
  <CharactersWithSpaces>15856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T.pradeep</dc:creator>
  <cp:lastModifiedBy>pradeep thummuru</cp:lastModifiedBy>
  <cp:revision>2</cp:revision>
  <dcterms:created xsi:type="dcterms:W3CDTF">2026-10-29T08:12:00Z</dcterms:created>
  <dcterms:modified xsi:type="dcterms:W3CDTF">2026-10-29T08:12:00Z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516f98f0-a185-4d1e-886d-d07bc7bae6c7</vt:lpwstr>
  </property>
</Properties>
</file>