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7A583" w14:textId="77777777" w:rsidR="00BF6106" w:rsidRDefault="00D4223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15D5841C" w14:textId="77777777" w:rsidR="00BF6106" w:rsidRDefault="00D4223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3B39E0D7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36737A90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0731B3B8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COMPUTER NETWORKS</w:t>
      </w:r>
    </w:p>
    <w:p w14:paraId="18C83F50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CSA07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55318CA5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1C291A23" wp14:editId="6FDC6097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A9977A" w14:textId="77777777" w:rsidR="00BF6106" w:rsidRDefault="00BF610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AeGxJAIAAD0EAAAOAAAAZHJzL2Uyb0RvYy54bWysU9uO0zAQfUfiHyy/09y6lFZNV2hLEdKK rVj4gKnjJJZ8w3ab9O8ZO2Vb4AEJkQdnJp6cOXNmZn0/KklO3HlhdE2LWU4J18w0Qnc1/fZ19+Yd JT6AbkAazWt65p7eb16/Wg92xUvTG9lwRxBE+9Vga9qHYFdZ5lnPFfiZsVzjZWucgoCu67LGwYDo SmZlnr/NBuMa6wzj3uPX7XRJNwm/bTkLT23reSCypsgtpNOl8xDPbLOGVefA9oJdaMA/sFAgNCZ9 gdpCAHJ04g8oJZgz3rRhxozKTNsKxlMNWE2R/1bNcw+Wp1pQHG9fZPL/D5Z9Pu0dEU1NS0o0KGzR FxQNdCc5KaM8g/UrjHq2e3fxPJqx1rF1Kr6xCjIiwHyxLJcVJeeaVotFlRd3k7x8DIRhwN2iqub4 kTCMKKrlIsmfXYGs8+EjN4pEo6YOiSRR4fToAybH0J8hMa82OyFl6qDUZEDMcpFjkxngILUSAprK YmledwnHGyma+E/827vu8CAdOUEcjfREupjjl7CYcAu+n+LS1VSVM0fdpOQ9h+aDbkg4W5RP45zT yMYrSiTHrUAjxQUQ8u9xSEBq5BF1n5SOVhgPI4JE82CaM/bMW7YTSO4RfNiDw6ktMC1OMib8fgSH JOQnjaOyLOYlih5uHXfrHG4d0Kw3uCAsOEom5yGkhZkkf38MphWpG1cyF7o4o0nAyz7FJbj1U9R1 6zc/AAAA//8DAFBLAwQUAAYACAAAACEAytcI29oAAAADAQAADwAAAGRycy9kb3ducmV2LnhtbEyP QUvDQBCF74L/YRnBS7EbQ6k2ZlNE8aJYsCk9b7NjEszOhsykjf56Vy96GXi8x3vf5OvJd+qIA7eB DFzPE1BIVXAt1QZ25dPVLSgWS852gdDAJzKsi/Oz3GYunOgNj1upVSwhzqyBRqTPtOaqQW95Hnqk 6L2HwVuJcqi1G+wplvtOp0my1N62FBca2+NDg9XHdvQGnveavl5w8yglVzevKc+W5Ww05vJiur8D JTjJXxh+8CM6FJHpEEZyrDoD8RH5vdFbJYsVqIOBRQq6yPV/9uIbAAD//wMAUEsBAi0AFAAGAAgA AAAhALaDOJL+AAAA4QEAABMAAAAAAAAAAAAAAAAAAAAAAFtDb250ZW50X1R5cGVzXS54bWxQSwEC LQAUAAYACAAAACEAOP0h/9YAAACUAQAACwAAAAAAAAAAAAAAAAAvAQAAX3JlbHMvLnJlbHNQSwEC LQAUAAYACAAAACEA1gHhsSQCAAA9BAAADgAAAAAAAAAAAAAAAAAuAgAAZHJzL2Uyb0RvYy54bWxQ SwECLQAUAAYACAAAACEAytcI29oAAAADAQAADwAAAAAAAAAAAAAAAAB+BAAAZHJzL2Rvd25yZXYu eG1sUEsFBgAAAAAEAAQA8wAAAIUFAAAAAA== 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BF6106" w:rsidRDefault="00BF610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8ED72B3" w14:textId="77777777" w:rsidR="00BF6106" w:rsidRDefault="00BF6106">
      <w:pPr>
        <w:rPr>
          <w:rFonts w:ascii="Arial" w:eastAsia="Arial" w:hAnsi="Arial" w:cs="Arial"/>
          <w:b/>
          <w:bCs/>
        </w:rPr>
      </w:pPr>
    </w:p>
    <w:p w14:paraId="78563848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1EBA1AA5" w14:textId="77777777" w:rsidR="00BF6106" w:rsidRDefault="00BF6106">
      <w:pPr>
        <w:rPr>
          <w:rFonts w:ascii="Arial" w:eastAsia="Arial" w:hAnsi="Arial" w:cs="Arial"/>
          <w:b/>
          <w:bCs/>
        </w:rPr>
      </w:pPr>
    </w:p>
    <w:p w14:paraId="649CE26A" w14:textId="77777777" w:rsidR="00BF6106" w:rsidRDefault="00D42234">
      <w:pPr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CO2: </w:t>
      </w:r>
      <w:r>
        <w:rPr>
          <w:sz w:val="28"/>
          <w:szCs w:val="28"/>
        </w:rPr>
        <w:t>Configure IP addressing schemes, subnetting, and basic routing techniques using simulation tool, for efficient network design and topology</w:t>
      </w:r>
      <w:r>
        <w:rPr>
          <w:rFonts w:ascii="Arial" w:eastAsia="Arial" w:hAnsi="Arial" w:cs="Arial"/>
          <w:i/>
          <w:iCs/>
          <w:color w:val="000000"/>
        </w:rPr>
        <w:t>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(BL3)</w:t>
      </w:r>
    </w:p>
    <w:p w14:paraId="71A6D85E" w14:textId="77777777" w:rsidR="00BF6106" w:rsidRDefault="00BF6106">
      <w:pPr>
        <w:rPr>
          <w:rFonts w:ascii="Arial" w:eastAsia="Arial" w:hAnsi="Arial" w:cs="Arial"/>
          <w:i/>
          <w:iCs/>
        </w:rPr>
      </w:pPr>
    </w:p>
    <w:p w14:paraId="28C78284" w14:textId="77777777" w:rsidR="00BF6106" w:rsidRDefault="00D42234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08E6B8E1" w14:textId="77777777" w:rsidR="00BF6106" w:rsidRDefault="00D42234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747283AD" wp14:editId="683289BE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038546" w14:textId="77777777" w:rsidR="00BF6106" w:rsidRDefault="00BF610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+x2ztJwIAAEQEAAAOAAAAZHJzL2Uyb0RvYy54bWysU9uO0zAQfUfiHyy/09y6lFZNV2hLEdKK rVj4gKnjJJZ8w3ab9O8ZO2Vb4AEJ0Qd3xj6ZOXNmZn0/KklO3HlhdE2LWU4J18w0Qnc1/fZ19+Yd JT6AbkAazWt65p7eb16/Wg92xUvTG9lwRzCI9qvB1rQPwa6yzLOeK/AzY7nGx9Y4BQFd12WNgwGj K5mVef42G4xrrDOMe4+32+mRblL8tuUsPLWt54HImiK3kE6XzkM8s80aVp0D2wt2oQH/wEKB0Jj0 JdQWApCjE3+EUoI5400bZsyozLStYDzVgNUU+W/VPPdgeaoFxfH2RSb//8Kyz6e9I6LB3lGiQWGL vqBooDvJSRHlGaxfIerZ7t3F82jGWsfWqfiPVZCxpuV8sSyXFSXnmlaLRZUXd5O8fAyEIeBuUVVz vCQMEUW1XCT5s2sg63z4yI0i0aipQyJJVDg9+oDJEfoTEvNqsxNSpg5KTQaMWS5ybDIDHKRWQkBT WSzN6y7F8UaKJn4Tv/auOzxIR04QRyP9Il3M8QssJtyC7ydcepqqcuaom5S859B80A0JZ4vyaZxz Gtl4RYnkuBVoJFwAIf+OQwJSI4+o+6R0tMJ4GC9twljx5mCaM7bOW7YTyPERfNiDw+HFRg440Jj3 +xEccpGfNE7MspiXqH24ddytc7h1QLPe4J6w4CiZnIeQ9mZS/v0xmFakplzJXFjjqCYdL2sVd+HW T6jr8m9+AAAA//8DAFBLAwQUAAYACAAAACEAytcI29oAAAADAQAADwAAAGRycy9kb3ducmV2Lnht bEyPQUvDQBCF74L/YRnBS7EbQ6k2ZlNE8aJYsCk9b7NjEszOhsykjf56Vy96GXi8x3vf5OvJd+qI A7eBDFzPE1BIVXAt1QZ25dPVLSgWS852gdDAJzKsi/Oz3GYunOgNj1upVSwhzqyBRqTPtOaqQW95 Hnqk6L2HwVuJcqi1G+wplvtOp0my1N62FBca2+NDg9XHdvQGnveavl5w8yglVzevKc+W5Ww05vJi ur8DJTjJXxh+8CM6FJHpEEZyrDoD8RH5vdFbJYsVqIOBRQq6yPV/9uIbAAD//wMAUEsBAi0AFAAG AAgAAAAhALaDOJL+AAAA4QEAABMAAAAAAAAAAAAAAAAAAAAAAFtDb250ZW50X1R5cGVzXS54bWxQ SwECLQAUAAYACAAAACEAOP0h/9YAAACUAQAACwAAAAAAAAAAAAAAAAAvAQAAX3JlbHMvLnJlbHNQ SwECLQAUAAYACAAAACEAfsds7ScCAABEBAAADgAAAAAAAAAAAAAAAAAuAgAAZHJzL2Uyb0RvYy54 bWxQSwECLQAUAAYACAAAACEAytcI29oAAAADAQAADwAAAAAAAAAAAAAAAACBBAAAZHJzL2Rvd25y ZXYueG1sUEsFBgAAAAAEAAQA8wAAAIgFAAAAAA== 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BF6106" w:rsidRDefault="00BF610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64F48B0" w14:textId="77777777" w:rsidR="00BF6106" w:rsidRDefault="00BF6106">
      <w:pPr>
        <w:rPr>
          <w:rFonts w:ascii="Arial" w:eastAsia="Arial" w:hAnsi="Arial" w:cs="Arial"/>
        </w:rPr>
      </w:pPr>
    </w:p>
    <w:p w14:paraId="7AA43D35" w14:textId="77777777" w:rsidR="00B77EE8" w:rsidRPr="002D7AE3" w:rsidRDefault="00B77EE8" w:rsidP="00B77EE8">
      <w:pPr>
        <w:rPr>
          <w:i/>
          <w:iCs/>
        </w:rPr>
      </w:pPr>
      <w:r>
        <w:rPr>
          <w:i/>
          <w:iCs/>
        </w:rPr>
        <w:t>Code of Conduct:</w:t>
      </w:r>
    </w:p>
    <w:p w14:paraId="09CD2014" w14:textId="77777777" w:rsidR="00B77EE8" w:rsidRPr="002D7AE3" w:rsidRDefault="00B77EE8" w:rsidP="00B77EE8">
      <w:pPr>
        <w:rPr>
          <w:i/>
          <w:iCs/>
        </w:rPr>
      </w:pPr>
    </w:p>
    <w:p w14:paraId="1D5462A1" w14:textId="06D214E3" w:rsidR="00B77EE8" w:rsidRPr="002D7AE3" w:rsidRDefault="00B77EE8" w:rsidP="00B77EE8">
      <w:pPr>
        <w:rPr>
          <w:i/>
          <w:iCs/>
        </w:rPr>
      </w:pPr>
      <w:r>
        <w:rPr>
          <w:i/>
          <w:iCs/>
        </w:rPr>
        <w:t xml:space="preserve">I </w:t>
      </w:r>
      <w:r w:rsidRPr="00E019F6">
        <w:rPr>
          <w:b/>
          <w:bCs/>
          <w:i/>
          <w:iCs/>
        </w:rPr>
        <w:t>___</w:t>
      </w:r>
      <w:r w:rsidR="00E019F6" w:rsidRPr="00E019F6">
        <w:rPr>
          <w:b/>
          <w:bCs/>
          <w:i/>
          <w:iCs/>
        </w:rPr>
        <w:t>T.</w:t>
      </w:r>
      <w:r w:rsidR="00E019F6">
        <w:rPr>
          <w:b/>
          <w:bCs/>
          <w:i/>
          <w:iCs/>
        </w:rPr>
        <w:t xml:space="preserve"> </w:t>
      </w:r>
      <w:proofErr w:type="gramStart"/>
      <w:r w:rsidR="00E019F6" w:rsidRPr="00E019F6">
        <w:rPr>
          <w:b/>
          <w:bCs/>
          <w:i/>
          <w:iCs/>
        </w:rPr>
        <w:t>Pradeep(192411247)</w:t>
      </w:r>
      <w:r w:rsidRPr="00E019F6">
        <w:rPr>
          <w:b/>
          <w:bCs/>
          <w:i/>
          <w:iCs/>
        </w:rPr>
        <w:t>_</w:t>
      </w:r>
      <w:proofErr w:type="gramEnd"/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49587947" w14:textId="77777777" w:rsidR="00B77EE8" w:rsidRPr="002D7AE3" w:rsidRDefault="00B77EE8" w:rsidP="00B77EE8">
      <w:pPr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62317ADF" w14:textId="77777777" w:rsidR="00B77EE8" w:rsidRPr="002D7AE3" w:rsidRDefault="00B77EE8" w:rsidP="00B77EE8">
      <w:pPr>
        <w:rPr>
          <w:i/>
          <w:iCs/>
        </w:rPr>
      </w:pPr>
    </w:p>
    <w:p w14:paraId="1F43B44D" w14:textId="22D684C6" w:rsidR="00B77EE8" w:rsidRDefault="00B77EE8" w:rsidP="00B77EE8">
      <w:pPr>
        <w:rPr>
          <w:i/>
          <w:iCs/>
        </w:rPr>
      </w:pPr>
      <w:r>
        <w:rPr>
          <w:i/>
          <w:iCs/>
        </w:rPr>
        <w:t>Signature of the student:</w:t>
      </w:r>
      <w:r w:rsidR="00E019F6">
        <w:rPr>
          <w:i/>
          <w:iCs/>
        </w:rPr>
        <w:t xml:space="preserve"> </w:t>
      </w:r>
      <w:r w:rsidR="00E019F6" w:rsidRPr="00E019F6">
        <w:rPr>
          <w:b/>
          <w:bCs/>
          <w:i/>
          <w:iCs/>
        </w:rPr>
        <w:t>T. Pradeep</w:t>
      </w:r>
    </w:p>
    <w:p w14:paraId="0368A80C" w14:textId="77777777" w:rsidR="00B77EE8" w:rsidRDefault="00B77EE8" w:rsidP="00B77EE8">
      <w:pPr>
        <w:rPr>
          <w:i/>
          <w:iCs/>
        </w:rPr>
      </w:pPr>
    </w:p>
    <w:tbl>
      <w:tblPr>
        <w:tblStyle w:val="a"/>
        <w:tblW w:w="1053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755"/>
        <w:gridCol w:w="1755"/>
        <w:gridCol w:w="1755"/>
        <w:gridCol w:w="1756"/>
        <w:gridCol w:w="1756"/>
        <w:gridCol w:w="1756"/>
      </w:tblGrid>
      <w:tr w:rsidR="00B77EE8" w14:paraId="5D4119D0" w14:textId="77777777" w:rsidTr="00723A4D">
        <w:trPr>
          <w:cantSplit/>
          <w:trHeight w:val="567"/>
          <w:jc w:val="center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61037F11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7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5E2E9D8B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7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D5ECCB1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Q1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78DF6B0E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Q2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E1AE03D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Q3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8194A38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Q4 10marks</w:t>
            </w:r>
          </w:p>
        </w:tc>
      </w:tr>
      <w:tr w:rsidR="00B77EE8" w14:paraId="4ECE3800" w14:textId="77777777" w:rsidTr="00723A4D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827BE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95C11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FDF349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6AFBC7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49ED57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2F998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B77EE8" w14:paraId="2AE39BCE" w14:textId="77777777" w:rsidTr="00723A4D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73489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EB7521F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D64DC0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717419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7FC983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6265AF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B77EE8" w14:paraId="4F3C6ECD" w14:textId="77777777" w:rsidTr="00723A4D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CEE45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EADD55C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DF13D8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09351C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4765E3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C92E6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B77EE8" w14:paraId="27009E8F" w14:textId="77777777" w:rsidTr="00723A4D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381DE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64A01DB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361116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3A73B9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766E6E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772CDA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B77EE8" w14:paraId="2ECDBE35" w14:textId="77777777" w:rsidTr="00723A4D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F950F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F965ABB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23A28E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200DB5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BAB6B7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005BC7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2606B3B9" w14:textId="77777777" w:rsidR="00B77EE8" w:rsidRDefault="00B77EE8" w:rsidP="00B77EE8">
      <w:pPr>
        <w:rPr>
          <w:i/>
          <w:iCs/>
        </w:rPr>
      </w:pPr>
    </w:p>
    <w:p w14:paraId="6A298A16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56A34B94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51974195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32BBE2A5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6CF2B4E5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3612B70B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0704F299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63DB83A3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7755FCEC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38D4DB7A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58F4A6F8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3CB65528" w14:textId="77777777" w:rsidR="00BF6106" w:rsidRDefault="00D42234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39EDA9F0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6D9D1DD2" w14:textId="77777777" w:rsidR="00BF6106" w:rsidRDefault="00D422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</w:t>
      </w:r>
      <w:r>
        <w:rPr>
          <w:b/>
          <w:bCs/>
          <w:sz w:val="36"/>
          <w:szCs w:val="36"/>
        </w:rPr>
        <w:t>Scenario-Based</w:t>
      </w:r>
    </w:p>
    <w:p w14:paraId="3F8E05FD" w14:textId="77777777" w:rsidR="00BF6106" w:rsidRDefault="00BF6106">
      <w:pPr>
        <w:rPr>
          <w:i/>
          <w:iCs/>
        </w:rPr>
      </w:pPr>
    </w:p>
    <w:p w14:paraId="468888C3" w14:textId="77777777" w:rsidR="00D42234" w:rsidRDefault="00D42234">
      <w:pPr>
        <w:rPr>
          <w:rFonts w:ascii="Arial" w:eastAsia="Arial" w:hAnsi="Arial" w:cs="Arial"/>
          <w:color w:val="000000"/>
        </w:rPr>
      </w:pPr>
    </w:p>
    <w:p w14:paraId="7EF3701C" w14:textId="77777777" w:rsidR="0078380B" w:rsidRPr="0078380B" w:rsidRDefault="00D42234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 A newly established Smart Campus is deploying a secure network infrastructure for its academic and administrative departments. The network administrator has been allocated the IP address block 192.168.100.0/24. Based on the expected number of devices, the following subnet masks have already been assigned:</w:t>
      </w:r>
    </w:p>
    <w:p w14:paraId="5C20E91E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School of Computing → /25</w:t>
      </w:r>
    </w:p>
    <w:p w14:paraId="759C02FB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School of Electronics → /26</w:t>
      </w:r>
    </w:p>
    <w:p w14:paraId="7D2B4447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School of Mechanical Engineering → /27</w:t>
      </w:r>
    </w:p>
    <w:p w14:paraId="7FE7439C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619C68F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 the network engineer, design the subnet allocation by performing the following tasks:</w:t>
      </w:r>
    </w:p>
    <w:p w14:paraId="05E344C7" w14:textId="77777777" w:rsidR="0078380B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Determine the network address and broadcast address for each department.</w:t>
      </w:r>
    </w:p>
    <w:p w14:paraId="7AD23E30" w14:textId="77777777" w:rsidR="0078380B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Identify the valid host IP address range for each subnet.</w:t>
      </w:r>
    </w:p>
    <w:p w14:paraId="6EA8A49B" w14:textId="77777777" w:rsidR="0078380B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Calculate the number of usable host addresses available in each subnet.</w:t>
      </w:r>
    </w:p>
    <w:p w14:paraId="56BFC12C" w14:textId="77777777" w:rsidR="00BF6106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Determine the remaining unused IP address range within the given network block.</w:t>
      </w:r>
    </w:p>
    <w:p w14:paraId="1562A05C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3AEA811" w14:textId="13B9B2BD" w:rsidR="002A49C3" w:rsidRDefault="00000000">
      <w:pPr>
        <w:spacing w:before="6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Answer</w:t>
      </w:r>
      <w:r w:rsidR="00E019F6"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5E7241F5" w14:textId="77777777" w:rsidR="002A49C3" w:rsidRDefault="00000000">
      <w:pPr>
        <w:spacing w:before="40" w:after="8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Given: </w:t>
      </w:r>
      <w:r>
        <w:rPr>
          <w:rFonts w:ascii="Arial" w:eastAsia="Arial" w:hAnsi="Arial" w:cs="Arial"/>
          <w:color w:val="000000"/>
          <w:sz w:val="22"/>
          <w:szCs w:val="22"/>
        </w:rPr>
        <w:t>IP block 192.168.100.0/24 (256 addresses); School of Computing = /25, School of Electronics = /26, School of Mechanical Engineering = /27. Block size = 2^(32 − prefix); the subnets are placed one after another, largest first, so they do not overlap.</w:t>
      </w:r>
    </w:p>
    <w:p w14:paraId="60592D2B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1. Determine the network address and broadcast address for each department.</w:t>
      </w:r>
    </w:p>
    <w:p w14:paraId="5826AA4E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School of Computing (/25, mask 255.255.255.128): block size = 2^7 = 128. Network address = 192.168.100.0; broadcast = 0 + 128 − 1 = 127 → 192.168.100.127.</w:t>
      </w:r>
    </w:p>
    <w:p w14:paraId="5E604A73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School of Electronics (/26, mask 255.255.255.192): block size = 2^6 = 64. It starts at 127 + 1 = 128, so network address = 192.168.100.128; broadcast = 128 + 64 − 1 = 191 → 192.168.100.191.</w:t>
      </w:r>
    </w:p>
    <w:p w14:paraId="2F150EFF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School of Mechanical Engineering (/27, mask 255.255.255.224): block size = 2^5 = 32. It starts at 191 + 1 = 192, so network address = 192.168.100.192; broadcast = 192 + 32 − 1 = 223 → 192.168.100.223.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000"/>
        <w:gridCol w:w="3036"/>
        <w:gridCol w:w="3036"/>
      </w:tblGrid>
      <w:tr w:rsidR="002A49C3" w14:paraId="26D983D2" w14:textId="77777777">
        <w:tc>
          <w:tcPr>
            <w:tcW w:w="3000" w:type="dxa"/>
            <w:shd w:val="clear" w:color="auto" w:fill="E7E6E6"/>
          </w:tcPr>
          <w:p w14:paraId="55ED11B8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3036" w:type="dxa"/>
            <w:shd w:val="clear" w:color="auto" w:fill="E7E6E6"/>
          </w:tcPr>
          <w:p w14:paraId="02CDABD2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Network address</w:t>
            </w:r>
          </w:p>
        </w:tc>
        <w:tc>
          <w:tcPr>
            <w:tcW w:w="3036" w:type="dxa"/>
            <w:shd w:val="clear" w:color="auto" w:fill="E7E6E6"/>
          </w:tcPr>
          <w:p w14:paraId="274540F3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Broadcast address</w:t>
            </w:r>
          </w:p>
        </w:tc>
      </w:tr>
      <w:tr w:rsidR="002A49C3" w14:paraId="18D2196E" w14:textId="77777777">
        <w:tc>
          <w:tcPr>
            <w:tcW w:w="3000" w:type="dxa"/>
          </w:tcPr>
          <w:p w14:paraId="01A2DC18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Computing (/25)</w:t>
            </w:r>
          </w:p>
        </w:tc>
        <w:tc>
          <w:tcPr>
            <w:tcW w:w="3036" w:type="dxa"/>
          </w:tcPr>
          <w:p w14:paraId="5FE23F29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192.168.100.0</w:t>
            </w:r>
          </w:p>
        </w:tc>
        <w:tc>
          <w:tcPr>
            <w:tcW w:w="3036" w:type="dxa"/>
          </w:tcPr>
          <w:p w14:paraId="059DFBD0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192.168.100.127</w:t>
            </w:r>
          </w:p>
        </w:tc>
      </w:tr>
      <w:tr w:rsidR="002A49C3" w14:paraId="0D37AAF4" w14:textId="77777777">
        <w:tc>
          <w:tcPr>
            <w:tcW w:w="3000" w:type="dxa"/>
          </w:tcPr>
          <w:p w14:paraId="4F2653A6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Electronics (/26)</w:t>
            </w:r>
          </w:p>
        </w:tc>
        <w:tc>
          <w:tcPr>
            <w:tcW w:w="3036" w:type="dxa"/>
          </w:tcPr>
          <w:p w14:paraId="0C63D41C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192.168.100.128</w:t>
            </w:r>
          </w:p>
        </w:tc>
        <w:tc>
          <w:tcPr>
            <w:tcW w:w="3036" w:type="dxa"/>
          </w:tcPr>
          <w:p w14:paraId="6CCCF09D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192.168.100.191</w:t>
            </w:r>
          </w:p>
        </w:tc>
      </w:tr>
      <w:tr w:rsidR="002A49C3" w14:paraId="57ECCA2F" w14:textId="77777777">
        <w:tc>
          <w:tcPr>
            <w:tcW w:w="3000" w:type="dxa"/>
          </w:tcPr>
          <w:p w14:paraId="2BA6061E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Mechanical (/27)</w:t>
            </w:r>
          </w:p>
        </w:tc>
        <w:tc>
          <w:tcPr>
            <w:tcW w:w="3036" w:type="dxa"/>
          </w:tcPr>
          <w:p w14:paraId="1B457E93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192.168.100.192</w:t>
            </w:r>
          </w:p>
        </w:tc>
        <w:tc>
          <w:tcPr>
            <w:tcW w:w="3036" w:type="dxa"/>
          </w:tcPr>
          <w:p w14:paraId="5415806D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192.168.100.223</w:t>
            </w:r>
          </w:p>
        </w:tc>
      </w:tr>
    </w:tbl>
    <w:p w14:paraId="32155F31" w14:textId="77777777" w:rsidR="002A49C3" w:rsidRDefault="002A49C3">
      <w:pPr>
        <w:spacing w:after="60" w:line="300" w:lineRule="auto"/>
      </w:pPr>
    </w:p>
    <w:p w14:paraId="78F1A6C6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 Identify the valid host IP address range for each subnet.</w:t>
      </w:r>
    </w:p>
    <w:p w14:paraId="6998012C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Valid hosts = network address + 1 to broadcast address − 1.</w:t>
      </w:r>
    </w:p>
    <w:p w14:paraId="0771EFF2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Computing: 192.168.100.1 – 192.168.100.126.</w:t>
      </w:r>
    </w:p>
    <w:p w14:paraId="390ECD2A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Electronics: 192.168.100.129 – 192.168.100.190.</w:t>
      </w:r>
    </w:p>
    <w:p w14:paraId="07E18B38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Mechanical Engineering: 192.168.100.193 – 192.168.100.222.</w:t>
      </w:r>
    </w:p>
    <w:p w14:paraId="72A69757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 Calculate the number of usable host addresses available in each subnet.</w:t>
      </w:r>
    </w:p>
    <w:p w14:paraId="7C08E70D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Usable hosts = 2^(host bits) − 2.</w:t>
      </w:r>
    </w:p>
    <w:p w14:paraId="7C94E710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Computing: 2^7 − 2 = 128 − 2 = 126.</w:t>
      </w:r>
    </w:p>
    <w:p w14:paraId="77714F10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Electronics: 2^6 − 2 = 64 − 2 = 62.</w:t>
      </w:r>
    </w:p>
    <w:p w14:paraId="50F31B90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Mechanical Engineering: 2^5 − 2 = 32 − 2 = 30.</w:t>
      </w:r>
    </w:p>
    <w:p w14:paraId="19753BCE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 Determine the remaining unused IP address range within the given network block.</w:t>
      </w:r>
    </w:p>
    <w:p w14:paraId="4184152B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Addresses used = 128 + 64 + 32 = 224 (192.168.100.0 – 192.168.100.223).</w:t>
      </w:r>
    </w:p>
    <w:p w14:paraId="032CE978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Unused range = 192.168.100.224 – 192.168.100.255, i.e. 256 − 224 = 32 addresses (the block 192.168.100.224/27).</w:t>
      </w:r>
    </w:p>
    <w:p w14:paraId="6D0541B6" w14:textId="77777777" w:rsidR="002A49C3" w:rsidRDefault="00000000">
      <w:pPr>
        <w:spacing w:before="14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Summary</w:t>
      </w:r>
    </w:p>
    <w:tbl>
      <w:tblPr>
        <w:tblW w:w="87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50"/>
        <w:gridCol w:w="1850"/>
        <w:gridCol w:w="2500"/>
        <w:gridCol w:w="1850"/>
        <w:gridCol w:w="1100"/>
      </w:tblGrid>
      <w:tr w:rsidR="002A49C3" w14:paraId="56538EA5" w14:textId="77777777">
        <w:tc>
          <w:tcPr>
            <w:tcW w:w="1450" w:type="dxa"/>
            <w:shd w:val="clear" w:color="auto" w:fill="E7E6E6"/>
          </w:tcPr>
          <w:p w14:paraId="7DB6C7E5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1850" w:type="dxa"/>
            <w:shd w:val="clear" w:color="auto" w:fill="E7E6E6"/>
          </w:tcPr>
          <w:p w14:paraId="681F98CC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Network</w:t>
            </w:r>
          </w:p>
        </w:tc>
        <w:tc>
          <w:tcPr>
            <w:tcW w:w="2500" w:type="dxa"/>
            <w:shd w:val="clear" w:color="auto" w:fill="E7E6E6"/>
          </w:tcPr>
          <w:p w14:paraId="1F35A6A6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Valid host range</w:t>
            </w:r>
          </w:p>
        </w:tc>
        <w:tc>
          <w:tcPr>
            <w:tcW w:w="1850" w:type="dxa"/>
            <w:shd w:val="clear" w:color="auto" w:fill="E7E6E6"/>
          </w:tcPr>
          <w:p w14:paraId="6846EE4B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Broadcast</w:t>
            </w:r>
          </w:p>
        </w:tc>
        <w:tc>
          <w:tcPr>
            <w:tcW w:w="1100" w:type="dxa"/>
            <w:shd w:val="clear" w:color="auto" w:fill="E7E6E6"/>
          </w:tcPr>
          <w:p w14:paraId="043091BC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Usable hosts</w:t>
            </w:r>
          </w:p>
        </w:tc>
      </w:tr>
      <w:tr w:rsidR="002A49C3" w14:paraId="5A8AB534" w14:textId="77777777">
        <w:tc>
          <w:tcPr>
            <w:tcW w:w="1450" w:type="dxa"/>
          </w:tcPr>
          <w:p w14:paraId="5E94365E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Computing (/25)</w:t>
            </w:r>
          </w:p>
        </w:tc>
        <w:tc>
          <w:tcPr>
            <w:tcW w:w="1850" w:type="dxa"/>
          </w:tcPr>
          <w:p w14:paraId="76F69999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192.168.100.0</w:t>
            </w:r>
          </w:p>
        </w:tc>
        <w:tc>
          <w:tcPr>
            <w:tcW w:w="2500" w:type="dxa"/>
          </w:tcPr>
          <w:p w14:paraId="6D6F8089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192.168.100.1 – .126</w:t>
            </w:r>
          </w:p>
        </w:tc>
        <w:tc>
          <w:tcPr>
            <w:tcW w:w="1850" w:type="dxa"/>
          </w:tcPr>
          <w:p w14:paraId="69A2EEA5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192.168.100.127</w:t>
            </w:r>
          </w:p>
        </w:tc>
        <w:tc>
          <w:tcPr>
            <w:tcW w:w="1100" w:type="dxa"/>
          </w:tcPr>
          <w:p w14:paraId="2AAA18EB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126</w:t>
            </w:r>
          </w:p>
        </w:tc>
      </w:tr>
      <w:tr w:rsidR="002A49C3" w14:paraId="79462547" w14:textId="77777777">
        <w:tc>
          <w:tcPr>
            <w:tcW w:w="1450" w:type="dxa"/>
          </w:tcPr>
          <w:p w14:paraId="165670D2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Electronics (/26)</w:t>
            </w:r>
          </w:p>
        </w:tc>
        <w:tc>
          <w:tcPr>
            <w:tcW w:w="1850" w:type="dxa"/>
          </w:tcPr>
          <w:p w14:paraId="0D32F578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192.168.100.128</w:t>
            </w:r>
          </w:p>
        </w:tc>
        <w:tc>
          <w:tcPr>
            <w:tcW w:w="2500" w:type="dxa"/>
          </w:tcPr>
          <w:p w14:paraId="76FFB383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192.168.100.129 – .190</w:t>
            </w:r>
          </w:p>
        </w:tc>
        <w:tc>
          <w:tcPr>
            <w:tcW w:w="1850" w:type="dxa"/>
          </w:tcPr>
          <w:p w14:paraId="4A96AE43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192.168.100.191</w:t>
            </w:r>
          </w:p>
        </w:tc>
        <w:tc>
          <w:tcPr>
            <w:tcW w:w="1100" w:type="dxa"/>
          </w:tcPr>
          <w:p w14:paraId="11A81BFB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</w:t>
            </w:r>
          </w:p>
        </w:tc>
      </w:tr>
      <w:tr w:rsidR="002A49C3" w14:paraId="31EA7293" w14:textId="77777777">
        <w:tc>
          <w:tcPr>
            <w:tcW w:w="1450" w:type="dxa"/>
          </w:tcPr>
          <w:p w14:paraId="1310FE5F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Mechanical (/27)</w:t>
            </w:r>
          </w:p>
        </w:tc>
        <w:tc>
          <w:tcPr>
            <w:tcW w:w="1850" w:type="dxa"/>
          </w:tcPr>
          <w:p w14:paraId="0DFB3371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192.168.100.192</w:t>
            </w:r>
          </w:p>
        </w:tc>
        <w:tc>
          <w:tcPr>
            <w:tcW w:w="2500" w:type="dxa"/>
          </w:tcPr>
          <w:p w14:paraId="78F140FA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192.168.100.193 – .222</w:t>
            </w:r>
          </w:p>
        </w:tc>
        <w:tc>
          <w:tcPr>
            <w:tcW w:w="1850" w:type="dxa"/>
          </w:tcPr>
          <w:p w14:paraId="5A56A93C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192.168.100.223</w:t>
            </w:r>
          </w:p>
        </w:tc>
        <w:tc>
          <w:tcPr>
            <w:tcW w:w="1100" w:type="dxa"/>
          </w:tcPr>
          <w:p w14:paraId="49A74AB9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</w:t>
            </w:r>
          </w:p>
        </w:tc>
      </w:tr>
    </w:tbl>
    <w:p w14:paraId="0A3A434D" w14:textId="77777777" w:rsidR="002A49C3" w:rsidRDefault="002A49C3">
      <w:pPr>
        <w:spacing w:after="60" w:line="300" w:lineRule="auto"/>
      </w:pPr>
    </w:p>
    <w:p w14:paraId="7834A8E7" w14:textId="77777777" w:rsidR="002A49C3" w:rsidRDefault="00000000">
      <w:pPr>
        <w:spacing w:after="8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Unused range: </w:t>
      </w:r>
      <w:r>
        <w:rPr>
          <w:rFonts w:ascii="Arial" w:eastAsia="Arial" w:hAnsi="Arial" w:cs="Arial"/>
          <w:color w:val="000000"/>
          <w:sz w:val="22"/>
          <w:szCs w:val="22"/>
        </w:rPr>
        <w:t>192.168.100.224 – 192.168.100.255 (32 addresses).</w:t>
      </w:r>
    </w:p>
    <w:p w14:paraId="17408E25" w14:textId="77777777" w:rsidR="002A49C3" w:rsidRDefault="002A49C3">
      <w:pPr>
        <w:spacing w:after="120" w:line="300" w:lineRule="auto"/>
      </w:pPr>
    </w:p>
    <w:p w14:paraId="3F1BC8E9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B377523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F441F4F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B52C4EC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299EE65" w14:textId="31597A69"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2. A multinational software company is expanding its headquarters and has been assigned the private IP block </w:t>
      </w:r>
      <w:r>
        <w:rPr>
          <w:b/>
          <w:bCs/>
          <w:color w:val="000000"/>
          <w:sz w:val="28"/>
          <w:szCs w:val="28"/>
        </w:rPr>
        <w:t>10.10.0.0/16</w:t>
      </w:r>
      <w:r>
        <w:rPr>
          <w:color w:val="000000"/>
          <w:sz w:val="28"/>
          <w:szCs w:val="28"/>
        </w:rPr>
        <w:t>. Different departments require different subnet sizes based on the number of employees. The network administrator has allocated the following subnet masks:</w:t>
      </w:r>
    </w:p>
    <w:p w14:paraId="065B6113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Software Development → </w:t>
      </w:r>
      <w:r>
        <w:rPr>
          <w:b/>
          <w:bCs/>
          <w:color w:val="000000"/>
          <w:sz w:val="28"/>
          <w:szCs w:val="28"/>
        </w:rPr>
        <w:t>/24</w:t>
      </w:r>
      <w:r>
        <w:rPr>
          <w:color w:val="000000"/>
          <w:sz w:val="28"/>
          <w:szCs w:val="28"/>
        </w:rPr>
        <w:t xml:space="preserve"> </w:t>
      </w:r>
    </w:p>
    <w:p w14:paraId="7AA7DB35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Quality Assurance → </w:t>
      </w:r>
      <w:r>
        <w:rPr>
          <w:b/>
          <w:bCs/>
          <w:color w:val="000000"/>
          <w:sz w:val="28"/>
          <w:szCs w:val="28"/>
        </w:rPr>
        <w:t>/25</w:t>
      </w:r>
      <w:r>
        <w:rPr>
          <w:color w:val="000000"/>
          <w:sz w:val="28"/>
          <w:szCs w:val="28"/>
        </w:rPr>
        <w:t xml:space="preserve"> </w:t>
      </w:r>
    </w:p>
    <w:p w14:paraId="14918122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Human Resources → </w:t>
      </w:r>
      <w:r>
        <w:rPr>
          <w:b/>
          <w:bCs/>
          <w:color w:val="000000"/>
          <w:sz w:val="28"/>
          <w:szCs w:val="28"/>
        </w:rPr>
        <w:t>/26</w:t>
      </w:r>
      <w:r>
        <w:rPr>
          <w:color w:val="000000"/>
          <w:sz w:val="28"/>
          <w:szCs w:val="28"/>
        </w:rPr>
        <w:t xml:space="preserve"> </w:t>
      </w:r>
    </w:p>
    <w:p w14:paraId="2D13B903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Executive Management → </w:t>
      </w:r>
      <w:r>
        <w:rPr>
          <w:b/>
          <w:bCs/>
          <w:color w:val="000000"/>
          <w:sz w:val="28"/>
          <w:szCs w:val="28"/>
        </w:rPr>
        <w:t>/27</w:t>
      </w:r>
      <w:r>
        <w:rPr>
          <w:color w:val="000000"/>
          <w:sz w:val="28"/>
          <w:szCs w:val="28"/>
        </w:rPr>
        <w:t xml:space="preserve"> </w:t>
      </w:r>
    </w:p>
    <w:p w14:paraId="68AD82C0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 the network administrator, perform the following tasks:</w:t>
      </w:r>
    </w:p>
    <w:p w14:paraId="637DF7B5" w14:textId="77777777" w:rsidR="0078380B" w:rsidRPr="00D42234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Determine the </w:t>
      </w:r>
      <w:r>
        <w:rPr>
          <w:b/>
          <w:bCs/>
          <w:color w:val="000000"/>
          <w:sz w:val="28"/>
          <w:szCs w:val="28"/>
        </w:rPr>
        <w:t>network address</w:t>
      </w:r>
      <w:r>
        <w:rPr>
          <w:color w:val="000000"/>
          <w:sz w:val="28"/>
          <w:szCs w:val="28"/>
        </w:rPr>
        <w:t xml:space="preserve"> and </w:t>
      </w:r>
      <w:r>
        <w:rPr>
          <w:b/>
          <w:bCs/>
          <w:color w:val="000000"/>
          <w:sz w:val="28"/>
          <w:szCs w:val="28"/>
        </w:rPr>
        <w:t>broadcast address</w:t>
      </w:r>
      <w:r>
        <w:rPr>
          <w:color w:val="000000"/>
          <w:sz w:val="28"/>
          <w:szCs w:val="28"/>
        </w:rPr>
        <w:t xml:space="preserve"> for each department. </w:t>
      </w:r>
    </w:p>
    <w:p w14:paraId="7294D389" w14:textId="77777777" w:rsidR="0078380B" w:rsidRPr="00D42234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Identify the </w:t>
      </w:r>
      <w:r>
        <w:rPr>
          <w:b/>
          <w:bCs/>
          <w:color w:val="000000"/>
          <w:sz w:val="28"/>
          <w:szCs w:val="28"/>
        </w:rPr>
        <w:t>valid range of host IP addresses</w:t>
      </w:r>
      <w:r>
        <w:rPr>
          <w:color w:val="000000"/>
          <w:sz w:val="28"/>
          <w:szCs w:val="28"/>
        </w:rPr>
        <w:t xml:space="preserve">. </w:t>
      </w:r>
    </w:p>
    <w:p w14:paraId="5284277A" w14:textId="77777777" w:rsidR="0078380B" w:rsidRPr="00D42234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Calculate the </w:t>
      </w:r>
      <w:r>
        <w:rPr>
          <w:b/>
          <w:bCs/>
          <w:color w:val="000000"/>
          <w:sz w:val="28"/>
          <w:szCs w:val="28"/>
        </w:rPr>
        <w:t>number of usable hosts</w:t>
      </w:r>
      <w:r>
        <w:rPr>
          <w:color w:val="000000"/>
          <w:sz w:val="28"/>
          <w:szCs w:val="28"/>
        </w:rPr>
        <w:t xml:space="preserve"> in each subnet. </w:t>
      </w:r>
    </w:p>
    <w:p w14:paraId="32EB6523" w14:textId="77777777" w:rsidR="00BF6106" w:rsidRPr="00C37206" w:rsidRDefault="0078380B" w:rsidP="00C37206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Identify the </w:t>
      </w:r>
      <w:r>
        <w:rPr>
          <w:b/>
          <w:bCs/>
          <w:color w:val="000000"/>
          <w:sz w:val="28"/>
          <w:szCs w:val="28"/>
        </w:rPr>
        <w:t>unused IP address range</w:t>
      </w:r>
      <w:r>
        <w:rPr>
          <w:color w:val="000000"/>
          <w:sz w:val="28"/>
          <w:szCs w:val="28"/>
        </w:rPr>
        <w:t xml:space="preserve"> remaining within the allocated IP block.</w:t>
      </w:r>
    </w:p>
    <w:p w14:paraId="0B93C630" w14:textId="6D1D56E8" w:rsidR="002A49C3" w:rsidRDefault="00000000">
      <w:pPr>
        <w:spacing w:before="6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Answer</w:t>
      </w:r>
      <w:r w:rsidR="00E019F6"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3F26C414" w14:textId="77777777" w:rsidR="002A49C3" w:rsidRDefault="00000000">
      <w:pPr>
        <w:spacing w:before="40" w:after="8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Given: </w:t>
      </w:r>
      <w:r>
        <w:rPr>
          <w:rFonts w:ascii="Arial" w:eastAsia="Arial" w:hAnsi="Arial" w:cs="Arial"/>
          <w:color w:val="000000"/>
          <w:sz w:val="22"/>
          <w:szCs w:val="22"/>
        </w:rPr>
        <w:t>IP block 10.10.0.0/16 (65,536 addresses); Software Development = /24, Quality Assurance = /25, Human Resources = /26, Executive Management = /27. Subnets are allocated from largest to smallest, each starting where the previous one ends.</w:t>
      </w:r>
    </w:p>
    <w:p w14:paraId="4D3D0649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1. Determine the network address and broadcast address for each department.</w:t>
      </w:r>
    </w:p>
    <w:p w14:paraId="39270240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Software Development (/24, mask 255.255.255.0): block size 2^8 = 256. Network address = 10.10.0.0; broadcast = 10.10.0.255.</w:t>
      </w:r>
    </w:p>
    <w:p w14:paraId="288E2206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Quality Assurance (/25, mask 255.255.255.128): block size 128. It starts at 10.10.1.0; broadcast = 0 + 128 − 1 = 127 → 10.10.1.127.</w:t>
      </w:r>
    </w:p>
    <w:p w14:paraId="6FBC12AC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Human Resources (/26, mask 255.255.255.192): block size 64. It starts at 10.10.1.128; broadcast = 128 + 64 − 1 = 191 → 10.10.1.191.</w:t>
      </w:r>
    </w:p>
    <w:p w14:paraId="1D25502A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Executive Management (/27, mask 255.255.255.224): block size 32. It starts at 10.10.1.192; broadcast = 192 + 32 − 1 = 223 → 10.10.1.223.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600"/>
        <w:gridCol w:w="2736"/>
        <w:gridCol w:w="2736"/>
      </w:tblGrid>
      <w:tr w:rsidR="002A49C3" w14:paraId="2EDC1ACE" w14:textId="77777777">
        <w:tc>
          <w:tcPr>
            <w:tcW w:w="3600" w:type="dxa"/>
            <w:shd w:val="clear" w:color="auto" w:fill="E7E6E6"/>
          </w:tcPr>
          <w:p w14:paraId="3B812284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2736" w:type="dxa"/>
            <w:shd w:val="clear" w:color="auto" w:fill="E7E6E6"/>
          </w:tcPr>
          <w:p w14:paraId="6415F1D3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Network address</w:t>
            </w:r>
          </w:p>
        </w:tc>
        <w:tc>
          <w:tcPr>
            <w:tcW w:w="2736" w:type="dxa"/>
            <w:shd w:val="clear" w:color="auto" w:fill="E7E6E6"/>
          </w:tcPr>
          <w:p w14:paraId="38EB1D9E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Broadcast address</w:t>
            </w:r>
          </w:p>
        </w:tc>
      </w:tr>
      <w:tr w:rsidR="002A49C3" w14:paraId="713CBA86" w14:textId="77777777">
        <w:tc>
          <w:tcPr>
            <w:tcW w:w="3600" w:type="dxa"/>
          </w:tcPr>
          <w:p w14:paraId="4CFD1399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Software Development (/24)</w:t>
            </w:r>
          </w:p>
        </w:tc>
        <w:tc>
          <w:tcPr>
            <w:tcW w:w="2736" w:type="dxa"/>
          </w:tcPr>
          <w:p w14:paraId="23E5A85B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10.10.0.0</w:t>
            </w:r>
          </w:p>
        </w:tc>
        <w:tc>
          <w:tcPr>
            <w:tcW w:w="2736" w:type="dxa"/>
          </w:tcPr>
          <w:p w14:paraId="3C786162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10.10.0.255</w:t>
            </w:r>
          </w:p>
        </w:tc>
      </w:tr>
      <w:tr w:rsidR="002A49C3" w14:paraId="75CA6E2B" w14:textId="77777777">
        <w:tc>
          <w:tcPr>
            <w:tcW w:w="3600" w:type="dxa"/>
          </w:tcPr>
          <w:p w14:paraId="41CCA349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Quality Assurance (/25)</w:t>
            </w:r>
          </w:p>
        </w:tc>
        <w:tc>
          <w:tcPr>
            <w:tcW w:w="2736" w:type="dxa"/>
          </w:tcPr>
          <w:p w14:paraId="62A1040E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10.10.1.0</w:t>
            </w:r>
          </w:p>
        </w:tc>
        <w:tc>
          <w:tcPr>
            <w:tcW w:w="2736" w:type="dxa"/>
          </w:tcPr>
          <w:p w14:paraId="56257370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10.10.1.127</w:t>
            </w:r>
          </w:p>
        </w:tc>
      </w:tr>
      <w:tr w:rsidR="002A49C3" w14:paraId="7260CFA9" w14:textId="77777777">
        <w:tc>
          <w:tcPr>
            <w:tcW w:w="3600" w:type="dxa"/>
          </w:tcPr>
          <w:p w14:paraId="71F169B2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Human Resources (/26)</w:t>
            </w:r>
          </w:p>
        </w:tc>
        <w:tc>
          <w:tcPr>
            <w:tcW w:w="2736" w:type="dxa"/>
          </w:tcPr>
          <w:p w14:paraId="5570B817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10.10.1.128</w:t>
            </w:r>
          </w:p>
        </w:tc>
        <w:tc>
          <w:tcPr>
            <w:tcW w:w="2736" w:type="dxa"/>
          </w:tcPr>
          <w:p w14:paraId="60532FE2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10.10.1.191</w:t>
            </w:r>
          </w:p>
        </w:tc>
      </w:tr>
      <w:tr w:rsidR="002A49C3" w14:paraId="717C5E96" w14:textId="77777777">
        <w:tc>
          <w:tcPr>
            <w:tcW w:w="3600" w:type="dxa"/>
          </w:tcPr>
          <w:p w14:paraId="070B6914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Executive Management (/27)</w:t>
            </w:r>
          </w:p>
        </w:tc>
        <w:tc>
          <w:tcPr>
            <w:tcW w:w="2736" w:type="dxa"/>
          </w:tcPr>
          <w:p w14:paraId="5BCAE048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10.10.1.192</w:t>
            </w:r>
          </w:p>
        </w:tc>
        <w:tc>
          <w:tcPr>
            <w:tcW w:w="2736" w:type="dxa"/>
          </w:tcPr>
          <w:p w14:paraId="110B16F5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10.10.1.223</w:t>
            </w:r>
          </w:p>
        </w:tc>
      </w:tr>
    </w:tbl>
    <w:p w14:paraId="4B45996D" w14:textId="77777777" w:rsidR="002A49C3" w:rsidRDefault="002A49C3">
      <w:pPr>
        <w:spacing w:after="60" w:line="300" w:lineRule="auto"/>
      </w:pPr>
    </w:p>
    <w:p w14:paraId="481BCB08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 Identify the valid range of host IP addresses.</w:t>
      </w:r>
    </w:p>
    <w:p w14:paraId="6D48C2FA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Valid hosts = network address + 1 to broadcast address − 1.</w:t>
      </w:r>
    </w:p>
    <w:p w14:paraId="1B6CDF31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Software Development: 10.10.0.1 – 10.10.0.254.</w:t>
      </w:r>
    </w:p>
    <w:p w14:paraId="3ABB23B5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Quality Assurance: 10.10.1.1 – 10.10.1.126.</w:t>
      </w:r>
    </w:p>
    <w:p w14:paraId="3855A67A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Human Resources: 10.10.1.129 – 10.10.1.190.</w:t>
      </w:r>
    </w:p>
    <w:p w14:paraId="48E07A59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Executive Management: 10.10.1.193 – 10.10.1.222.</w:t>
      </w:r>
    </w:p>
    <w:p w14:paraId="66C294FA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 Calculate the number of usable hosts in each subnet.</w:t>
      </w:r>
    </w:p>
    <w:p w14:paraId="51DA2332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Usable hosts = 2^(host bits) − 2.</w:t>
      </w:r>
    </w:p>
    <w:p w14:paraId="38850FFA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Software Development: 2^8 − 2 = 254.</w:t>
      </w:r>
    </w:p>
    <w:p w14:paraId="63C2C95A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Quality Assurance: 2^7 − 2 = 126.</w:t>
      </w:r>
    </w:p>
    <w:p w14:paraId="42B3723D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Human Resources: 2^6 − 2 = 62.</w:t>
      </w:r>
    </w:p>
    <w:p w14:paraId="79326141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Executive Management: 2^5 − 2 = 30.</w:t>
      </w:r>
    </w:p>
    <w:p w14:paraId="1CC9E550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 Identify the unused IP address range remaining within the allocated IP block.</w:t>
      </w:r>
    </w:p>
    <w:p w14:paraId="086EFAB8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Addresses used = 256 + 128 + 64 + 32 = 480 (10.10.0.0 – 10.10.1.223).</w:t>
      </w:r>
    </w:p>
    <w:p w14:paraId="2495115A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Unused range = 10.10.1.224 – 10.10.255.255, i.e. 65,536 − 480 = 65,056 addresses.</w:t>
      </w:r>
    </w:p>
    <w:p w14:paraId="05C77F7E" w14:textId="77777777" w:rsidR="002A49C3" w:rsidRDefault="00000000">
      <w:pPr>
        <w:spacing w:before="14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Summary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1600"/>
        <w:gridCol w:w="2272"/>
        <w:gridCol w:w="1700"/>
        <w:gridCol w:w="1600"/>
      </w:tblGrid>
      <w:tr w:rsidR="002A49C3" w14:paraId="62FD8827" w14:textId="77777777">
        <w:tc>
          <w:tcPr>
            <w:tcW w:w="1900" w:type="dxa"/>
            <w:shd w:val="clear" w:color="auto" w:fill="E7E6E6"/>
          </w:tcPr>
          <w:p w14:paraId="5172B76D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1600" w:type="dxa"/>
            <w:shd w:val="clear" w:color="auto" w:fill="E7E6E6"/>
          </w:tcPr>
          <w:p w14:paraId="38F3A258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Network</w:t>
            </w:r>
          </w:p>
        </w:tc>
        <w:tc>
          <w:tcPr>
            <w:tcW w:w="2272" w:type="dxa"/>
            <w:shd w:val="clear" w:color="auto" w:fill="E7E6E6"/>
          </w:tcPr>
          <w:p w14:paraId="75A7EA53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Valid host range</w:t>
            </w:r>
          </w:p>
        </w:tc>
        <w:tc>
          <w:tcPr>
            <w:tcW w:w="1700" w:type="dxa"/>
            <w:shd w:val="clear" w:color="auto" w:fill="E7E6E6"/>
          </w:tcPr>
          <w:p w14:paraId="45D5629F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Broadcast</w:t>
            </w:r>
          </w:p>
        </w:tc>
        <w:tc>
          <w:tcPr>
            <w:tcW w:w="1600" w:type="dxa"/>
            <w:shd w:val="clear" w:color="auto" w:fill="E7E6E6"/>
          </w:tcPr>
          <w:p w14:paraId="263539F7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Usable hosts</w:t>
            </w:r>
          </w:p>
        </w:tc>
      </w:tr>
      <w:tr w:rsidR="002A49C3" w14:paraId="0742A30A" w14:textId="77777777">
        <w:tc>
          <w:tcPr>
            <w:tcW w:w="1900" w:type="dxa"/>
          </w:tcPr>
          <w:p w14:paraId="335D2EB0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Software Dev (/24)</w:t>
            </w:r>
          </w:p>
        </w:tc>
        <w:tc>
          <w:tcPr>
            <w:tcW w:w="1600" w:type="dxa"/>
          </w:tcPr>
          <w:p w14:paraId="18D4ECB5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10.10.0.0</w:t>
            </w:r>
          </w:p>
        </w:tc>
        <w:tc>
          <w:tcPr>
            <w:tcW w:w="2272" w:type="dxa"/>
          </w:tcPr>
          <w:p w14:paraId="3B899C45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10.10.0.1 – .254</w:t>
            </w:r>
          </w:p>
        </w:tc>
        <w:tc>
          <w:tcPr>
            <w:tcW w:w="1700" w:type="dxa"/>
          </w:tcPr>
          <w:p w14:paraId="293CC59B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10.10.0.255</w:t>
            </w:r>
          </w:p>
        </w:tc>
        <w:tc>
          <w:tcPr>
            <w:tcW w:w="1600" w:type="dxa"/>
          </w:tcPr>
          <w:p w14:paraId="1B758A2D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254</w:t>
            </w:r>
          </w:p>
        </w:tc>
      </w:tr>
      <w:tr w:rsidR="002A49C3" w14:paraId="03824736" w14:textId="77777777">
        <w:tc>
          <w:tcPr>
            <w:tcW w:w="1900" w:type="dxa"/>
          </w:tcPr>
          <w:p w14:paraId="22755D13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QA (/25)</w:t>
            </w:r>
          </w:p>
        </w:tc>
        <w:tc>
          <w:tcPr>
            <w:tcW w:w="1600" w:type="dxa"/>
          </w:tcPr>
          <w:p w14:paraId="0B805C5A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10.10.1.0</w:t>
            </w:r>
          </w:p>
        </w:tc>
        <w:tc>
          <w:tcPr>
            <w:tcW w:w="2272" w:type="dxa"/>
          </w:tcPr>
          <w:p w14:paraId="56638FE2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10.10.1.1 – .126</w:t>
            </w:r>
          </w:p>
        </w:tc>
        <w:tc>
          <w:tcPr>
            <w:tcW w:w="1700" w:type="dxa"/>
          </w:tcPr>
          <w:p w14:paraId="4493AADE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10.10.1.127</w:t>
            </w:r>
          </w:p>
        </w:tc>
        <w:tc>
          <w:tcPr>
            <w:tcW w:w="1600" w:type="dxa"/>
          </w:tcPr>
          <w:p w14:paraId="700ED159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126</w:t>
            </w:r>
          </w:p>
        </w:tc>
      </w:tr>
      <w:tr w:rsidR="002A49C3" w14:paraId="19D72216" w14:textId="77777777">
        <w:tc>
          <w:tcPr>
            <w:tcW w:w="1900" w:type="dxa"/>
          </w:tcPr>
          <w:p w14:paraId="37F28A1B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 (/26)</w:t>
            </w:r>
          </w:p>
        </w:tc>
        <w:tc>
          <w:tcPr>
            <w:tcW w:w="1600" w:type="dxa"/>
          </w:tcPr>
          <w:p w14:paraId="6EA8FD15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10.10.1.128</w:t>
            </w:r>
          </w:p>
        </w:tc>
        <w:tc>
          <w:tcPr>
            <w:tcW w:w="2272" w:type="dxa"/>
          </w:tcPr>
          <w:p w14:paraId="6401EF36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10.10.1.129 – .190</w:t>
            </w:r>
          </w:p>
        </w:tc>
        <w:tc>
          <w:tcPr>
            <w:tcW w:w="1700" w:type="dxa"/>
          </w:tcPr>
          <w:p w14:paraId="3942C9B4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10.10.1.191</w:t>
            </w:r>
          </w:p>
        </w:tc>
        <w:tc>
          <w:tcPr>
            <w:tcW w:w="1600" w:type="dxa"/>
          </w:tcPr>
          <w:p w14:paraId="5240C51F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</w:t>
            </w:r>
          </w:p>
        </w:tc>
      </w:tr>
      <w:tr w:rsidR="002A49C3" w14:paraId="6B2B3021" w14:textId="77777777">
        <w:tc>
          <w:tcPr>
            <w:tcW w:w="1900" w:type="dxa"/>
          </w:tcPr>
          <w:p w14:paraId="6D436814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Exec Mgmt (/27)</w:t>
            </w:r>
          </w:p>
        </w:tc>
        <w:tc>
          <w:tcPr>
            <w:tcW w:w="1600" w:type="dxa"/>
          </w:tcPr>
          <w:p w14:paraId="4DFCA90C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10.10.1.192</w:t>
            </w:r>
          </w:p>
        </w:tc>
        <w:tc>
          <w:tcPr>
            <w:tcW w:w="2272" w:type="dxa"/>
          </w:tcPr>
          <w:p w14:paraId="70EE0CD8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10.10.1.193 – .222</w:t>
            </w:r>
          </w:p>
        </w:tc>
        <w:tc>
          <w:tcPr>
            <w:tcW w:w="1700" w:type="dxa"/>
          </w:tcPr>
          <w:p w14:paraId="776FB25A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10.10.1.223</w:t>
            </w:r>
          </w:p>
        </w:tc>
        <w:tc>
          <w:tcPr>
            <w:tcW w:w="1600" w:type="dxa"/>
          </w:tcPr>
          <w:p w14:paraId="131A1884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</w:t>
            </w:r>
          </w:p>
        </w:tc>
      </w:tr>
    </w:tbl>
    <w:p w14:paraId="72E25A52" w14:textId="77777777" w:rsidR="002A49C3" w:rsidRDefault="002A49C3">
      <w:pPr>
        <w:spacing w:after="60" w:line="300" w:lineRule="auto"/>
      </w:pPr>
    </w:p>
    <w:p w14:paraId="70AFF133" w14:textId="77777777" w:rsidR="002A49C3" w:rsidRDefault="00000000">
      <w:pPr>
        <w:spacing w:after="8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Unused range: </w:t>
      </w:r>
      <w:r>
        <w:rPr>
          <w:rFonts w:ascii="Arial" w:eastAsia="Arial" w:hAnsi="Arial" w:cs="Arial"/>
          <w:color w:val="000000"/>
          <w:sz w:val="22"/>
          <w:szCs w:val="22"/>
        </w:rPr>
        <w:t>10.10.1.224 – 10.10.255.255 (65,056 addresses).</w:t>
      </w:r>
    </w:p>
    <w:p w14:paraId="28C523A5" w14:textId="77777777" w:rsidR="002A49C3" w:rsidRDefault="002A49C3">
      <w:pPr>
        <w:spacing w:after="120" w:line="300" w:lineRule="auto"/>
      </w:pPr>
    </w:p>
    <w:p w14:paraId="326C9F83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EC716F1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C2CDC64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3B952F62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671D66D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893129A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7632BA3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15FF3872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C2EFF33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FC8EC10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DF53CFF" w14:textId="12011D2C"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3.A smart hospital is migrating its network infrastructure from IPv4 to IPv6 to support thousands of connected medical devices and IoT sensors. The hospital has been assigned the IPv6 network:</w:t>
      </w:r>
    </w:p>
    <w:p w14:paraId="3431C420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2001:0db8:abcd:0000:0000:0000:0000:0000/64</w:t>
      </w:r>
    </w:p>
    <w:p w14:paraId="743DD005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 the network engineer responsible for the migration, perform the following:</w:t>
      </w:r>
    </w:p>
    <w:p w14:paraId="02624C34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Convert the given IPv6 address into its </w:t>
      </w:r>
      <w:r>
        <w:rPr>
          <w:b/>
          <w:bCs/>
          <w:color w:val="000000"/>
          <w:sz w:val="28"/>
          <w:szCs w:val="28"/>
        </w:rPr>
        <w:t>compressed notation</w:t>
      </w:r>
      <w:r>
        <w:rPr>
          <w:color w:val="000000"/>
          <w:sz w:val="28"/>
          <w:szCs w:val="28"/>
        </w:rPr>
        <w:t xml:space="preserve">. </w:t>
      </w:r>
    </w:p>
    <w:p w14:paraId="10120816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Expand the compressed address back into its </w:t>
      </w:r>
      <w:r>
        <w:rPr>
          <w:b/>
          <w:bCs/>
          <w:color w:val="000000"/>
          <w:sz w:val="28"/>
          <w:szCs w:val="28"/>
        </w:rPr>
        <w:t>full hexadecimal representation</w:t>
      </w:r>
      <w:r>
        <w:rPr>
          <w:color w:val="000000"/>
          <w:sz w:val="28"/>
          <w:szCs w:val="28"/>
        </w:rPr>
        <w:t xml:space="preserve">. </w:t>
      </w:r>
    </w:p>
    <w:p w14:paraId="1ECCF961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Identify the </w:t>
      </w:r>
      <w:r>
        <w:rPr>
          <w:b/>
          <w:bCs/>
          <w:color w:val="000000"/>
          <w:sz w:val="28"/>
          <w:szCs w:val="28"/>
        </w:rPr>
        <w:t>network prefix</w:t>
      </w:r>
      <w:r>
        <w:rPr>
          <w:color w:val="000000"/>
          <w:sz w:val="28"/>
          <w:szCs w:val="28"/>
        </w:rPr>
        <w:t xml:space="preserve"> using the </w:t>
      </w:r>
      <w:r>
        <w:rPr>
          <w:b/>
          <w:bCs/>
          <w:color w:val="000000"/>
          <w:sz w:val="28"/>
          <w:szCs w:val="28"/>
        </w:rPr>
        <w:t>/64</w:t>
      </w:r>
      <w:r>
        <w:rPr>
          <w:color w:val="000000"/>
          <w:sz w:val="28"/>
          <w:szCs w:val="28"/>
        </w:rPr>
        <w:t xml:space="preserve"> prefix length. </w:t>
      </w:r>
    </w:p>
    <w:p w14:paraId="3887D05C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Calculate the </w:t>
      </w:r>
      <w:r>
        <w:rPr>
          <w:b/>
          <w:bCs/>
          <w:color w:val="000000"/>
          <w:sz w:val="28"/>
          <w:szCs w:val="28"/>
        </w:rPr>
        <w:t>total number of host addresses</w:t>
      </w:r>
      <w:r>
        <w:rPr>
          <w:color w:val="000000"/>
          <w:sz w:val="28"/>
          <w:szCs w:val="28"/>
        </w:rPr>
        <w:t xml:space="preserve"> supported within the subnet.</w:t>
      </w:r>
    </w:p>
    <w:p w14:paraId="4D513642" w14:textId="77777777" w:rsidR="00BF6106" w:rsidRPr="00D42234" w:rsidRDefault="00D42234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total number of possible host addresses available within this network.</w:t>
      </w:r>
    </w:p>
    <w:p w14:paraId="3F9B5DD7" w14:textId="77777777" w:rsidR="00BF6106" w:rsidRPr="00750F74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66BCF1B" w14:textId="3323AB1F" w:rsidR="002A49C3" w:rsidRDefault="00000000">
      <w:pPr>
        <w:spacing w:before="6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Answer</w:t>
      </w:r>
      <w:r w:rsidR="00E019F6"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30F51C05" w14:textId="77777777" w:rsidR="002A49C3" w:rsidRDefault="00000000">
      <w:pPr>
        <w:spacing w:before="40" w:after="8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Given: </w:t>
      </w:r>
      <w:r>
        <w:rPr>
          <w:rFonts w:ascii="Arial" w:eastAsia="Arial" w:hAnsi="Arial" w:cs="Arial"/>
          <w:color w:val="000000"/>
          <w:sz w:val="22"/>
          <w:szCs w:val="22"/>
        </w:rPr>
        <w:t>IPv6 network 2001:0db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8:abcd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: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0000:0000:0000:0000:0000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/64. An IPv6 address has 128 bits = 8 groups of 16 bits; the /64 prefix is the first 4 groups and the last 4 groups are the host (interface) ID.</w:t>
      </w:r>
    </w:p>
    <w:p w14:paraId="4640C428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1. Convert the given IPv6 address into its compressed notation.</w:t>
      </w:r>
    </w:p>
    <w:p w14:paraId="3DB2124A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Split into groups: 2001 | 0db8 | abcd | 0000 | 0000 | 0000 | 0000 | 0000.</w:t>
      </w:r>
    </w:p>
    <w:p w14:paraId="73747FF7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Remove leading zeros: 0db8 → db8; each 0000 → 0 → 2001:db8:abcd:0:0:0:0:0.</w:t>
      </w:r>
    </w:p>
    <w:p w14:paraId="575E13D3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Groups 4 to 8 (five groups) are all zero, so replace them with "::" (allowed only once).</w:t>
      </w:r>
    </w:p>
    <w:p w14:paraId="4F2B7179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Compressed notation: 2001:db8:abcd::/64.</w:t>
      </w:r>
    </w:p>
    <w:p w14:paraId="50AD1768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 Expand the compressed address back into its full hexadecimal representation.</w:t>
      </w:r>
    </w:p>
    <w:p w14:paraId="1B67D291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2001:db8:abcd:: has 3 written groups (2001, db8, abcd), so "::" represents 8 − 3 = 5 zero groups.</w:t>
      </w:r>
    </w:p>
    <w:p w14:paraId="7905B9B9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Insert them: 2001:db8:abcd:0:0:0:0:0, then pad every group to 4 hex digits.</w:t>
      </w:r>
    </w:p>
    <w:p w14:paraId="6BB2DF1F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Full form: 2001:0db8:abcd:0000:0000:0000:0000:0000/64 (the original address).</w:t>
      </w:r>
    </w:p>
    <w:p w14:paraId="48269E46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 Identify the network prefix using the /64 prefix length.</w:t>
      </w:r>
    </w:p>
    <w:p w14:paraId="0C92C092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64 bits = 4 groups, so the prefix is the first four groups: 2001:0db8:abcd:0000.</w:t>
      </w:r>
    </w:p>
    <w:p w14:paraId="74F24C0C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Network prefix = 2001:db8:abcd:0::/64, written in short form as 2001:db8:abcd::/64.</w:t>
      </w:r>
    </w:p>
    <w:p w14:paraId="0E5C4C3E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host portion (interface ID) is the last four groups: 0000:0000:0000:0000.</w:t>
      </w:r>
    </w:p>
    <w:p w14:paraId="05E59EF3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 Calculate the total number of host addresses supported within the subnet.</w:t>
      </w:r>
    </w:p>
    <w:p w14:paraId="550F7B23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Host bits = 128 − 64 = 64.</w:t>
      </w:r>
    </w:p>
    <w:p w14:paraId="4DF3C3A8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Total addresses = 2^64 = 18,446,744,073,709,551,616 (about 1.8 × 10^19).</w:t>
      </w:r>
    </w:p>
    <w:p w14:paraId="1BA5EAFC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Address range: 2001:db8:abcd:0:0:0:0:0 to 2001:db8:abcd:0:ffff:ffff:ffff:ffff.</w:t>
      </w:r>
    </w:p>
    <w:p w14:paraId="47348F0D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lastRenderedPageBreak/>
        <w:t>5. The total number of possible host addresses available within this network.</w:t>
      </w:r>
    </w:p>
    <w:p w14:paraId="4660C6D4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This bullet repeats the previous task: the network 2001:db8:abcd::/64 provides 2^64 = 18,446,744,073,709,551,616 possible host addresses.</w:t>
      </w:r>
    </w:p>
    <w:p w14:paraId="09B89C72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IPv6 has no broadcast address, so the "− 2" used in IPv4 is not applied (the all-zeros interface ID is reserved as the subnet-router anycast address).</w:t>
      </w:r>
    </w:p>
    <w:p w14:paraId="0A566456" w14:textId="77777777" w:rsidR="002A49C3" w:rsidRDefault="00000000">
      <w:pPr>
        <w:spacing w:before="14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Summary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000"/>
        <w:gridCol w:w="6072"/>
      </w:tblGrid>
      <w:tr w:rsidR="002A49C3" w14:paraId="443A673E" w14:textId="77777777">
        <w:tc>
          <w:tcPr>
            <w:tcW w:w="3000" w:type="dxa"/>
            <w:shd w:val="clear" w:color="auto" w:fill="E7E6E6"/>
          </w:tcPr>
          <w:p w14:paraId="2F53DD15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6072" w:type="dxa"/>
            <w:shd w:val="clear" w:color="auto" w:fill="E7E6E6"/>
          </w:tcPr>
          <w:p w14:paraId="3F553E0E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Result</w:t>
            </w:r>
          </w:p>
        </w:tc>
      </w:tr>
      <w:tr w:rsidR="002A49C3" w14:paraId="16C7D061" w14:textId="77777777">
        <w:tc>
          <w:tcPr>
            <w:tcW w:w="3000" w:type="dxa"/>
          </w:tcPr>
          <w:p w14:paraId="0F978C4B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Compressed notation</w:t>
            </w:r>
          </w:p>
        </w:tc>
        <w:tc>
          <w:tcPr>
            <w:tcW w:w="6072" w:type="dxa"/>
          </w:tcPr>
          <w:p w14:paraId="43EDD9C2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2001:db8:abcd::/64</w:t>
            </w:r>
          </w:p>
        </w:tc>
      </w:tr>
      <w:tr w:rsidR="002A49C3" w14:paraId="0FC942F1" w14:textId="77777777">
        <w:tc>
          <w:tcPr>
            <w:tcW w:w="3000" w:type="dxa"/>
          </w:tcPr>
          <w:p w14:paraId="0A91D81B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Full (expanded) form</w:t>
            </w:r>
          </w:p>
        </w:tc>
        <w:tc>
          <w:tcPr>
            <w:tcW w:w="6072" w:type="dxa"/>
          </w:tcPr>
          <w:p w14:paraId="181C467F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2001:0db8:abcd:0000:0000:0000:0000:0000/64</w:t>
            </w:r>
          </w:p>
        </w:tc>
      </w:tr>
      <w:tr w:rsidR="002A49C3" w14:paraId="50C69833" w14:textId="77777777">
        <w:tc>
          <w:tcPr>
            <w:tcW w:w="3000" w:type="dxa"/>
          </w:tcPr>
          <w:p w14:paraId="3719D1FF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Network prefix</w:t>
            </w:r>
          </w:p>
        </w:tc>
        <w:tc>
          <w:tcPr>
            <w:tcW w:w="6072" w:type="dxa"/>
          </w:tcPr>
          <w:p w14:paraId="7499F12F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2001:db8:abcd::/64</w:t>
            </w:r>
          </w:p>
        </w:tc>
      </w:tr>
      <w:tr w:rsidR="002A49C3" w14:paraId="40CB30B7" w14:textId="77777777">
        <w:tc>
          <w:tcPr>
            <w:tcW w:w="3000" w:type="dxa"/>
          </w:tcPr>
          <w:p w14:paraId="6DC9CDBE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 host addresses</w:t>
            </w:r>
          </w:p>
        </w:tc>
        <w:tc>
          <w:tcPr>
            <w:tcW w:w="6072" w:type="dxa"/>
          </w:tcPr>
          <w:p w14:paraId="71E6DD78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2^64 = 18,446,744,073,709,551,616</w:t>
            </w:r>
          </w:p>
        </w:tc>
      </w:tr>
    </w:tbl>
    <w:p w14:paraId="4E18BA84" w14:textId="77777777" w:rsidR="002A49C3" w:rsidRDefault="002A49C3">
      <w:pPr>
        <w:spacing w:after="60" w:line="300" w:lineRule="auto"/>
      </w:pPr>
    </w:p>
    <w:p w14:paraId="25B83238" w14:textId="77777777" w:rsidR="002A49C3" w:rsidRDefault="002A49C3">
      <w:pPr>
        <w:spacing w:after="120" w:line="300" w:lineRule="auto"/>
      </w:pPr>
    </w:p>
    <w:p w14:paraId="420CC715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126E3E45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EEBD829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3689556F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2FFE5DF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E0F7B7C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0BE52EE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3271725D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8E6A7CE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5EADEF6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9A2772E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71833FF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B826E36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33BF6972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C8FD232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D858868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1B7CFA8B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310751E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B4EEACB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66B6723" w14:textId="3969CF9F"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4. An Internet Service Provider (ISP) connects multiple customer networks through a core router. The router maintains the following routing table entries:</w:t>
      </w:r>
    </w:p>
    <w:p w14:paraId="01606690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192.168.1.0/24 </w:t>
      </w:r>
    </w:p>
    <w:p w14:paraId="6A4B424E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192.168.2.0/24 </w:t>
      </w:r>
    </w:p>
    <w:p w14:paraId="643B99AE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192.168.3.0/24 </w:t>
      </w:r>
    </w:p>
    <w:p w14:paraId="5D838A5E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 packet arrives at the router with the destination IP address:</w:t>
      </w:r>
    </w:p>
    <w:p w14:paraId="1A60100B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192.168.2.45</w:t>
      </w:r>
    </w:p>
    <w:p w14:paraId="72542BF1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 the routing engineer, determine:</w:t>
      </w:r>
    </w:p>
    <w:p w14:paraId="2226B45D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</w:t>
      </w:r>
      <w:r>
        <w:rPr>
          <w:b/>
          <w:bCs/>
          <w:color w:val="000000"/>
          <w:sz w:val="28"/>
          <w:szCs w:val="28"/>
        </w:rPr>
        <w:t>destination subnet</w:t>
      </w:r>
      <w:r>
        <w:rPr>
          <w:color w:val="000000"/>
          <w:sz w:val="28"/>
          <w:szCs w:val="28"/>
        </w:rPr>
        <w:t xml:space="preserve"> to which the packet belongs. </w:t>
      </w:r>
    </w:p>
    <w:p w14:paraId="41E21858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</w:t>
      </w:r>
      <w:r>
        <w:rPr>
          <w:b/>
          <w:bCs/>
          <w:color w:val="000000"/>
          <w:sz w:val="28"/>
          <w:szCs w:val="28"/>
        </w:rPr>
        <w:t>matching routing table entry</w:t>
      </w:r>
      <w:r>
        <w:rPr>
          <w:color w:val="000000"/>
          <w:sz w:val="28"/>
          <w:szCs w:val="28"/>
        </w:rPr>
        <w:t xml:space="preserve">. </w:t>
      </w:r>
    </w:p>
    <w:p w14:paraId="19CCC987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</w:t>
      </w:r>
      <w:r>
        <w:rPr>
          <w:b/>
          <w:bCs/>
          <w:color w:val="000000"/>
          <w:sz w:val="28"/>
          <w:szCs w:val="28"/>
        </w:rPr>
        <w:t>next-hop network/interface</w:t>
      </w:r>
      <w:r>
        <w:rPr>
          <w:color w:val="000000"/>
          <w:sz w:val="28"/>
          <w:szCs w:val="28"/>
        </w:rPr>
        <w:t xml:space="preserve"> used to forward the packet. </w:t>
      </w:r>
    </w:p>
    <w:p w14:paraId="605C068D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</w:t>
      </w:r>
      <w:r>
        <w:rPr>
          <w:b/>
          <w:bCs/>
          <w:color w:val="000000"/>
          <w:sz w:val="28"/>
          <w:szCs w:val="28"/>
        </w:rPr>
        <w:t>default route</w:t>
      </w:r>
      <w:r>
        <w:rPr>
          <w:color w:val="000000"/>
          <w:sz w:val="28"/>
          <w:szCs w:val="28"/>
        </w:rPr>
        <w:t xml:space="preserve"> that should be used if the destination does not match any routing table entry.</w:t>
      </w:r>
    </w:p>
    <w:p w14:paraId="468F78B3" w14:textId="00E8C429" w:rsidR="002A49C3" w:rsidRDefault="00000000">
      <w:pPr>
        <w:spacing w:before="6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Answer</w:t>
      </w:r>
      <w:r w:rsidR="00E019F6"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09165102" w14:textId="77777777" w:rsidR="002A49C3" w:rsidRDefault="00000000">
      <w:pPr>
        <w:spacing w:before="40" w:after="8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Given: </w:t>
      </w:r>
      <w:r>
        <w:rPr>
          <w:rFonts w:ascii="Arial" w:eastAsia="Arial" w:hAnsi="Arial" w:cs="Arial"/>
          <w:color w:val="000000"/>
          <w:sz w:val="22"/>
          <w:szCs w:val="22"/>
        </w:rPr>
        <w:t>Routing table entries 192.168.1.0/24, 192.168.2.0/24 and 192.168.3.0/24. Destination IP of the packet = 192.168.2.45. The router compares the destination with each entry using the entry's mask (longest prefix match).</w:t>
      </w:r>
    </w:p>
    <w:p w14:paraId="382E755F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1. The destination subnet to which the packet belongs.</w:t>
      </w:r>
    </w:p>
    <w:p w14:paraId="69598777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All entries are /24 = 255.255.255.0, so only the first three octets are compared.</w:t>
      </w:r>
    </w:p>
    <w:p w14:paraId="2AAEC4C9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192.168.2.45 AND 255.255.255.0 = 192.168.2.0.</w:t>
      </w:r>
    </w:p>
    <w:p w14:paraId="0DC023B8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destination subnet is 192.168.2.0/24 (addresses 192.168.2.0 – 192.168.2.255, valid hosts 192.168.2.1 – 192.168.2.254, broadcast 192.168.2.255). 192.168.2.45 is a valid host in it.</w:t>
      </w:r>
    </w:p>
    <w:p w14:paraId="1F271560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 The matching routing table entry.</w:t>
      </w:r>
    </w:p>
    <w:p w14:paraId="396BBAF3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192.168.1.0/24: network 192.168.1.0 ≠ 192.168.2.0 → no match.</w:t>
      </w:r>
    </w:p>
    <w:p w14:paraId="74EFC328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192.168.2.0/24: network 192.168.2.0 = 192.168.2.0 → match.</w:t>
      </w:r>
    </w:p>
    <w:p w14:paraId="2D1ECF4B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192.168.3.0/24: network 192.168.3.0 ≠ 192.168.2.0 → no match.</w:t>
      </w:r>
    </w:p>
    <w:p w14:paraId="12032A2B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Matching entry = 192.168.2.0/24 (the only match, so it is also the longest-prefix match).</w:t>
      </w:r>
    </w:p>
    <w:p w14:paraId="1E7576C2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 The next-hop network/interface used to forward the packet.</w:t>
      </w:r>
    </w:p>
    <w:p w14:paraId="1B59C0BA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packet is forwarded using the 192.168.2.0/24 entry, i.e. out of the router interface (or to the next-hop router) that leads to the 192.168.2.0/24 customer network.</w:t>
      </w:r>
    </w:p>
    <w:p w14:paraId="5D4367A6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table does not list next-hop addresses; if the network is directly connected, the router sends the packet out of its interface in 192.168.2.0/24 (for example 192.168.2.1) and delivers it to host 192.168.2.45 using ARP.</w:t>
      </w:r>
    </w:p>
    <w:p w14:paraId="7DEC4177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lastRenderedPageBreak/>
        <w:t>4. The default route that should be used if the destination does not match any routing table entry.</w:t>
      </w:r>
    </w:p>
    <w:p w14:paraId="6B985D3A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default route is 0.0.0.0/0 (mask 0.0.0.0), which matches every address with the shortest possible prefix.</w:t>
      </w:r>
    </w:p>
    <w:p w14:paraId="4F3D6298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Such packets are sent to the ISP's upstream next-hop router (gateway of last resort) instead of being dropped.</w:t>
      </w:r>
    </w:p>
    <w:p w14:paraId="00FC4A0C" w14:textId="77777777" w:rsidR="002A49C3" w:rsidRDefault="00000000">
      <w:pPr>
        <w:spacing w:before="14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Summary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000"/>
        <w:gridCol w:w="6072"/>
      </w:tblGrid>
      <w:tr w:rsidR="002A49C3" w14:paraId="5E39CEE9" w14:textId="77777777">
        <w:tc>
          <w:tcPr>
            <w:tcW w:w="3000" w:type="dxa"/>
            <w:shd w:val="clear" w:color="auto" w:fill="E7E6E6"/>
          </w:tcPr>
          <w:p w14:paraId="69B16641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6072" w:type="dxa"/>
            <w:shd w:val="clear" w:color="auto" w:fill="E7E6E6"/>
          </w:tcPr>
          <w:p w14:paraId="55ACB8C9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Result</w:t>
            </w:r>
          </w:p>
        </w:tc>
      </w:tr>
      <w:tr w:rsidR="002A49C3" w14:paraId="780E0A9F" w14:textId="77777777">
        <w:tc>
          <w:tcPr>
            <w:tcW w:w="3000" w:type="dxa"/>
          </w:tcPr>
          <w:p w14:paraId="6AC39CF4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Destination subnet</w:t>
            </w:r>
          </w:p>
        </w:tc>
        <w:tc>
          <w:tcPr>
            <w:tcW w:w="6072" w:type="dxa"/>
          </w:tcPr>
          <w:p w14:paraId="6D693473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192.168.2.0/24</w:t>
            </w:r>
          </w:p>
        </w:tc>
      </w:tr>
      <w:tr w:rsidR="002A49C3" w14:paraId="07EB5D5F" w14:textId="77777777">
        <w:tc>
          <w:tcPr>
            <w:tcW w:w="3000" w:type="dxa"/>
          </w:tcPr>
          <w:p w14:paraId="4DBA76DD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Matching routing entry</w:t>
            </w:r>
          </w:p>
        </w:tc>
        <w:tc>
          <w:tcPr>
            <w:tcW w:w="6072" w:type="dxa"/>
          </w:tcPr>
          <w:p w14:paraId="056ED4EE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192.168.2.0/24</w:t>
            </w:r>
          </w:p>
        </w:tc>
      </w:tr>
      <w:tr w:rsidR="002A49C3" w14:paraId="11EA88EC" w14:textId="77777777">
        <w:tc>
          <w:tcPr>
            <w:tcW w:w="3000" w:type="dxa"/>
          </w:tcPr>
          <w:p w14:paraId="6B69ADBF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Next hop / interface</w:t>
            </w:r>
          </w:p>
        </w:tc>
        <w:tc>
          <w:tcPr>
            <w:tcW w:w="6072" w:type="dxa"/>
          </w:tcPr>
          <w:p w14:paraId="503B66FB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Interface or next-hop router connected to 192.168.2.0/24</w:t>
            </w:r>
          </w:p>
        </w:tc>
      </w:tr>
      <w:tr w:rsidR="002A49C3" w14:paraId="7F20CF55" w14:textId="77777777">
        <w:tc>
          <w:tcPr>
            <w:tcW w:w="3000" w:type="dxa"/>
          </w:tcPr>
          <w:p w14:paraId="6D938220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Default route</w:t>
            </w:r>
          </w:p>
        </w:tc>
        <w:tc>
          <w:tcPr>
            <w:tcW w:w="6072" w:type="dxa"/>
          </w:tcPr>
          <w:p w14:paraId="4EF3EEE6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0.0.0.0/0 via the upstream ISP gateway</w:t>
            </w:r>
          </w:p>
        </w:tc>
      </w:tr>
    </w:tbl>
    <w:p w14:paraId="28BEF1A8" w14:textId="77777777" w:rsidR="002A49C3" w:rsidRDefault="002A49C3">
      <w:pPr>
        <w:spacing w:after="60" w:line="300" w:lineRule="auto"/>
      </w:pPr>
    </w:p>
    <w:p w14:paraId="40498496" w14:textId="77777777" w:rsidR="002A49C3" w:rsidRDefault="002A49C3">
      <w:pPr>
        <w:spacing w:after="120" w:line="300" w:lineRule="auto"/>
      </w:pPr>
    </w:p>
    <w:p w14:paraId="3CE2D8EB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DCA0C9C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80C2C4A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50C09C7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3E6E0D6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8DCC63A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D3EAB48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26079F9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05BCD6C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28A852B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6CCAAE0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720F077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268AB97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D45F44C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A3B7CBD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052B06B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5CA3E71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28B6119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B8E9382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F703E10" w14:textId="4818D41F" w:rsidR="0078380B" w:rsidRPr="00E019F6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E019F6">
        <w:rPr>
          <w:color w:val="000000"/>
        </w:rPr>
        <w:lastRenderedPageBreak/>
        <w:t>5. A company establishes two office departments connected through a Layer-3 router. The allocated subnet information is as follows:</w:t>
      </w:r>
    </w:p>
    <w:p w14:paraId="7009E844" w14:textId="77777777" w:rsidR="0078380B" w:rsidRPr="00E019F6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E019F6">
        <w:rPr>
          <w:color w:val="000000"/>
        </w:rPr>
        <w:t xml:space="preserve">Administration LAN → </w:t>
      </w:r>
      <w:r w:rsidRPr="00E019F6">
        <w:rPr>
          <w:b/>
          <w:bCs/>
          <w:color w:val="000000"/>
        </w:rPr>
        <w:t>192.168.10.0/26</w:t>
      </w:r>
      <w:r w:rsidRPr="00E019F6">
        <w:rPr>
          <w:color w:val="000000"/>
        </w:rPr>
        <w:t xml:space="preserve"> </w:t>
      </w:r>
    </w:p>
    <w:p w14:paraId="47206D97" w14:textId="77777777" w:rsidR="0078380B" w:rsidRPr="00E019F6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E019F6">
        <w:rPr>
          <w:color w:val="000000"/>
        </w:rPr>
        <w:t xml:space="preserve">Finance LAN → </w:t>
      </w:r>
      <w:r w:rsidRPr="00E019F6">
        <w:rPr>
          <w:b/>
          <w:bCs/>
          <w:color w:val="000000"/>
        </w:rPr>
        <w:t>192.168.10.64/26</w:t>
      </w:r>
      <w:r w:rsidRPr="00E019F6">
        <w:rPr>
          <w:color w:val="000000"/>
        </w:rPr>
        <w:t xml:space="preserve"> </w:t>
      </w:r>
    </w:p>
    <w:p w14:paraId="4219217B" w14:textId="77777777" w:rsidR="0078380B" w:rsidRPr="00E019F6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E019F6">
        <w:rPr>
          <w:color w:val="000000"/>
        </w:rPr>
        <w:t>The router interfaces are configured with:</w:t>
      </w:r>
    </w:p>
    <w:p w14:paraId="59264D8A" w14:textId="77777777" w:rsidR="0078380B" w:rsidRPr="00E019F6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E019F6">
        <w:rPr>
          <w:color w:val="000000"/>
        </w:rPr>
        <w:t xml:space="preserve">Administration Gateway → </w:t>
      </w:r>
      <w:r w:rsidRPr="00E019F6">
        <w:rPr>
          <w:b/>
          <w:bCs/>
          <w:color w:val="000000"/>
        </w:rPr>
        <w:t>192.168.10.1</w:t>
      </w:r>
      <w:r w:rsidRPr="00E019F6">
        <w:rPr>
          <w:color w:val="000000"/>
        </w:rPr>
        <w:t xml:space="preserve"> </w:t>
      </w:r>
    </w:p>
    <w:p w14:paraId="2D798984" w14:textId="77777777" w:rsidR="0078380B" w:rsidRPr="00E019F6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E019F6">
        <w:rPr>
          <w:color w:val="000000"/>
        </w:rPr>
        <w:t xml:space="preserve">Finance Gateway → </w:t>
      </w:r>
      <w:r w:rsidRPr="00E019F6">
        <w:rPr>
          <w:b/>
          <w:bCs/>
          <w:color w:val="000000"/>
        </w:rPr>
        <w:t>192.168.10.65</w:t>
      </w:r>
      <w:r w:rsidRPr="00E019F6">
        <w:rPr>
          <w:color w:val="000000"/>
        </w:rPr>
        <w:t xml:space="preserve"> </w:t>
      </w:r>
    </w:p>
    <w:p w14:paraId="2A9D5363" w14:textId="77777777" w:rsidR="0078380B" w:rsidRPr="00E019F6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E019F6">
        <w:rPr>
          <w:color w:val="000000"/>
        </w:rPr>
        <w:t>As the network administrator, perform the following tasks:</w:t>
      </w:r>
    </w:p>
    <w:p w14:paraId="7094CCE9" w14:textId="77777777" w:rsidR="0078380B" w:rsidRPr="00E019F6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E019F6">
        <w:rPr>
          <w:color w:val="000000"/>
        </w:rPr>
        <w:t xml:space="preserve">Determine the </w:t>
      </w:r>
      <w:r w:rsidRPr="00E019F6">
        <w:rPr>
          <w:b/>
          <w:bCs/>
          <w:color w:val="000000"/>
        </w:rPr>
        <w:t>network address</w:t>
      </w:r>
      <w:r w:rsidRPr="00E019F6">
        <w:rPr>
          <w:color w:val="000000"/>
        </w:rPr>
        <w:t xml:space="preserve"> and </w:t>
      </w:r>
      <w:r w:rsidRPr="00E019F6">
        <w:rPr>
          <w:b/>
          <w:bCs/>
          <w:color w:val="000000"/>
        </w:rPr>
        <w:t>broadcast address</w:t>
      </w:r>
      <w:r w:rsidRPr="00E019F6">
        <w:rPr>
          <w:color w:val="000000"/>
        </w:rPr>
        <w:t xml:space="preserve"> for each LAN. </w:t>
      </w:r>
    </w:p>
    <w:p w14:paraId="1785FF95" w14:textId="77777777" w:rsidR="0078380B" w:rsidRPr="00E019F6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E019F6">
        <w:rPr>
          <w:color w:val="000000"/>
        </w:rPr>
        <w:t xml:space="preserve">Identify the </w:t>
      </w:r>
      <w:r w:rsidRPr="00E019F6">
        <w:rPr>
          <w:b/>
          <w:bCs/>
          <w:color w:val="000000"/>
        </w:rPr>
        <w:t>valid host IP address range</w:t>
      </w:r>
      <w:r w:rsidRPr="00E019F6">
        <w:rPr>
          <w:color w:val="000000"/>
        </w:rPr>
        <w:t xml:space="preserve">. </w:t>
      </w:r>
    </w:p>
    <w:p w14:paraId="0AAAB134" w14:textId="77777777" w:rsidR="0078380B" w:rsidRPr="00E019F6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E019F6">
        <w:rPr>
          <w:color w:val="000000"/>
        </w:rPr>
        <w:t xml:space="preserve">Suggest suitable IP addresses for </w:t>
      </w:r>
      <w:r w:rsidRPr="00E019F6">
        <w:rPr>
          <w:b/>
          <w:bCs/>
          <w:color w:val="000000"/>
        </w:rPr>
        <w:t>three computers</w:t>
      </w:r>
      <w:r w:rsidRPr="00E019F6">
        <w:rPr>
          <w:color w:val="000000"/>
        </w:rPr>
        <w:t xml:space="preserve"> in each LAN. </w:t>
      </w:r>
    </w:p>
    <w:p w14:paraId="515CC299" w14:textId="77777777" w:rsidR="0078380B" w:rsidRPr="00E019F6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E019F6">
        <w:rPr>
          <w:color w:val="000000"/>
        </w:rPr>
        <w:t xml:space="preserve">Identify the </w:t>
      </w:r>
      <w:r w:rsidRPr="00E019F6">
        <w:rPr>
          <w:b/>
          <w:bCs/>
          <w:color w:val="000000"/>
        </w:rPr>
        <w:t>default gateway</w:t>
      </w:r>
      <w:r w:rsidRPr="00E019F6">
        <w:rPr>
          <w:color w:val="000000"/>
        </w:rPr>
        <w:t xml:space="preserve"> that hosts in each LAN should use for communication.</w:t>
      </w:r>
    </w:p>
    <w:p w14:paraId="7077FCB6" w14:textId="3826446B" w:rsidR="002A49C3" w:rsidRDefault="00000000">
      <w:pPr>
        <w:spacing w:before="6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Answer</w:t>
      </w:r>
      <w:r w:rsidR="00E019F6"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</w:p>
    <w:p w14:paraId="4626BA44" w14:textId="77777777" w:rsidR="002A49C3" w:rsidRDefault="00000000">
      <w:pPr>
        <w:spacing w:before="40" w:after="8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Given: </w:t>
      </w:r>
      <w:r>
        <w:rPr>
          <w:rFonts w:ascii="Arial" w:eastAsia="Arial" w:hAnsi="Arial" w:cs="Arial"/>
          <w:color w:val="000000"/>
          <w:sz w:val="22"/>
          <w:szCs w:val="22"/>
        </w:rPr>
        <w:t>Administration LAN = 192.168.10.0/26 (gateway 192.168.10.1); Finance LAN = 192.168.10.64/26 (gateway 192.168.10.65); the LANs are connected by a Layer-3 router. /26 → mask 255.255.255.192, block size 2^6 = 64, usable hosts = 64 − 2 = 62.</w:t>
      </w:r>
    </w:p>
    <w:p w14:paraId="56C4AF20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1. Determine the network address and broadcast address for each LAN.</w:t>
      </w:r>
    </w:p>
    <w:p w14:paraId="527F3218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Administration LAN: network address = 192.168.10.0; broadcast = 0 + 64 − 1 = 63 → 192.168.10.63.</w:t>
      </w:r>
    </w:p>
    <w:p w14:paraId="74B1A9E4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Finance LAN: network address = 192.168.10.64; broadcast = 64 + 64 − 1 = 127 → 192.168.10.127.</w:t>
      </w:r>
    </w:p>
    <w:p w14:paraId="5ECF9499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 Identify the valid host IP address range.</w:t>
      </w:r>
    </w:p>
    <w:p w14:paraId="5C84ACB0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Valid hosts = network address + 1 to broadcast address − 1.</w:t>
      </w:r>
    </w:p>
    <w:p w14:paraId="68E1C67C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Administration LAN: 192.168.10.1 – 192.168.10.62 (62 hosts).</w:t>
      </w:r>
    </w:p>
    <w:p w14:paraId="38886820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Finance LAN: 192.168.10.65 – 192.168.10.126 (62 hosts).</w:t>
      </w:r>
    </w:p>
    <w:p w14:paraId="640F6EBC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 Suggest suitable IP addresses for three computers in each LAN.</w:t>
      </w:r>
    </w:p>
    <w:p w14:paraId="3F181DB4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gateway addresses (.1 and .65) are already used by the router interfaces, so the computers take the next free host addresses, all with mask 255.255.255.192.</w:t>
      </w:r>
    </w:p>
    <w:p w14:paraId="1B386274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Administration LAN: PC1 = 192.168.10.2, PC2 = 192.168.10.3, PC3 = 192.168.10.4.</w:t>
      </w:r>
    </w:p>
    <w:p w14:paraId="5D25AA5F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Finance LAN: PC1 = 192.168.10.66, PC2 = 192.168.10.67, PC3 = 192.168.10.68.</w:t>
      </w:r>
    </w:p>
    <w:p w14:paraId="0905DB20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 Identify the default gateway that hosts in each LAN should use for communication.</w:t>
      </w:r>
    </w:p>
    <w:p w14:paraId="40B42195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Administration hosts use 192.168.10.1, which lies inside 192.168.10.0/26.</w:t>
      </w:r>
    </w:p>
    <w:p w14:paraId="59792B7E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Finance hosts use 192.168.10.65, which lies inside 192.168.10.64/26.</w:t>
      </w:r>
    </w:p>
    <w:p w14:paraId="18865CDD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A gateway must be in the host's own subnet. Traffic between the two LANs goes to the local gateway, is routed by the Layer-3 router and is delivered to the other LAN; traffic inside one LAN does not use the router.</w:t>
      </w:r>
    </w:p>
    <w:p w14:paraId="75A546D3" w14:textId="77777777" w:rsidR="002A49C3" w:rsidRDefault="00000000">
      <w:pPr>
        <w:spacing w:before="14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lastRenderedPageBreak/>
        <w:t>Summary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400"/>
        <w:gridCol w:w="3336"/>
        <w:gridCol w:w="3336"/>
      </w:tblGrid>
      <w:tr w:rsidR="002A49C3" w14:paraId="1A416570" w14:textId="77777777">
        <w:tc>
          <w:tcPr>
            <w:tcW w:w="2400" w:type="dxa"/>
            <w:shd w:val="clear" w:color="auto" w:fill="E7E6E6"/>
          </w:tcPr>
          <w:p w14:paraId="609B03DD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3336" w:type="dxa"/>
            <w:shd w:val="clear" w:color="auto" w:fill="E7E6E6"/>
          </w:tcPr>
          <w:p w14:paraId="35F00ED3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Administration LAN</w:t>
            </w:r>
          </w:p>
        </w:tc>
        <w:tc>
          <w:tcPr>
            <w:tcW w:w="3336" w:type="dxa"/>
            <w:shd w:val="clear" w:color="auto" w:fill="E7E6E6"/>
          </w:tcPr>
          <w:p w14:paraId="557590D0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Finance LAN</w:t>
            </w:r>
          </w:p>
        </w:tc>
      </w:tr>
      <w:tr w:rsidR="002A49C3" w14:paraId="6BDB81C0" w14:textId="77777777">
        <w:tc>
          <w:tcPr>
            <w:tcW w:w="2400" w:type="dxa"/>
          </w:tcPr>
          <w:p w14:paraId="59DD466A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Network address</w:t>
            </w:r>
          </w:p>
        </w:tc>
        <w:tc>
          <w:tcPr>
            <w:tcW w:w="3336" w:type="dxa"/>
          </w:tcPr>
          <w:p w14:paraId="18E32A59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192.168.10.0</w:t>
            </w:r>
          </w:p>
        </w:tc>
        <w:tc>
          <w:tcPr>
            <w:tcW w:w="3336" w:type="dxa"/>
          </w:tcPr>
          <w:p w14:paraId="5DDC6A01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192.168.10.64</w:t>
            </w:r>
          </w:p>
        </w:tc>
      </w:tr>
      <w:tr w:rsidR="002A49C3" w14:paraId="18A77AF1" w14:textId="77777777">
        <w:tc>
          <w:tcPr>
            <w:tcW w:w="2400" w:type="dxa"/>
          </w:tcPr>
          <w:p w14:paraId="5F0D9756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Broadcast address</w:t>
            </w:r>
          </w:p>
        </w:tc>
        <w:tc>
          <w:tcPr>
            <w:tcW w:w="3336" w:type="dxa"/>
          </w:tcPr>
          <w:p w14:paraId="2773B05C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192.168.10.63</w:t>
            </w:r>
          </w:p>
        </w:tc>
        <w:tc>
          <w:tcPr>
            <w:tcW w:w="3336" w:type="dxa"/>
          </w:tcPr>
          <w:p w14:paraId="1C418567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192.168.10.127</w:t>
            </w:r>
          </w:p>
        </w:tc>
      </w:tr>
      <w:tr w:rsidR="002A49C3" w14:paraId="76DD0435" w14:textId="77777777">
        <w:tc>
          <w:tcPr>
            <w:tcW w:w="2400" w:type="dxa"/>
          </w:tcPr>
          <w:p w14:paraId="6C241DB4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Valid host range</w:t>
            </w:r>
          </w:p>
        </w:tc>
        <w:tc>
          <w:tcPr>
            <w:tcW w:w="3336" w:type="dxa"/>
          </w:tcPr>
          <w:p w14:paraId="40947E66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192.168.10.1 – 192.168.10.62</w:t>
            </w:r>
          </w:p>
        </w:tc>
        <w:tc>
          <w:tcPr>
            <w:tcW w:w="3336" w:type="dxa"/>
          </w:tcPr>
          <w:p w14:paraId="1BC1DA36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192.168.10.65 – 192.168.10.126</w:t>
            </w:r>
          </w:p>
        </w:tc>
      </w:tr>
      <w:tr w:rsidR="002A49C3" w14:paraId="6789ED3C" w14:textId="77777777">
        <w:tc>
          <w:tcPr>
            <w:tcW w:w="2400" w:type="dxa"/>
          </w:tcPr>
          <w:p w14:paraId="17F7671B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Suggested PC addresses</w:t>
            </w:r>
          </w:p>
        </w:tc>
        <w:tc>
          <w:tcPr>
            <w:tcW w:w="3336" w:type="dxa"/>
          </w:tcPr>
          <w:p w14:paraId="093B4869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192.168.10.2, .3, .4</w:t>
            </w:r>
          </w:p>
        </w:tc>
        <w:tc>
          <w:tcPr>
            <w:tcW w:w="3336" w:type="dxa"/>
          </w:tcPr>
          <w:p w14:paraId="42559034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192.168.10.66, .67, .68</w:t>
            </w:r>
          </w:p>
        </w:tc>
      </w:tr>
      <w:tr w:rsidR="002A49C3" w14:paraId="0F783778" w14:textId="77777777">
        <w:tc>
          <w:tcPr>
            <w:tcW w:w="2400" w:type="dxa"/>
          </w:tcPr>
          <w:p w14:paraId="315F088A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Default gateway</w:t>
            </w:r>
          </w:p>
        </w:tc>
        <w:tc>
          <w:tcPr>
            <w:tcW w:w="3336" w:type="dxa"/>
          </w:tcPr>
          <w:p w14:paraId="25D765A2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192.168.10.1</w:t>
            </w:r>
          </w:p>
        </w:tc>
        <w:tc>
          <w:tcPr>
            <w:tcW w:w="3336" w:type="dxa"/>
          </w:tcPr>
          <w:p w14:paraId="5362C6FA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192.168.10.65</w:t>
            </w:r>
          </w:p>
        </w:tc>
      </w:tr>
    </w:tbl>
    <w:p w14:paraId="11F4B77C" w14:textId="77777777" w:rsidR="002A49C3" w:rsidRDefault="002A49C3">
      <w:pPr>
        <w:spacing w:after="60" w:line="300" w:lineRule="auto"/>
      </w:pPr>
    </w:p>
    <w:p w14:paraId="742FCF0F" w14:textId="77777777" w:rsidR="002A49C3" w:rsidRDefault="002A49C3">
      <w:pPr>
        <w:spacing w:after="120" w:line="300" w:lineRule="auto"/>
      </w:pPr>
    </w:p>
    <w:p w14:paraId="508B74A0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D262EFB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DE07DA7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5F42C8CB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37ABFF9B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0D38840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EAC4DD9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5580068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3A9BF5C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0D1A54AD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B15645E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B211499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704D236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31C7F5D6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26E2D63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E45AE2D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535336C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D3BA7A2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6563F7D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321AE50C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4ECA2BC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A4349F0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C558A0D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09BDC30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F847A25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3DC1D3A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C793454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308DEA74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BE55173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53F518D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318878D1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3495708A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E8030D8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5AC9EBB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927696F" w14:textId="1A521C0A" w:rsidR="00BF6106" w:rsidRDefault="00D42234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2804B240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5736FC71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737F67EB" w14:textId="77777777" w:rsidR="00BF6106" w:rsidRDefault="00BF6106">
      <w:pPr>
        <w:ind w:left="1440" w:firstLine="720"/>
      </w:pPr>
    </w:p>
    <w:tbl>
      <w:tblPr>
        <w:tblStyle w:val="a"/>
        <w:tblW w:w="906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1418"/>
        <w:gridCol w:w="1559"/>
        <w:gridCol w:w="1418"/>
        <w:gridCol w:w="1559"/>
        <w:gridCol w:w="1417"/>
      </w:tblGrid>
      <w:tr w:rsidR="00BF6106" w14:paraId="3A73981E" w14:textId="77777777">
        <w:trPr>
          <w:trHeight w:val="750"/>
        </w:trPr>
        <w:tc>
          <w:tcPr>
            <w:tcW w:w="9067" w:type="dxa"/>
            <w:gridSpan w:val="6"/>
          </w:tcPr>
          <w:p w14:paraId="79C29FA6" w14:textId="77777777" w:rsidR="00BF6106" w:rsidRDefault="00D4223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Scenario Based Assessment</w:t>
            </w:r>
          </w:p>
        </w:tc>
      </w:tr>
      <w:tr w:rsidR="00BF6106" w14:paraId="5EE977A6" w14:textId="77777777">
        <w:trPr>
          <w:trHeight w:val="525"/>
        </w:trPr>
        <w:tc>
          <w:tcPr>
            <w:tcW w:w="1696" w:type="dxa"/>
          </w:tcPr>
          <w:p w14:paraId="7F9F97A1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418" w:type="dxa"/>
          </w:tcPr>
          <w:p w14:paraId="2888E870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559" w:type="dxa"/>
          </w:tcPr>
          <w:p w14:paraId="2749C85C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418" w:type="dxa"/>
          </w:tcPr>
          <w:p w14:paraId="549849B0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559" w:type="dxa"/>
          </w:tcPr>
          <w:p w14:paraId="714FBDBA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417" w:type="dxa"/>
          </w:tcPr>
          <w:p w14:paraId="1B2E6BC7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BF6106" w14:paraId="7C2234ED" w14:textId="77777777">
        <w:trPr>
          <w:trHeight w:val="825"/>
        </w:trPr>
        <w:tc>
          <w:tcPr>
            <w:tcW w:w="1696" w:type="dxa"/>
          </w:tcPr>
          <w:p w14:paraId="3DA00AA6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418" w:type="dxa"/>
          </w:tcPr>
          <w:p w14:paraId="3FC558FF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10F40E8C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1418" w:type="dxa"/>
          </w:tcPr>
          <w:p w14:paraId="7DDED783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559" w:type="dxa"/>
          </w:tcPr>
          <w:p w14:paraId="68FEC7CE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417" w:type="dxa"/>
          </w:tcPr>
          <w:p w14:paraId="1144168F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:rsidR="00BF6106" w14:paraId="2AEE43ED" w14:textId="77777777">
        <w:trPr>
          <w:trHeight w:val="825"/>
        </w:trPr>
        <w:tc>
          <w:tcPr>
            <w:tcW w:w="1696" w:type="dxa"/>
          </w:tcPr>
          <w:p w14:paraId="47556527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418" w:type="dxa"/>
          </w:tcPr>
          <w:p w14:paraId="32166927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20CCCACC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1418" w:type="dxa"/>
          </w:tcPr>
          <w:p w14:paraId="6B8CAE7A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559" w:type="dxa"/>
          </w:tcPr>
          <w:p w14:paraId="0F0E6B45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417" w:type="dxa"/>
          </w:tcPr>
          <w:p w14:paraId="3735EDBD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:rsidR="00BF6106" w14:paraId="7EA81163" w14:textId="77777777">
        <w:trPr>
          <w:trHeight w:val="825"/>
        </w:trPr>
        <w:tc>
          <w:tcPr>
            <w:tcW w:w="1696" w:type="dxa"/>
          </w:tcPr>
          <w:p w14:paraId="11B0B3E4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418" w:type="dxa"/>
          </w:tcPr>
          <w:p w14:paraId="42F1EEAC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559" w:type="dxa"/>
          </w:tcPr>
          <w:p w14:paraId="565E02D7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1418" w:type="dxa"/>
          </w:tcPr>
          <w:p w14:paraId="6F9FE172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559" w:type="dxa"/>
          </w:tcPr>
          <w:p w14:paraId="6398CF78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417" w:type="dxa"/>
          </w:tcPr>
          <w:p w14:paraId="785C0E93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:rsidR="00BF6106" w14:paraId="3CC898A3" w14:textId="77777777">
        <w:trPr>
          <w:trHeight w:val="825"/>
        </w:trPr>
        <w:tc>
          <w:tcPr>
            <w:tcW w:w="1696" w:type="dxa"/>
          </w:tcPr>
          <w:p w14:paraId="10B00A10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418" w:type="dxa"/>
          </w:tcPr>
          <w:p w14:paraId="4C7ECE78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37C3B673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1418" w:type="dxa"/>
          </w:tcPr>
          <w:p w14:paraId="6A3B1FFC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559" w:type="dxa"/>
          </w:tcPr>
          <w:p w14:paraId="7946E7F3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417" w:type="dxa"/>
          </w:tcPr>
          <w:p w14:paraId="303D5A93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:rsidR="00BF6106" w14:paraId="6BDDDD52" w14:textId="77777777">
        <w:trPr>
          <w:trHeight w:val="825"/>
        </w:trPr>
        <w:tc>
          <w:tcPr>
            <w:tcW w:w="1696" w:type="dxa"/>
          </w:tcPr>
          <w:p w14:paraId="769479E1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418" w:type="dxa"/>
          </w:tcPr>
          <w:p w14:paraId="3914B6AF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559" w:type="dxa"/>
          </w:tcPr>
          <w:p w14:paraId="6AB11A7C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1418" w:type="dxa"/>
          </w:tcPr>
          <w:p w14:paraId="2751E8C1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559" w:type="dxa"/>
          </w:tcPr>
          <w:p w14:paraId="0C5B0890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417" w:type="dxa"/>
          </w:tcPr>
          <w:p w14:paraId="1B6424A0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14:paraId="398092C4" w14:textId="77777777" w:rsidR="00BF6106" w:rsidRDefault="00BF6106">
      <w:pPr>
        <w:rPr>
          <w:color w:val="000000"/>
        </w:rPr>
      </w:pPr>
    </w:p>
    <w:p w14:paraId="148B4C56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3EFC3EA2" w14:textId="77777777" w:rsidR="00BF6106" w:rsidRDefault="00BF6106">
      <w:pPr>
        <w:jc w:val="center"/>
        <w:rPr>
          <w:b/>
          <w:bCs/>
          <w:sz w:val="34"/>
          <w:szCs w:val="34"/>
        </w:rPr>
      </w:pPr>
    </w:p>
    <w:sectPr w:rsidR="00BF6106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9983A6-E555-486C-8A4A-E85FFD0F59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8858DC2-2C9C-4B27-B053-4453B5B298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6268"/>
    <w:multiLevelType w:val="hybridMultilevel"/>
    <w:tmpl w:val="073264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D2AB3"/>
    <w:multiLevelType w:val="hybridMultilevel"/>
    <w:tmpl w:val="BD2A74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47967"/>
    <w:multiLevelType w:val="hybridMultilevel"/>
    <w:tmpl w:val="5F78E6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5751A"/>
    <w:multiLevelType w:val="multilevel"/>
    <w:tmpl w:val="6E5C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9732E2"/>
    <w:multiLevelType w:val="hybridMultilevel"/>
    <w:tmpl w:val="88D82B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803A3C"/>
    <w:multiLevelType w:val="multilevel"/>
    <w:tmpl w:val="9C6E9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3943ED"/>
    <w:multiLevelType w:val="multilevel"/>
    <w:tmpl w:val="27CE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906B25"/>
    <w:multiLevelType w:val="multilevel"/>
    <w:tmpl w:val="6C08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B626D"/>
    <w:multiLevelType w:val="multilevel"/>
    <w:tmpl w:val="5B0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6277D"/>
    <w:multiLevelType w:val="multilevel"/>
    <w:tmpl w:val="3DFE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440DE"/>
    <w:multiLevelType w:val="multilevel"/>
    <w:tmpl w:val="8C3C6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793DE9"/>
    <w:multiLevelType w:val="hybridMultilevel"/>
    <w:tmpl w:val="B748DF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4C34D8"/>
    <w:multiLevelType w:val="multilevel"/>
    <w:tmpl w:val="F6F0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249635">
    <w:abstractNumId w:val="9"/>
  </w:num>
  <w:num w:numId="2" w16cid:durableId="250967012">
    <w:abstractNumId w:val="5"/>
  </w:num>
  <w:num w:numId="3" w16cid:durableId="1323238441">
    <w:abstractNumId w:val="10"/>
  </w:num>
  <w:num w:numId="4" w16cid:durableId="1694378574">
    <w:abstractNumId w:val="12"/>
  </w:num>
  <w:num w:numId="5" w16cid:durableId="861210554">
    <w:abstractNumId w:val="3"/>
  </w:num>
  <w:num w:numId="6" w16cid:durableId="1114521328">
    <w:abstractNumId w:val="7"/>
  </w:num>
  <w:num w:numId="7" w16cid:durableId="1364476282">
    <w:abstractNumId w:val="8"/>
  </w:num>
  <w:num w:numId="8" w16cid:durableId="592784856">
    <w:abstractNumId w:val="6"/>
  </w:num>
  <w:num w:numId="9" w16cid:durableId="1712805618">
    <w:abstractNumId w:val="4"/>
  </w:num>
  <w:num w:numId="10" w16cid:durableId="463815885">
    <w:abstractNumId w:val="2"/>
  </w:num>
  <w:num w:numId="11" w16cid:durableId="1881284446">
    <w:abstractNumId w:val="0"/>
  </w:num>
  <w:num w:numId="12" w16cid:durableId="815606221">
    <w:abstractNumId w:val="11"/>
  </w:num>
  <w:num w:numId="13" w16cid:durableId="736560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106"/>
    <w:rsid w:val="002A49C3"/>
    <w:rsid w:val="00750F74"/>
    <w:rsid w:val="0078380B"/>
    <w:rsid w:val="009F3254"/>
    <w:rsid w:val="00B77EE8"/>
    <w:rsid w:val="00BF6106"/>
    <w:rsid w:val="00C37206"/>
    <w:rsid w:val="00D42234"/>
    <w:rsid w:val="00D9502F"/>
    <w:rsid w:val="00E019F6"/>
    <w:rsid w:val="00F9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39164"/>
  <w15:docId w15:val="{C0D43610-1DE5-406A-9260-9C6DF04CB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78380B"/>
    <w:pPr>
      <w:spacing w:before="100" w:beforeAutospacing="1" w:after="100" w:afterAutospacing="1"/>
    </w:pPr>
    <w:rPr>
      <w:lang w:val="en-US"/>
    </w:rPr>
  </w:style>
  <w:style w:type="character" w:styleId="Strong">
    <w:name w:val="Strong"/>
    <w:basedOn w:val="DefaultParagraphFont"/>
    <w:uiPriority w:val="22"/>
    <w:qFormat/>
    <w:rsid w:val="007838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380B"/>
    <w:pPr>
      <w:spacing w:before="100" w:beforeAutospacing="1" w:after="100" w:afterAutospacing="1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D422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d3kVOM1tMFMRO7uD6vvP8jT3sQ==">CgMxLjAaIwoBMBIeChwIB0IYCg9UaW1lcyBOZXcgUm9tYW4SBUNhcmRvGiMKATESHgocCAdCGAoPVGltZXMgTmV3IFJvbWFuEgVDYXJkbzgAciExRUVQeWYwNTlrcV9uVU04em93cHJPaG1uYVUtbnNMdGo=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2369</Words>
  <Characters>13504</Characters>
  <Application>Microsoft Office Word</Application>
  <DocSecurity>0</DocSecurity>
  <Lines>112</Lines>
  <Paragraphs>31</Paragraphs>
  <ScaleCrop>false</ScaleCrop>
  <Company/>
  <LinksUpToDate>false</LinksUpToDate>
  <CharactersWithSpaces>15842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T.pradeep</dc:creator>
  <cp:lastModifiedBy>pradeep thummuru</cp:lastModifiedBy>
  <cp:revision>2</cp:revision>
  <dcterms:created xsi:type="dcterms:W3CDTF">2026-10-24T04:05:00Z</dcterms:created>
  <dcterms:modified xsi:type="dcterms:W3CDTF">2026-10-24T04:05:00Z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516f98f0-a185-4d1e-886d-d07bc7bae6c7</vt:lpwstr>
  </property>
</Properties>
</file>