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A4275" w14:textId="77777777" w:rsidR="0085504B" w:rsidRPr="0085504B" w:rsidRDefault="0085504B" w:rsidP="0085504B">
      <w:pPr>
        <w:pStyle w:val="NoSpacing"/>
        <w:rPr>
          <w:b/>
          <w:sz w:val="36"/>
          <w:szCs w:val="36"/>
          <w:lang w:val="it-IT"/>
        </w:rPr>
      </w:pPr>
      <w:r w:rsidRPr="0085504B">
        <w:rPr>
          <w:b/>
          <w:sz w:val="36"/>
          <w:szCs w:val="36"/>
          <w:lang w:val="it-IT"/>
        </w:rPr>
        <w:t>HA Cluster Basics</w:t>
      </w:r>
    </w:p>
    <w:p w14:paraId="0951D56D" w14:textId="77777777" w:rsidR="0021538F" w:rsidRDefault="0085504B" w:rsidP="0085504B">
      <w:pPr>
        <w:pStyle w:val="NoSpacing"/>
        <w:rPr>
          <w:lang w:val="it-IT"/>
        </w:rPr>
      </w:pPr>
      <w:r w:rsidRPr="0085504B">
        <w:rPr>
          <w:lang w:val="it-IT"/>
        </w:rPr>
        <w:t xml:space="preserve">A cluster is two or more computers (called nodes or members) that work together to perform a task. </w:t>
      </w:r>
    </w:p>
    <w:p w14:paraId="6A4AEE62" w14:textId="77777777" w:rsidR="0021538F" w:rsidRDefault="0021538F" w:rsidP="0085504B">
      <w:pPr>
        <w:pStyle w:val="NoSpacing"/>
        <w:rPr>
          <w:lang w:val="it-IT"/>
        </w:rPr>
      </w:pPr>
    </w:p>
    <w:p w14:paraId="1A522E2A" w14:textId="23756907" w:rsidR="0021538F" w:rsidRPr="0085504B" w:rsidRDefault="0085504B" w:rsidP="0085504B">
      <w:pPr>
        <w:pStyle w:val="NoSpacing"/>
        <w:rPr>
          <w:lang w:val="it-IT"/>
        </w:rPr>
      </w:pPr>
      <w:r w:rsidRPr="0085504B">
        <w:rPr>
          <w:lang w:val="it-IT"/>
        </w:rPr>
        <w:t>There are four major types of clusters:</w:t>
      </w:r>
    </w:p>
    <w:p w14:paraId="2FBB50AC" w14:textId="77777777" w:rsidR="0085504B" w:rsidRPr="0085504B" w:rsidRDefault="0085504B" w:rsidP="00855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85504B">
        <w:rPr>
          <w:rFonts w:ascii="Consolas" w:eastAsia="Times New Roman" w:hAnsi="Consolas" w:cs="Consolas"/>
          <w:color w:val="C7254E"/>
          <w:sz w:val="18"/>
          <w:szCs w:val="18"/>
          <w:lang w:val="it-IT"/>
        </w:rPr>
        <w:t>- High availability</w:t>
      </w:r>
    </w:p>
    <w:p w14:paraId="4012AD7A" w14:textId="77777777" w:rsidR="0085504B" w:rsidRPr="0085504B" w:rsidRDefault="0085504B" w:rsidP="00855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85504B">
        <w:rPr>
          <w:rFonts w:ascii="Consolas" w:eastAsia="Times New Roman" w:hAnsi="Consolas" w:cs="Consolas"/>
          <w:color w:val="C7254E"/>
          <w:sz w:val="18"/>
          <w:szCs w:val="18"/>
          <w:lang w:val="it-IT"/>
        </w:rPr>
        <w:t>- Storage</w:t>
      </w:r>
    </w:p>
    <w:p w14:paraId="2795F6BE" w14:textId="77777777" w:rsidR="0085504B" w:rsidRPr="0085504B" w:rsidRDefault="0085504B" w:rsidP="00855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85504B">
        <w:rPr>
          <w:rFonts w:ascii="Consolas" w:eastAsia="Times New Roman" w:hAnsi="Consolas" w:cs="Consolas"/>
          <w:color w:val="C7254E"/>
          <w:sz w:val="18"/>
          <w:szCs w:val="18"/>
          <w:lang w:val="it-IT"/>
        </w:rPr>
        <w:t>- Load balancing</w:t>
      </w:r>
    </w:p>
    <w:p w14:paraId="3F278D32" w14:textId="77777777" w:rsidR="0085504B" w:rsidRPr="0085504B" w:rsidRDefault="0085504B" w:rsidP="00855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85504B">
        <w:rPr>
          <w:rFonts w:ascii="Consolas" w:eastAsia="Times New Roman" w:hAnsi="Consolas" w:cs="Consolas"/>
          <w:color w:val="C7254E"/>
          <w:sz w:val="18"/>
          <w:szCs w:val="18"/>
          <w:lang w:val="it-IT"/>
        </w:rPr>
        <w:t xml:space="preserve">- High performance </w:t>
      </w:r>
    </w:p>
    <w:p w14:paraId="35EF974B" w14:textId="77777777" w:rsidR="0085504B" w:rsidRDefault="0085504B" w:rsidP="0085504B">
      <w:pPr>
        <w:pStyle w:val="NoSpacing"/>
        <w:rPr>
          <w:lang w:val="it-IT"/>
        </w:rPr>
      </w:pPr>
      <w:r w:rsidRPr="0085504B">
        <w:rPr>
          <w:b/>
          <w:bCs/>
          <w:lang w:val="it-IT"/>
        </w:rPr>
        <w:t>High availability</w:t>
      </w:r>
    </w:p>
    <w:p w14:paraId="7487AF6F" w14:textId="2733CD5A" w:rsidR="0085504B" w:rsidRDefault="0085504B" w:rsidP="0085504B">
      <w:pPr>
        <w:pStyle w:val="NoSpacing"/>
        <w:rPr>
          <w:lang w:val="it-IT"/>
        </w:rPr>
      </w:pPr>
      <w:r>
        <w:rPr>
          <w:lang w:val="it-IT"/>
        </w:rPr>
        <w:t>P</w:t>
      </w:r>
      <w:r w:rsidRPr="0085504B">
        <w:rPr>
          <w:lang w:val="it-IT"/>
        </w:rPr>
        <w:t>rovide</w:t>
      </w:r>
      <w:r>
        <w:rPr>
          <w:lang w:val="it-IT"/>
        </w:rPr>
        <w:t>s</w:t>
      </w:r>
      <w:r w:rsidRPr="0085504B">
        <w:rPr>
          <w:lang w:val="it-IT"/>
        </w:rPr>
        <w:t xml:space="preserve"> highly available services by eliminating single points of failure and by failing over services from one cluster node to another in case a node becomes inoperative. A high availability cluster must maintain data integrity as one cluster node takes over control of a service from another cluster node. Node failures in a high availability cluster are not visible from clients outside the cluster. The RedHat Enterprise Linux High Availability Add-On provides high availability clustering through its High</w:t>
      </w:r>
      <w:r w:rsidR="00A11B88">
        <w:rPr>
          <w:lang w:val="it-IT"/>
        </w:rPr>
        <w:t>ly</w:t>
      </w:r>
      <w:r w:rsidRPr="0085504B">
        <w:rPr>
          <w:lang w:val="it-IT"/>
        </w:rPr>
        <w:t xml:space="preserve"> Availability Service Management component, </w:t>
      </w:r>
      <w:r w:rsidRPr="0085504B">
        <w:rPr>
          <w:b/>
          <w:bCs/>
          <w:lang w:val="it-IT"/>
        </w:rPr>
        <w:t>Pacemaker</w:t>
      </w:r>
      <w:r w:rsidRPr="0085504B">
        <w:rPr>
          <w:lang w:val="it-IT"/>
        </w:rPr>
        <w:t>.</w:t>
      </w:r>
      <w:r>
        <w:rPr>
          <w:lang w:val="it-IT"/>
        </w:rPr>
        <w:t xml:space="preserve"> </w:t>
      </w:r>
      <w:r w:rsidRPr="0085504B">
        <w:rPr>
          <w:lang w:val="it-IT"/>
        </w:rPr>
        <w:t>The cluster infrastructure performs the following functions: Cluster management, Lock management, Fencing, Cluster configuration management.</w:t>
      </w:r>
    </w:p>
    <w:p w14:paraId="0498BA2E" w14:textId="77777777" w:rsidR="0085504B" w:rsidRPr="0085504B" w:rsidRDefault="0085504B" w:rsidP="0085504B">
      <w:pPr>
        <w:pStyle w:val="NoSpacing"/>
        <w:rPr>
          <w:lang w:val="it-IT"/>
        </w:rPr>
      </w:pPr>
    </w:p>
    <w:p w14:paraId="1462377A" w14:textId="77777777" w:rsidR="0085504B" w:rsidRPr="0085504B" w:rsidRDefault="0085504B" w:rsidP="0085504B">
      <w:pPr>
        <w:pStyle w:val="NoSpacing"/>
        <w:rPr>
          <w:b/>
          <w:lang w:val="it-IT"/>
        </w:rPr>
      </w:pPr>
      <w:r w:rsidRPr="0085504B">
        <w:rPr>
          <w:b/>
          <w:lang w:val="it-IT"/>
        </w:rPr>
        <w:t>Quorum</w:t>
      </w:r>
    </w:p>
    <w:p w14:paraId="16F70A6E" w14:textId="77777777" w:rsidR="0085504B" w:rsidRPr="0085504B" w:rsidRDefault="0085504B" w:rsidP="0085504B">
      <w:pPr>
        <w:pStyle w:val="NoSpacing"/>
        <w:rPr>
          <w:lang w:val="it-IT"/>
        </w:rPr>
      </w:pPr>
      <w:r w:rsidRPr="0085504B">
        <w:rPr>
          <w:lang w:val="it-IT"/>
        </w:rPr>
        <w:t>In order to maintain cluster integrity and availability, cluster systems use a concept known as quorum to prevent data corruption and loss. A cluster has quorum when more than half of the cluster nodes are online. To mitigate the chance of data corruption due to failure, Pacemaker by default stops all resources if the cluster does not have quorum. Quorum is established using a voting system. When a cluster node does not function as it should or loses communication with the rest of the cluster, the majority working nodes can vote to isolate and, if needed, fence the node for servicing.</w:t>
      </w:r>
    </w:p>
    <w:p w14:paraId="0C923E60" w14:textId="77777777" w:rsidR="0085504B" w:rsidRDefault="0085504B" w:rsidP="0085504B">
      <w:pPr>
        <w:pStyle w:val="NoSpacing"/>
        <w:rPr>
          <w:lang w:val="it-IT"/>
        </w:rPr>
      </w:pPr>
    </w:p>
    <w:p w14:paraId="1E57DFE6" w14:textId="02262626" w:rsidR="0085504B" w:rsidRPr="0085504B" w:rsidRDefault="0085504B" w:rsidP="0085504B">
      <w:pPr>
        <w:pStyle w:val="NoSpacing"/>
        <w:rPr>
          <w:b/>
          <w:lang w:val="it-IT"/>
        </w:rPr>
      </w:pPr>
      <w:r w:rsidRPr="0085504B">
        <w:rPr>
          <w:b/>
          <w:lang w:val="it-IT"/>
        </w:rPr>
        <w:t>Fencing</w:t>
      </w:r>
    </w:p>
    <w:p w14:paraId="2C354E67" w14:textId="77777777" w:rsidR="0085504B" w:rsidRPr="0085504B" w:rsidRDefault="0085504B" w:rsidP="0085504B">
      <w:pPr>
        <w:pStyle w:val="NoSpacing"/>
        <w:rPr>
          <w:lang w:val="it-IT"/>
        </w:rPr>
      </w:pPr>
      <w:r w:rsidRPr="0085504B">
        <w:rPr>
          <w:lang w:val="it-IT"/>
        </w:rPr>
        <w:t>In a cluster system, there can be many nodes working on several pieces of vital production data. Nodes in a busy, multi-node cluster could begin to act erratically or become unavailable, prompting action by administrators. The problems caused by errant cluster nodes can be mitigated by establishing a fencing policy. Fencing is the disconnection of a node from the cluster's shared storage. Fencing cuts off I/O from shared storage, thus ensuring data integrity. The cluster infrastructure performs fencing through the STONITH facility.</w:t>
      </w:r>
    </w:p>
    <w:p w14:paraId="7633A087" w14:textId="77777777" w:rsidR="0085504B" w:rsidRDefault="0085504B" w:rsidP="0085504B">
      <w:pPr>
        <w:pStyle w:val="NoSpacing"/>
        <w:rPr>
          <w:lang w:val="it-IT"/>
        </w:rPr>
      </w:pPr>
    </w:p>
    <w:p w14:paraId="140D82B6" w14:textId="2963D6C9" w:rsidR="0085504B" w:rsidRPr="0085504B" w:rsidRDefault="0085504B" w:rsidP="0085504B">
      <w:pPr>
        <w:pStyle w:val="NoSpacing"/>
        <w:rPr>
          <w:b/>
          <w:lang w:val="it-IT"/>
        </w:rPr>
      </w:pPr>
      <w:r w:rsidRPr="0085504B">
        <w:rPr>
          <w:b/>
          <w:lang w:val="it-IT"/>
        </w:rPr>
        <w:t>STONITH</w:t>
      </w:r>
    </w:p>
    <w:p w14:paraId="655C49EB" w14:textId="77777777" w:rsidR="0085504B" w:rsidRPr="0085504B" w:rsidRDefault="0085504B" w:rsidP="0085504B">
      <w:pPr>
        <w:pStyle w:val="NoSpacing"/>
        <w:rPr>
          <w:lang w:val="it-IT"/>
        </w:rPr>
      </w:pPr>
      <w:r w:rsidRPr="0085504B">
        <w:rPr>
          <w:lang w:val="it-IT"/>
        </w:rPr>
        <w:t>Shoot the Other Node in the Head (STONITH) acts as a cluster resource in Pacemaker that processes fence requests, forcefully powering down nodes and removing them from the cluster to ensure data integrity. It's often deployed in conjunction with a power switch, or an integrated remote management board, or others fence devices, managed by fence agents.</w:t>
      </w:r>
    </w:p>
    <w:p w14:paraId="2B99BFE1" w14:textId="77777777" w:rsidR="0085504B" w:rsidRDefault="0085504B" w:rsidP="0085504B">
      <w:pPr>
        <w:spacing w:before="150" w:after="150" w:line="240" w:lineRule="auto"/>
        <w:outlineLvl w:val="3"/>
        <w:rPr>
          <w:rFonts w:ascii="Merriweather" w:eastAsia="Times New Roman" w:hAnsi="Merriweather" w:cs="Helvetica"/>
          <w:b/>
          <w:bCs/>
          <w:color w:val="000000"/>
          <w:sz w:val="27"/>
          <w:szCs w:val="27"/>
          <w:lang w:val="it-IT"/>
        </w:rPr>
      </w:pPr>
    </w:p>
    <w:p w14:paraId="22D7C8BE" w14:textId="77777777" w:rsidR="0085504B" w:rsidRDefault="0085504B" w:rsidP="0085504B">
      <w:pPr>
        <w:spacing w:before="150" w:after="150" w:line="240" w:lineRule="auto"/>
        <w:outlineLvl w:val="3"/>
        <w:rPr>
          <w:rFonts w:ascii="Merriweather" w:eastAsia="Times New Roman" w:hAnsi="Merriweather" w:cs="Helvetica"/>
          <w:b/>
          <w:bCs/>
          <w:color w:val="000000"/>
          <w:sz w:val="27"/>
          <w:szCs w:val="27"/>
          <w:lang w:val="it-IT"/>
        </w:rPr>
      </w:pPr>
    </w:p>
    <w:p w14:paraId="79F2CA2D" w14:textId="77777777" w:rsidR="0085504B" w:rsidRDefault="0085504B" w:rsidP="0085504B">
      <w:pPr>
        <w:spacing w:before="150" w:after="150" w:line="240" w:lineRule="auto"/>
        <w:outlineLvl w:val="3"/>
        <w:rPr>
          <w:rFonts w:ascii="Merriweather" w:eastAsia="Times New Roman" w:hAnsi="Merriweather" w:cs="Helvetica"/>
          <w:b/>
          <w:bCs/>
          <w:color w:val="000000"/>
          <w:sz w:val="27"/>
          <w:szCs w:val="27"/>
          <w:lang w:val="it-IT"/>
        </w:rPr>
      </w:pPr>
    </w:p>
    <w:p w14:paraId="208CB95B" w14:textId="4B3CE38F" w:rsidR="0085504B" w:rsidRPr="0085504B" w:rsidRDefault="0085504B" w:rsidP="0085504B">
      <w:pPr>
        <w:spacing w:before="150" w:after="150" w:line="240" w:lineRule="auto"/>
        <w:outlineLvl w:val="3"/>
        <w:rPr>
          <w:rFonts w:eastAsia="Times New Roman" w:cs="Helvetica"/>
          <w:b/>
          <w:bCs/>
          <w:color w:val="000000"/>
          <w:sz w:val="28"/>
          <w:szCs w:val="28"/>
          <w:lang w:val="it-IT"/>
        </w:rPr>
      </w:pPr>
      <w:r w:rsidRPr="0085504B">
        <w:rPr>
          <w:rFonts w:eastAsia="Times New Roman" w:cs="Helvetica"/>
          <w:b/>
          <w:bCs/>
          <w:color w:val="000000"/>
          <w:sz w:val="28"/>
          <w:szCs w:val="28"/>
          <w:lang w:val="it-IT"/>
        </w:rPr>
        <w:lastRenderedPageBreak/>
        <w:t>Redhat Cluster Core Components:</w:t>
      </w:r>
    </w:p>
    <w:p w14:paraId="51AF8AA2" w14:textId="77777777" w:rsidR="0085504B" w:rsidRPr="0085504B" w:rsidRDefault="0085504B" w:rsidP="0085504B">
      <w:pPr>
        <w:numPr>
          <w:ilvl w:val="0"/>
          <w:numId w:val="1"/>
        </w:numPr>
        <w:spacing w:after="150" w:line="240" w:lineRule="auto"/>
        <w:ind w:left="255" w:right="255"/>
        <w:rPr>
          <w:rFonts w:eastAsia="Times New Roman" w:cs="Helvetica"/>
          <w:color w:val="000000"/>
          <w:lang w:val="it-IT"/>
        </w:rPr>
      </w:pPr>
      <w:r w:rsidRPr="0085504B">
        <w:rPr>
          <w:rFonts w:eastAsia="Times New Roman" w:cs="Helvetica"/>
          <w:color w:val="000000"/>
          <w:lang w:val="it-IT"/>
        </w:rPr>
        <w:t xml:space="preserve">Resource Manager - </w:t>
      </w:r>
      <w:r w:rsidRPr="0085504B">
        <w:rPr>
          <w:rFonts w:eastAsia="Times New Roman" w:cs="Helvetica"/>
          <w:b/>
          <w:bCs/>
          <w:color w:val="000000"/>
          <w:lang w:val="it-IT"/>
        </w:rPr>
        <w:t>Pacemaker</w:t>
      </w:r>
      <w:r w:rsidRPr="0085504B">
        <w:rPr>
          <w:rFonts w:eastAsia="Times New Roman" w:cs="Helvetica"/>
          <w:color w:val="000000"/>
          <w:lang w:val="it-IT"/>
        </w:rPr>
        <w:t xml:space="preserve"> provides the brain that processes and reacts to events regarding the cluster (nodes joining or leaving, failures, maintenance and scheduled activities). Pacemaker reacts moving resources, stopping nodes and even forcing shutdown.</w:t>
      </w:r>
    </w:p>
    <w:p w14:paraId="566659FE" w14:textId="614130CF" w:rsidR="0085504B" w:rsidRPr="0085504B" w:rsidRDefault="0085504B" w:rsidP="0085504B">
      <w:pPr>
        <w:numPr>
          <w:ilvl w:val="0"/>
          <w:numId w:val="1"/>
        </w:numPr>
        <w:spacing w:after="150" w:line="240" w:lineRule="auto"/>
        <w:ind w:left="255" w:right="255"/>
        <w:rPr>
          <w:rFonts w:eastAsia="Times New Roman" w:cs="Helvetica"/>
          <w:color w:val="000000"/>
          <w:lang w:val="it-IT"/>
        </w:rPr>
      </w:pPr>
      <w:r w:rsidRPr="0085504B">
        <w:rPr>
          <w:rFonts w:eastAsia="Times New Roman" w:cs="Helvetica"/>
          <w:color w:val="000000"/>
          <w:lang w:val="it-IT"/>
        </w:rPr>
        <w:t xml:space="preserve">Low-level infrastructure - </w:t>
      </w:r>
      <w:r w:rsidRPr="0085504B">
        <w:rPr>
          <w:rFonts w:eastAsia="Times New Roman" w:cs="Helvetica"/>
          <w:b/>
          <w:bCs/>
          <w:color w:val="000000"/>
          <w:lang w:val="it-IT"/>
        </w:rPr>
        <w:t>Corosync</w:t>
      </w:r>
      <w:r w:rsidRPr="0085504B">
        <w:rPr>
          <w:rFonts w:eastAsia="Times New Roman" w:cs="Helvetica"/>
          <w:color w:val="000000"/>
          <w:lang w:val="it-IT"/>
        </w:rPr>
        <w:t xml:space="preserve"> provide</w:t>
      </w:r>
      <w:r w:rsidR="00AF249A">
        <w:rPr>
          <w:rFonts w:eastAsia="Times New Roman" w:cs="Helvetica"/>
          <w:color w:val="000000"/>
          <w:lang w:val="it-IT"/>
        </w:rPr>
        <w:t>s</w:t>
      </w:r>
      <w:r w:rsidRPr="0085504B">
        <w:rPr>
          <w:rFonts w:eastAsia="Times New Roman" w:cs="Helvetica"/>
          <w:color w:val="000000"/>
          <w:lang w:val="it-IT"/>
        </w:rPr>
        <w:t xml:space="preserve"> reliable messaging, membership and quorum information about the cluster.</w:t>
      </w:r>
    </w:p>
    <w:p w14:paraId="2F9749C1" w14:textId="77777777" w:rsidR="0085504B" w:rsidRPr="0085504B" w:rsidRDefault="0085504B" w:rsidP="0085504B">
      <w:pPr>
        <w:numPr>
          <w:ilvl w:val="0"/>
          <w:numId w:val="1"/>
        </w:numPr>
        <w:spacing w:after="150" w:line="240" w:lineRule="auto"/>
        <w:ind w:left="255" w:right="255"/>
        <w:rPr>
          <w:rFonts w:eastAsia="Times New Roman" w:cs="Helvetica"/>
          <w:color w:val="000000"/>
          <w:lang w:val="it-IT"/>
        </w:rPr>
      </w:pPr>
      <w:r w:rsidRPr="0085504B">
        <w:rPr>
          <w:rFonts w:eastAsia="Times New Roman" w:cs="Helvetica"/>
          <w:color w:val="000000"/>
          <w:lang w:val="it-IT"/>
        </w:rPr>
        <w:t xml:space="preserve">Resource Agents - </w:t>
      </w:r>
      <w:r w:rsidRPr="0085504B">
        <w:rPr>
          <w:rFonts w:eastAsia="Times New Roman" w:cs="Helvetica"/>
          <w:b/>
          <w:bCs/>
          <w:color w:val="000000"/>
          <w:lang w:val="it-IT"/>
        </w:rPr>
        <w:t>Resource agents</w:t>
      </w:r>
      <w:r w:rsidRPr="0085504B">
        <w:rPr>
          <w:rFonts w:eastAsia="Times New Roman" w:cs="Helvetica"/>
          <w:color w:val="000000"/>
          <w:lang w:val="it-IT"/>
        </w:rPr>
        <w:t xml:space="preserve"> (RA) are nothing but a scripts that start, stop and monitor them.</w:t>
      </w:r>
    </w:p>
    <w:p w14:paraId="59F53AD7" w14:textId="3730962D" w:rsidR="0085504B" w:rsidRPr="0085504B" w:rsidRDefault="0085504B" w:rsidP="0085504B">
      <w:pPr>
        <w:spacing w:after="150" w:line="240" w:lineRule="auto"/>
        <w:rPr>
          <w:rFonts w:ascii="Open Sans" w:eastAsia="Times New Roman" w:hAnsi="Open Sans" w:cs="Helvetica"/>
          <w:color w:val="000000"/>
          <w:sz w:val="21"/>
          <w:szCs w:val="21"/>
          <w:lang w:val="it-IT"/>
        </w:rPr>
      </w:pPr>
      <w:r w:rsidRPr="0085504B">
        <w:rPr>
          <w:rFonts w:ascii="Open Sans" w:eastAsia="Times New Roman" w:hAnsi="Open Sans" w:cs="Helvetica"/>
          <w:noProof/>
          <w:color w:val="000000"/>
          <w:sz w:val="21"/>
          <w:szCs w:val="21"/>
          <w:lang w:val="it-IT"/>
        </w:rPr>
        <w:drawing>
          <wp:inline distT="0" distB="0" distL="0" distR="0" wp14:anchorId="570C9D78" wp14:editId="3B0B2FAB">
            <wp:extent cx="5810250" cy="4400550"/>
            <wp:effectExtent l="0" t="0" r="0" b="0"/>
            <wp:docPr id="2" name="Picture 2"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4400550"/>
                    </a:xfrm>
                    <a:prstGeom prst="rect">
                      <a:avLst/>
                    </a:prstGeom>
                    <a:noFill/>
                    <a:ln>
                      <a:noFill/>
                    </a:ln>
                  </pic:spPr>
                </pic:pic>
              </a:graphicData>
            </a:graphic>
          </wp:inline>
        </w:drawing>
      </w:r>
    </w:p>
    <w:p w14:paraId="10CC5B02" w14:textId="77777777" w:rsidR="0085504B" w:rsidRDefault="0085504B" w:rsidP="0085504B">
      <w:pPr>
        <w:spacing w:before="150" w:after="150" w:line="240" w:lineRule="auto"/>
        <w:outlineLvl w:val="3"/>
        <w:rPr>
          <w:rFonts w:ascii="Merriweather" w:eastAsia="Times New Roman" w:hAnsi="Merriweather" w:cs="Helvetica"/>
          <w:b/>
          <w:bCs/>
          <w:color w:val="000000"/>
          <w:sz w:val="27"/>
          <w:szCs w:val="27"/>
          <w:lang w:val="it-IT"/>
        </w:rPr>
      </w:pPr>
    </w:p>
    <w:p w14:paraId="5494EB5A" w14:textId="77777777" w:rsidR="0085504B" w:rsidRDefault="0085504B" w:rsidP="0085504B">
      <w:pPr>
        <w:spacing w:before="150" w:after="150" w:line="240" w:lineRule="auto"/>
        <w:outlineLvl w:val="3"/>
        <w:rPr>
          <w:rFonts w:ascii="Merriweather" w:eastAsia="Times New Roman" w:hAnsi="Merriweather" w:cs="Helvetica"/>
          <w:b/>
          <w:bCs/>
          <w:color w:val="000000"/>
          <w:sz w:val="27"/>
          <w:szCs w:val="27"/>
          <w:lang w:val="it-IT"/>
        </w:rPr>
      </w:pPr>
    </w:p>
    <w:p w14:paraId="0B5DE065" w14:textId="77777777" w:rsidR="0085504B" w:rsidRDefault="0085504B" w:rsidP="0085504B">
      <w:pPr>
        <w:spacing w:before="150" w:after="150" w:line="240" w:lineRule="auto"/>
        <w:outlineLvl w:val="3"/>
        <w:rPr>
          <w:rFonts w:ascii="Merriweather" w:eastAsia="Times New Roman" w:hAnsi="Merriweather" w:cs="Helvetica"/>
          <w:b/>
          <w:bCs/>
          <w:color w:val="000000"/>
          <w:sz w:val="27"/>
          <w:szCs w:val="27"/>
          <w:lang w:val="it-IT"/>
        </w:rPr>
      </w:pPr>
    </w:p>
    <w:p w14:paraId="70A165F2" w14:textId="77777777" w:rsidR="0085504B" w:rsidRDefault="0085504B" w:rsidP="0085504B">
      <w:pPr>
        <w:spacing w:before="150" w:after="150" w:line="240" w:lineRule="auto"/>
        <w:outlineLvl w:val="3"/>
        <w:rPr>
          <w:rFonts w:ascii="Merriweather" w:eastAsia="Times New Roman" w:hAnsi="Merriweather" w:cs="Helvetica"/>
          <w:b/>
          <w:bCs/>
          <w:color w:val="000000"/>
          <w:sz w:val="27"/>
          <w:szCs w:val="27"/>
          <w:lang w:val="it-IT"/>
        </w:rPr>
      </w:pPr>
    </w:p>
    <w:p w14:paraId="3C839B37" w14:textId="77777777" w:rsidR="0085504B" w:rsidRDefault="0085504B" w:rsidP="0085504B">
      <w:pPr>
        <w:spacing w:before="150" w:after="150" w:line="240" w:lineRule="auto"/>
        <w:outlineLvl w:val="3"/>
        <w:rPr>
          <w:rFonts w:ascii="Merriweather" w:eastAsia="Times New Roman" w:hAnsi="Merriweather" w:cs="Helvetica"/>
          <w:b/>
          <w:bCs/>
          <w:color w:val="000000"/>
          <w:sz w:val="27"/>
          <w:szCs w:val="27"/>
          <w:lang w:val="it-IT"/>
        </w:rPr>
      </w:pPr>
    </w:p>
    <w:p w14:paraId="65B58FF1" w14:textId="77777777" w:rsidR="0085504B" w:rsidRDefault="0085504B" w:rsidP="0085504B">
      <w:pPr>
        <w:spacing w:before="150" w:after="150" w:line="240" w:lineRule="auto"/>
        <w:outlineLvl w:val="3"/>
        <w:rPr>
          <w:rFonts w:ascii="Merriweather" w:eastAsia="Times New Roman" w:hAnsi="Merriweather" w:cs="Helvetica"/>
          <w:b/>
          <w:bCs/>
          <w:color w:val="000000"/>
          <w:sz w:val="27"/>
          <w:szCs w:val="27"/>
          <w:lang w:val="it-IT"/>
        </w:rPr>
      </w:pPr>
    </w:p>
    <w:p w14:paraId="2FDF401E" w14:textId="1FE66B78" w:rsidR="0085504B" w:rsidRPr="0085504B" w:rsidRDefault="0085504B" w:rsidP="0085504B">
      <w:pPr>
        <w:spacing w:before="150" w:after="150" w:line="240" w:lineRule="auto"/>
        <w:outlineLvl w:val="3"/>
        <w:rPr>
          <w:rFonts w:eastAsia="Times New Roman" w:cs="Helvetica"/>
          <w:b/>
          <w:bCs/>
          <w:color w:val="000000"/>
          <w:sz w:val="28"/>
          <w:szCs w:val="28"/>
          <w:lang w:val="it-IT"/>
        </w:rPr>
      </w:pPr>
      <w:r w:rsidRPr="0085504B">
        <w:rPr>
          <w:rFonts w:eastAsia="Times New Roman" w:cs="Helvetica"/>
          <w:b/>
          <w:bCs/>
          <w:color w:val="000000"/>
          <w:sz w:val="28"/>
          <w:szCs w:val="28"/>
          <w:lang w:val="it-IT"/>
        </w:rPr>
        <w:lastRenderedPageBreak/>
        <w:t>Pacemaker’s key components:</w:t>
      </w:r>
    </w:p>
    <w:p w14:paraId="22AB9BF6" w14:textId="4D144A18" w:rsidR="0085504B" w:rsidRPr="0085504B" w:rsidRDefault="0085504B" w:rsidP="0085504B">
      <w:pPr>
        <w:numPr>
          <w:ilvl w:val="0"/>
          <w:numId w:val="2"/>
        </w:numPr>
        <w:spacing w:after="150" w:line="240" w:lineRule="auto"/>
        <w:ind w:left="255" w:right="255"/>
        <w:rPr>
          <w:rFonts w:eastAsia="Times New Roman" w:cs="Helvetica"/>
          <w:color w:val="000000"/>
          <w:lang w:val="it-IT"/>
        </w:rPr>
      </w:pPr>
      <w:r w:rsidRPr="0085504B">
        <w:rPr>
          <w:rFonts w:eastAsia="Times New Roman" w:cs="Helvetica"/>
          <w:color w:val="000000"/>
          <w:lang w:val="it-IT"/>
        </w:rPr>
        <w:t>Cluster Information Base (</w:t>
      </w:r>
      <w:r w:rsidRPr="0085504B">
        <w:rPr>
          <w:rFonts w:eastAsia="Times New Roman" w:cs="Helvetica"/>
          <w:b/>
          <w:bCs/>
          <w:color w:val="000000"/>
          <w:lang w:val="it-IT"/>
        </w:rPr>
        <w:t>CIB</w:t>
      </w:r>
      <w:r w:rsidRPr="0085504B">
        <w:rPr>
          <w:rFonts w:eastAsia="Times New Roman" w:cs="Helvetica"/>
          <w:color w:val="000000"/>
          <w:lang w:val="it-IT"/>
        </w:rPr>
        <w:t xml:space="preserve">) It uses XML format file (cib.xml) to represent the cluster configuration and current state of cluster to all the nodes. This file </w:t>
      </w:r>
      <w:r w:rsidR="00AF249A">
        <w:rPr>
          <w:rFonts w:eastAsia="Times New Roman" w:cs="Helvetica"/>
          <w:color w:val="000000"/>
          <w:lang w:val="it-IT"/>
        </w:rPr>
        <w:t>is</w:t>
      </w:r>
      <w:r w:rsidRPr="0085504B">
        <w:rPr>
          <w:rFonts w:eastAsia="Times New Roman" w:cs="Helvetica"/>
          <w:color w:val="000000"/>
          <w:lang w:val="it-IT"/>
        </w:rPr>
        <w:t xml:space="preserve"> kept in sync across all the nodes and is used by PEngine to compute ideal state of the cluster and how it should be achieved.</w:t>
      </w:r>
    </w:p>
    <w:p w14:paraId="2C8AF6C6" w14:textId="2B26EBAC" w:rsidR="0085504B" w:rsidRPr="0085504B" w:rsidRDefault="0085504B" w:rsidP="0085504B">
      <w:pPr>
        <w:numPr>
          <w:ilvl w:val="0"/>
          <w:numId w:val="2"/>
        </w:numPr>
        <w:spacing w:after="150" w:line="240" w:lineRule="auto"/>
        <w:ind w:left="255" w:right="255"/>
        <w:rPr>
          <w:rFonts w:eastAsia="Times New Roman" w:cs="Helvetica"/>
          <w:color w:val="000000"/>
          <w:lang w:val="it-IT"/>
        </w:rPr>
      </w:pPr>
      <w:r w:rsidRPr="0085504B">
        <w:rPr>
          <w:rFonts w:eastAsia="Times New Roman" w:cs="Helvetica"/>
          <w:color w:val="000000"/>
          <w:lang w:val="it-IT"/>
        </w:rPr>
        <w:t>Cluster Configuration Management (</w:t>
      </w:r>
      <w:r w:rsidRPr="0085504B">
        <w:rPr>
          <w:rFonts w:eastAsia="Times New Roman" w:cs="Helvetica"/>
          <w:b/>
          <w:bCs/>
          <w:color w:val="000000"/>
          <w:lang w:val="it-IT"/>
        </w:rPr>
        <w:t>PCSd</w:t>
      </w:r>
      <w:r w:rsidRPr="0085504B">
        <w:rPr>
          <w:rFonts w:eastAsia="Times New Roman" w:cs="Helvetica"/>
          <w:color w:val="000000"/>
          <w:lang w:val="it-IT"/>
        </w:rPr>
        <w:t xml:space="preserve">). The pcsd service manage the configuration of the cluster in CIB, and receives commands by </w:t>
      </w:r>
      <w:r w:rsidR="00AF249A">
        <w:rPr>
          <w:rFonts w:eastAsia="Times New Roman" w:cs="Helvetica"/>
          <w:color w:val="000000"/>
          <w:lang w:val="it-IT"/>
        </w:rPr>
        <w:t>CLI</w:t>
      </w:r>
      <w:r w:rsidRPr="0085504B">
        <w:rPr>
          <w:rFonts w:eastAsia="Times New Roman" w:cs="Helvetica"/>
          <w:color w:val="000000"/>
          <w:lang w:val="it-IT"/>
        </w:rPr>
        <w:t xml:space="preserve"> and </w:t>
      </w:r>
      <w:r w:rsidR="00AF249A">
        <w:rPr>
          <w:rFonts w:eastAsia="Times New Roman" w:cs="Helvetica"/>
          <w:color w:val="000000"/>
          <w:lang w:val="it-IT"/>
        </w:rPr>
        <w:t>GUI</w:t>
      </w:r>
      <w:r w:rsidRPr="0085504B">
        <w:rPr>
          <w:rFonts w:eastAsia="Times New Roman" w:cs="Helvetica"/>
          <w:color w:val="000000"/>
          <w:lang w:val="it-IT"/>
        </w:rPr>
        <w:t xml:space="preserve"> tools.</w:t>
      </w:r>
    </w:p>
    <w:p w14:paraId="6A29CB91" w14:textId="0F2BF4B0" w:rsidR="0085504B" w:rsidRPr="0085504B" w:rsidRDefault="0085504B" w:rsidP="0085504B">
      <w:pPr>
        <w:numPr>
          <w:ilvl w:val="0"/>
          <w:numId w:val="2"/>
        </w:numPr>
        <w:spacing w:after="150" w:line="240" w:lineRule="auto"/>
        <w:ind w:left="255" w:right="255"/>
        <w:rPr>
          <w:rFonts w:eastAsia="Times New Roman" w:cs="Helvetica"/>
          <w:color w:val="000000"/>
          <w:lang w:val="it-IT"/>
        </w:rPr>
      </w:pPr>
      <w:r w:rsidRPr="0085504B">
        <w:rPr>
          <w:rFonts w:eastAsia="Times New Roman" w:cs="Helvetica"/>
          <w:color w:val="000000"/>
          <w:lang w:val="it-IT"/>
        </w:rPr>
        <w:t>Cluster Resource Management daemon (</w:t>
      </w:r>
      <w:r w:rsidRPr="0085504B">
        <w:rPr>
          <w:rFonts w:eastAsia="Times New Roman" w:cs="Helvetica"/>
          <w:b/>
          <w:bCs/>
          <w:color w:val="000000"/>
          <w:lang w:val="it-IT"/>
        </w:rPr>
        <w:t>CRMd</w:t>
      </w:r>
      <w:r w:rsidRPr="0085504B">
        <w:rPr>
          <w:rFonts w:eastAsia="Times New Roman" w:cs="Helvetica"/>
          <w:color w:val="000000"/>
          <w:lang w:val="it-IT"/>
        </w:rPr>
        <w:t>) List of instruction will feed to the Designated Controller (DC).</w:t>
      </w:r>
      <w:r w:rsidR="00AF249A">
        <w:rPr>
          <w:rFonts w:eastAsia="Times New Roman" w:cs="Helvetica"/>
          <w:color w:val="000000"/>
          <w:lang w:val="it-IT"/>
        </w:rPr>
        <w:t xml:space="preserve"> </w:t>
      </w:r>
      <w:r w:rsidRPr="0085504B">
        <w:rPr>
          <w:rFonts w:eastAsia="Times New Roman" w:cs="Helvetica"/>
          <w:color w:val="000000"/>
          <w:lang w:val="it-IT"/>
        </w:rPr>
        <w:t>Pacemaker centralizes all cluster decision making by electing one of the CRMd instances to act as a master. If one CRMd instance fails, automatically new one will establish.</w:t>
      </w:r>
    </w:p>
    <w:p w14:paraId="60735802" w14:textId="77777777" w:rsidR="0085504B" w:rsidRPr="0085504B" w:rsidRDefault="0085504B" w:rsidP="0085504B">
      <w:pPr>
        <w:numPr>
          <w:ilvl w:val="0"/>
          <w:numId w:val="2"/>
        </w:numPr>
        <w:spacing w:after="150" w:line="240" w:lineRule="auto"/>
        <w:ind w:left="255" w:right="255"/>
        <w:rPr>
          <w:rFonts w:eastAsia="Times New Roman" w:cs="Helvetica"/>
          <w:color w:val="000000"/>
          <w:lang w:val="it-IT"/>
        </w:rPr>
      </w:pPr>
      <w:r w:rsidRPr="0085504B">
        <w:rPr>
          <w:rFonts w:eastAsia="Times New Roman" w:cs="Helvetica"/>
          <w:color w:val="000000"/>
          <w:lang w:val="it-IT"/>
        </w:rPr>
        <w:t>Local Resource Management daemon (</w:t>
      </w:r>
      <w:r w:rsidRPr="0085504B">
        <w:rPr>
          <w:rFonts w:eastAsia="Times New Roman" w:cs="Helvetica"/>
          <w:b/>
          <w:bCs/>
          <w:color w:val="000000"/>
          <w:lang w:val="it-IT"/>
        </w:rPr>
        <w:t>LRMd</w:t>
      </w:r>
      <w:r w:rsidRPr="0085504B">
        <w:rPr>
          <w:rFonts w:eastAsia="Times New Roman" w:cs="Helvetica"/>
          <w:color w:val="000000"/>
          <w:lang w:val="it-IT"/>
        </w:rPr>
        <w:t>) LRMd is responsible to hear the instruction from PEngine.</w:t>
      </w:r>
    </w:p>
    <w:p w14:paraId="440438DE" w14:textId="77777777" w:rsidR="0085504B" w:rsidRPr="0085504B" w:rsidRDefault="0085504B" w:rsidP="0085504B">
      <w:pPr>
        <w:numPr>
          <w:ilvl w:val="0"/>
          <w:numId w:val="2"/>
        </w:numPr>
        <w:spacing w:after="150" w:line="240" w:lineRule="auto"/>
        <w:ind w:left="255" w:right="255"/>
        <w:rPr>
          <w:rFonts w:eastAsia="Times New Roman" w:cs="Helvetica"/>
          <w:color w:val="000000"/>
          <w:lang w:val="it-IT"/>
        </w:rPr>
      </w:pPr>
      <w:r w:rsidRPr="0085504B">
        <w:rPr>
          <w:rFonts w:eastAsia="Times New Roman" w:cs="Helvetica"/>
          <w:color w:val="000000"/>
          <w:lang w:val="it-IT"/>
        </w:rPr>
        <w:t>Policy Engine (</w:t>
      </w:r>
      <w:r w:rsidRPr="0085504B">
        <w:rPr>
          <w:rFonts w:eastAsia="Times New Roman" w:cs="Helvetica"/>
          <w:b/>
          <w:bCs/>
          <w:color w:val="000000"/>
          <w:lang w:val="it-IT"/>
        </w:rPr>
        <w:t>PEngine</w:t>
      </w:r>
      <w:r w:rsidRPr="0085504B">
        <w:rPr>
          <w:rFonts w:eastAsia="Times New Roman" w:cs="Helvetica"/>
          <w:color w:val="000000"/>
          <w:lang w:val="it-IT"/>
        </w:rPr>
        <w:t xml:space="preserve"> or PE) PEngine uses the CIB XML file to determine the cluster state and recalculate the ideal cluster state based on the unexpected results.</w:t>
      </w:r>
    </w:p>
    <w:p w14:paraId="710664F4" w14:textId="2456B731" w:rsidR="0085504B" w:rsidRPr="0085504B" w:rsidRDefault="0085504B" w:rsidP="0085504B">
      <w:pPr>
        <w:numPr>
          <w:ilvl w:val="0"/>
          <w:numId w:val="2"/>
        </w:numPr>
        <w:spacing w:after="150" w:line="240" w:lineRule="auto"/>
        <w:ind w:left="255" w:right="255"/>
        <w:rPr>
          <w:rFonts w:eastAsia="Times New Roman" w:cs="Helvetica"/>
          <w:color w:val="000000"/>
          <w:lang w:val="it-IT"/>
        </w:rPr>
      </w:pPr>
      <w:r w:rsidRPr="0085504B">
        <w:rPr>
          <w:rFonts w:eastAsia="Times New Roman" w:cs="Helvetica"/>
          <w:color w:val="000000"/>
          <w:lang w:val="it-IT"/>
        </w:rPr>
        <w:t>Fencing daemon (</w:t>
      </w:r>
      <w:r w:rsidRPr="0085504B">
        <w:rPr>
          <w:rFonts w:eastAsia="Times New Roman" w:cs="Helvetica"/>
          <w:b/>
          <w:bCs/>
          <w:color w:val="000000"/>
          <w:lang w:val="it-IT"/>
        </w:rPr>
        <w:t>STONITHd</w:t>
      </w:r>
      <w:r w:rsidRPr="0085504B">
        <w:rPr>
          <w:rFonts w:eastAsia="Times New Roman" w:cs="Helvetica"/>
          <w:color w:val="000000"/>
          <w:lang w:val="it-IT"/>
        </w:rPr>
        <w:t>) If any node misbehaves, it better to turned off instead of corrupting the data on shared storage. STONITH offers fencing mechanism in RHEL 7. STONITH is configured in CIB and can be monitored as a normal cluster resource.</w:t>
      </w:r>
    </w:p>
    <w:p w14:paraId="1D5BC959" w14:textId="1FB38650" w:rsidR="0085504B" w:rsidRPr="0085504B" w:rsidRDefault="0085504B" w:rsidP="0085504B">
      <w:pPr>
        <w:spacing w:after="150" w:line="240" w:lineRule="auto"/>
        <w:rPr>
          <w:rFonts w:ascii="Open Sans" w:eastAsia="Times New Roman" w:hAnsi="Open Sans" w:cs="Helvetica"/>
          <w:color w:val="000000"/>
          <w:sz w:val="21"/>
          <w:szCs w:val="21"/>
          <w:lang w:val="it-IT"/>
        </w:rPr>
      </w:pPr>
      <w:r w:rsidRPr="0085504B">
        <w:rPr>
          <w:rFonts w:ascii="Open Sans" w:eastAsia="Times New Roman" w:hAnsi="Open Sans" w:cs="Helvetica"/>
          <w:noProof/>
          <w:color w:val="000000"/>
          <w:sz w:val="21"/>
          <w:szCs w:val="21"/>
          <w:lang w:val="it-IT"/>
        </w:rPr>
        <w:drawing>
          <wp:inline distT="0" distB="0" distL="0" distR="0" wp14:anchorId="1A01EC13" wp14:editId="57D84A9E">
            <wp:extent cx="5895975" cy="3238500"/>
            <wp:effectExtent l="0" t="0" r="9525" b="0"/>
            <wp:docPr id="1" name="Picture 1" descr="Pacemaker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emaker Intern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3238500"/>
                    </a:xfrm>
                    <a:prstGeom prst="rect">
                      <a:avLst/>
                    </a:prstGeom>
                    <a:noFill/>
                    <a:ln>
                      <a:noFill/>
                    </a:ln>
                  </pic:spPr>
                </pic:pic>
              </a:graphicData>
            </a:graphic>
          </wp:inline>
        </w:drawing>
      </w:r>
    </w:p>
    <w:p w14:paraId="3590B3BB" w14:textId="2DBE8F92" w:rsidR="00844DCE" w:rsidRDefault="00A837AF"/>
    <w:p w14:paraId="0296936F" w14:textId="65A2B00F" w:rsidR="00AF249A" w:rsidRDefault="00AF249A"/>
    <w:p w14:paraId="2D492C22" w14:textId="6B2EE86B" w:rsidR="00AF249A" w:rsidRDefault="00AF249A"/>
    <w:p w14:paraId="0197496F" w14:textId="23E8E4D8" w:rsidR="00AF249A" w:rsidRDefault="00AF249A"/>
    <w:p w14:paraId="25D1BD22" w14:textId="77777777" w:rsidR="00AF249A" w:rsidRPr="00AF249A" w:rsidRDefault="00AF249A" w:rsidP="00AF249A">
      <w:pPr>
        <w:spacing w:after="150" w:line="240" w:lineRule="auto"/>
        <w:rPr>
          <w:rFonts w:eastAsia="Times New Roman" w:cs="Helvetica"/>
          <w:color w:val="000000"/>
          <w:lang w:val="it-IT"/>
        </w:rPr>
      </w:pPr>
      <w:r w:rsidRPr="00AF249A">
        <w:rPr>
          <w:rFonts w:eastAsia="Times New Roman" w:cs="Helvetica"/>
          <w:b/>
          <w:bCs/>
          <w:color w:val="000000"/>
          <w:lang w:val="it-IT"/>
        </w:rPr>
        <w:lastRenderedPageBreak/>
        <w:t>Config files:</w:t>
      </w:r>
    </w:p>
    <w:p w14:paraId="7A518815"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AF249A">
        <w:rPr>
          <w:rFonts w:ascii="Consolas" w:eastAsia="Times New Roman" w:hAnsi="Consolas" w:cs="Consolas"/>
          <w:color w:val="C7254E"/>
          <w:sz w:val="18"/>
          <w:szCs w:val="18"/>
          <w:lang w:val="it-IT"/>
        </w:rPr>
        <w:t xml:space="preserve">/etc/corosync/corosync.conf -  membership and quorum configuration </w:t>
      </w:r>
    </w:p>
    <w:p w14:paraId="24DE7974"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05E6194E"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AF249A">
        <w:rPr>
          <w:rFonts w:ascii="Consolas" w:eastAsia="Times New Roman" w:hAnsi="Consolas" w:cs="Consolas"/>
          <w:color w:val="C7254E"/>
          <w:sz w:val="18"/>
          <w:szCs w:val="18"/>
          <w:lang w:val="it-IT"/>
        </w:rPr>
        <w:t>/var/lib/pacemaker/crm/cib.xml - cluster node and resource configuration.</w:t>
      </w:r>
    </w:p>
    <w:p w14:paraId="676587B8"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3D149B80" w14:textId="77777777" w:rsidR="00AF249A" w:rsidRPr="00AF249A" w:rsidRDefault="00AF249A" w:rsidP="00AF249A">
      <w:pPr>
        <w:spacing w:after="150" w:line="240" w:lineRule="auto"/>
        <w:rPr>
          <w:rFonts w:eastAsia="Times New Roman" w:cs="Helvetica"/>
          <w:color w:val="000000"/>
          <w:lang w:val="it-IT"/>
        </w:rPr>
      </w:pPr>
      <w:r w:rsidRPr="00AF249A">
        <w:rPr>
          <w:rFonts w:eastAsia="Times New Roman" w:cs="Helvetica"/>
          <w:b/>
          <w:bCs/>
          <w:color w:val="000000"/>
          <w:lang w:val="it-IT"/>
        </w:rPr>
        <w:t>Log files:</w:t>
      </w:r>
    </w:p>
    <w:p w14:paraId="5A9E486D"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AF249A">
        <w:rPr>
          <w:rFonts w:ascii="Consolas" w:eastAsia="Times New Roman" w:hAnsi="Consolas" w:cs="Consolas"/>
          <w:color w:val="C7254E"/>
          <w:sz w:val="18"/>
          <w:szCs w:val="18"/>
          <w:lang w:val="it-IT"/>
        </w:rPr>
        <w:t>/var/log/pacemaker.log</w:t>
      </w:r>
    </w:p>
    <w:p w14:paraId="054D7004"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06CF0AF2"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AF249A">
        <w:rPr>
          <w:rFonts w:ascii="Consolas" w:eastAsia="Times New Roman" w:hAnsi="Consolas" w:cs="Consolas"/>
          <w:color w:val="C7254E"/>
          <w:sz w:val="18"/>
          <w:szCs w:val="18"/>
          <w:lang w:val="it-IT"/>
        </w:rPr>
        <w:t>/var/log/cluster/corosync.log</w:t>
      </w:r>
    </w:p>
    <w:p w14:paraId="4FE38FF3"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6816334B"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AF249A">
        <w:rPr>
          <w:rFonts w:ascii="Consolas" w:eastAsia="Times New Roman" w:hAnsi="Consolas" w:cs="Consolas"/>
          <w:color w:val="C7254E"/>
          <w:sz w:val="18"/>
          <w:szCs w:val="18"/>
          <w:lang w:val="it-IT"/>
        </w:rPr>
        <w:t>/var/log/pcsd/pcsd.log</w:t>
      </w:r>
    </w:p>
    <w:p w14:paraId="36BAB22B" w14:textId="77777777" w:rsidR="00AF249A" w:rsidRPr="00AF249A" w:rsidRDefault="00AF249A"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3D3A32BB" w14:textId="1D8C3D7D" w:rsidR="00CF6D76" w:rsidRDefault="00CF6D76"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Pr>
          <w:rFonts w:ascii="Consolas" w:eastAsia="Times New Roman" w:hAnsi="Consolas" w:cs="Consolas"/>
          <w:color w:val="C7254E"/>
          <w:sz w:val="18"/>
          <w:szCs w:val="18"/>
          <w:lang w:val="it-IT"/>
        </w:rPr>
        <w:t>/var/log/</w:t>
      </w:r>
      <w:r w:rsidRPr="00CF6D76">
        <w:rPr>
          <w:rFonts w:ascii="Consolas" w:eastAsia="Times New Roman" w:hAnsi="Consolas" w:cs="Consolas"/>
          <w:color w:val="C7254E"/>
          <w:sz w:val="18"/>
          <w:szCs w:val="18"/>
          <w:lang w:val="it-IT"/>
        </w:rPr>
        <w:t>pcmk_alert_file.log</w:t>
      </w:r>
    </w:p>
    <w:p w14:paraId="281FA4A0" w14:textId="60FB5B26" w:rsidR="00CF6D76" w:rsidRDefault="00CF6D76"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25E4B685" w14:textId="7D533B58" w:rsidR="00CF6D76" w:rsidRDefault="00CF6D76" w:rsidP="00AF24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AF249A">
        <w:rPr>
          <w:rFonts w:ascii="Consolas" w:eastAsia="Times New Roman" w:hAnsi="Consolas" w:cs="Consolas"/>
          <w:color w:val="C7254E"/>
          <w:sz w:val="18"/>
          <w:szCs w:val="18"/>
          <w:lang w:val="it-IT"/>
        </w:rPr>
        <w:t>/var/log/messages</w:t>
      </w:r>
    </w:p>
    <w:p w14:paraId="7D18A649" w14:textId="35B04085" w:rsidR="0021538F" w:rsidRDefault="0021538F" w:rsidP="0021538F">
      <w:pPr>
        <w:rPr>
          <w:rFonts w:ascii="Consolas" w:eastAsia="Times New Roman" w:hAnsi="Consolas" w:cs="Consolas"/>
          <w:color w:val="C7254E"/>
          <w:sz w:val="18"/>
          <w:szCs w:val="18"/>
          <w:lang w:val="it-IT"/>
        </w:rPr>
      </w:pPr>
    </w:p>
    <w:p w14:paraId="0AB57456" w14:textId="77777777" w:rsidR="0021538F" w:rsidRPr="0021538F" w:rsidRDefault="0021538F" w:rsidP="0021538F">
      <w:pPr>
        <w:pStyle w:val="Heading3"/>
        <w:rPr>
          <w:rFonts w:asciiTheme="minorHAnsi" w:hAnsiTheme="minorHAnsi" w:cs="Helvetica"/>
          <w:color w:val="000000"/>
          <w:sz w:val="28"/>
          <w:szCs w:val="28"/>
          <w:lang w:val="it-IT"/>
        </w:rPr>
      </w:pPr>
      <w:r w:rsidRPr="0021538F">
        <w:rPr>
          <w:rFonts w:asciiTheme="minorHAnsi" w:hAnsiTheme="minorHAnsi" w:cs="Helvetica"/>
          <w:color w:val="000000"/>
          <w:sz w:val="28"/>
          <w:szCs w:val="28"/>
          <w:lang w:val="it-IT"/>
        </w:rPr>
        <w:t>References</w:t>
      </w:r>
    </w:p>
    <w:p w14:paraId="6E3CB8EB" w14:textId="77777777" w:rsidR="0021538F" w:rsidRPr="0021538F" w:rsidRDefault="0021538F" w:rsidP="0021538F">
      <w:pPr>
        <w:pStyle w:val="Heading4"/>
        <w:rPr>
          <w:rFonts w:asciiTheme="minorHAnsi" w:hAnsiTheme="minorHAnsi" w:cs="Helvetica"/>
          <w:color w:val="000000"/>
          <w:sz w:val="22"/>
          <w:szCs w:val="22"/>
          <w:lang w:val="it-IT"/>
        </w:rPr>
      </w:pPr>
      <w:r w:rsidRPr="0021538F">
        <w:rPr>
          <w:rFonts w:asciiTheme="minorHAnsi" w:hAnsiTheme="minorHAnsi" w:cs="Helvetica"/>
          <w:color w:val="000000"/>
          <w:sz w:val="22"/>
          <w:szCs w:val="22"/>
          <w:lang w:val="it-IT"/>
        </w:rPr>
        <w:t>RedHat documentation:</w:t>
      </w:r>
    </w:p>
    <w:p w14:paraId="2A8EF99F" w14:textId="77777777" w:rsidR="0021538F" w:rsidRPr="0021538F" w:rsidRDefault="0021538F" w:rsidP="0021538F">
      <w:pPr>
        <w:pStyle w:val="NormalWeb"/>
        <w:numPr>
          <w:ilvl w:val="0"/>
          <w:numId w:val="6"/>
        </w:numPr>
        <w:ind w:left="480" w:right="480"/>
        <w:rPr>
          <w:rFonts w:asciiTheme="minorHAnsi" w:hAnsiTheme="minorHAnsi" w:cs="Helvetica"/>
          <w:color w:val="000000"/>
          <w:sz w:val="22"/>
          <w:szCs w:val="22"/>
          <w:lang w:val="it-IT"/>
        </w:rPr>
      </w:pPr>
      <w:r w:rsidRPr="0021538F">
        <w:rPr>
          <w:rFonts w:asciiTheme="minorHAnsi" w:hAnsiTheme="minorHAnsi" w:cs="Helvetica"/>
          <w:color w:val="000000"/>
          <w:sz w:val="22"/>
          <w:szCs w:val="22"/>
          <w:lang w:val="it-IT"/>
        </w:rPr>
        <w:t xml:space="preserve">High Availability Add-On Overview </w:t>
      </w:r>
      <w:hyperlink r:id="rId7" w:history="1">
        <w:r w:rsidRPr="0021538F">
          <w:rPr>
            <w:rStyle w:val="Hyperlink"/>
            <w:rFonts w:asciiTheme="minorHAnsi" w:hAnsiTheme="minorHAnsi" w:cs="Helvetica"/>
            <w:sz w:val="22"/>
            <w:szCs w:val="22"/>
            <w:lang w:val="it-IT"/>
          </w:rPr>
          <w:t>https://access.redhat.com/documentation/en-us/red_hat_enterprise_linux/7/html/high_availability_add-on_overview/</w:t>
        </w:r>
      </w:hyperlink>
    </w:p>
    <w:p w14:paraId="4A0B121E" w14:textId="77777777" w:rsidR="0021538F" w:rsidRPr="0021538F" w:rsidRDefault="0021538F" w:rsidP="0021538F">
      <w:pPr>
        <w:pStyle w:val="NormalWeb"/>
        <w:numPr>
          <w:ilvl w:val="0"/>
          <w:numId w:val="6"/>
        </w:numPr>
        <w:ind w:left="480" w:right="480"/>
        <w:rPr>
          <w:rFonts w:asciiTheme="minorHAnsi" w:hAnsiTheme="minorHAnsi" w:cs="Helvetica"/>
          <w:color w:val="000000"/>
          <w:sz w:val="22"/>
          <w:szCs w:val="22"/>
          <w:lang w:val="it-IT"/>
        </w:rPr>
      </w:pPr>
      <w:r w:rsidRPr="0021538F">
        <w:rPr>
          <w:rFonts w:asciiTheme="minorHAnsi" w:hAnsiTheme="minorHAnsi" w:cs="Helvetica"/>
          <w:color w:val="000000"/>
          <w:sz w:val="22"/>
          <w:szCs w:val="22"/>
          <w:lang w:val="it-IT"/>
        </w:rPr>
        <w:t xml:space="preserve">High Availability Add-On Administration Guide </w:t>
      </w:r>
      <w:hyperlink r:id="rId8" w:history="1">
        <w:r w:rsidRPr="0021538F">
          <w:rPr>
            <w:rStyle w:val="Hyperlink"/>
            <w:rFonts w:asciiTheme="minorHAnsi" w:hAnsiTheme="minorHAnsi" w:cs="Helvetica"/>
            <w:sz w:val="22"/>
            <w:szCs w:val="22"/>
            <w:lang w:val="it-IT"/>
          </w:rPr>
          <w:t>https://access.redhat.com/documentation/en-us/red_hat_enterprise_linux/7/html/high_availability_add-on_administration/</w:t>
        </w:r>
      </w:hyperlink>
    </w:p>
    <w:p w14:paraId="25C2DC12" w14:textId="77777777" w:rsidR="0021538F" w:rsidRPr="0021538F" w:rsidRDefault="0021538F" w:rsidP="0021538F">
      <w:pPr>
        <w:pStyle w:val="NormalWeb"/>
        <w:numPr>
          <w:ilvl w:val="0"/>
          <w:numId w:val="6"/>
        </w:numPr>
        <w:ind w:left="480" w:right="480"/>
        <w:rPr>
          <w:rFonts w:asciiTheme="minorHAnsi" w:hAnsiTheme="minorHAnsi" w:cs="Helvetica"/>
          <w:color w:val="000000"/>
          <w:sz w:val="22"/>
          <w:szCs w:val="22"/>
          <w:lang w:val="it-IT"/>
        </w:rPr>
      </w:pPr>
      <w:r w:rsidRPr="0021538F">
        <w:rPr>
          <w:rFonts w:asciiTheme="minorHAnsi" w:hAnsiTheme="minorHAnsi" w:cs="Helvetica"/>
          <w:color w:val="000000"/>
          <w:sz w:val="22"/>
          <w:szCs w:val="22"/>
          <w:lang w:val="it-IT"/>
        </w:rPr>
        <w:t xml:space="preserve">High Availability Add-On Reference Manual </w:t>
      </w:r>
      <w:hyperlink r:id="rId9" w:history="1">
        <w:r w:rsidRPr="0021538F">
          <w:rPr>
            <w:rStyle w:val="Hyperlink"/>
            <w:rFonts w:asciiTheme="minorHAnsi" w:hAnsiTheme="minorHAnsi" w:cs="Helvetica"/>
            <w:sz w:val="22"/>
            <w:szCs w:val="22"/>
            <w:lang w:val="it-IT"/>
          </w:rPr>
          <w:t>https://access.redhat.com/documentation/en-us/red_hat_enterprise_linux/7/html/high_availability_add-on_reference/</w:t>
        </w:r>
      </w:hyperlink>
    </w:p>
    <w:p w14:paraId="45A80DDA" w14:textId="2067BED1" w:rsidR="0021538F" w:rsidRDefault="0021538F" w:rsidP="0021538F">
      <w:pPr>
        <w:rPr>
          <w:rFonts w:ascii="Consolas" w:eastAsia="Times New Roman" w:hAnsi="Consolas" w:cs="Consolas"/>
          <w:sz w:val="18"/>
          <w:szCs w:val="18"/>
          <w:lang w:val="it-IT"/>
        </w:rPr>
      </w:pPr>
    </w:p>
    <w:p w14:paraId="471014FE" w14:textId="4F022F89" w:rsidR="00A837AF" w:rsidRDefault="00A837AF" w:rsidP="0021538F">
      <w:pPr>
        <w:rPr>
          <w:rFonts w:ascii="Consolas" w:eastAsia="Times New Roman" w:hAnsi="Consolas" w:cs="Consolas"/>
          <w:sz w:val="18"/>
          <w:szCs w:val="18"/>
          <w:lang w:val="it-IT"/>
        </w:rPr>
      </w:pPr>
    </w:p>
    <w:p w14:paraId="21E67DC1" w14:textId="22730691" w:rsidR="00A837AF" w:rsidRDefault="00A837AF" w:rsidP="0021538F">
      <w:pPr>
        <w:rPr>
          <w:rFonts w:ascii="Consolas" w:eastAsia="Times New Roman" w:hAnsi="Consolas" w:cs="Consolas"/>
          <w:sz w:val="18"/>
          <w:szCs w:val="18"/>
          <w:lang w:val="it-IT"/>
        </w:rPr>
      </w:pPr>
    </w:p>
    <w:p w14:paraId="31CFBE05" w14:textId="09B99B63" w:rsidR="00A837AF" w:rsidRDefault="00A837AF" w:rsidP="0021538F">
      <w:pPr>
        <w:rPr>
          <w:rFonts w:ascii="Consolas" w:eastAsia="Times New Roman" w:hAnsi="Consolas" w:cs="Consolas"/>
          <w:sz w:val="18"/>
          <w:szCs w:val="18"/>
          <w:lang w:val="it-IT"/>
        </w:rPr>
      </w:pPr>
    </w:p>
    <w:p w14:paraId="308AE913" w14:textId="5C1C5C03" w:rsidR="00A837AF" w:rsidRDefault="00A837AF" w:rsidP="0021538F">
      <w:pPr>
        <w:rPr>
          <w:rFonts w:ascii="Consolas" w:eastAsia="Times New Roman" w:hAnsi="Consolas" w:cs="Consolas"/>
          <w:sz w:val="18"/>
          <w:szCs w:val="18"/>
          <w:lang w:val="it-IT"/>
        </w:rPr>
      </w:pPr>
    </w:p>
    <w:p w14:paraId="4702BE53" w14:textId="4F4C4AD2" w:rsidR="00A837AF" w:rsidRDefault="00A837AF" w:rsidP="0021538F">
      <w:pPr>
        <w:rPr>
          <w:rFonts w:ascii="Consolas" w:eastAsia="Times New Roman" w:hAnsi="Consolas" w:cs="Consolas"/>
          <w:sz w:val="18"/>
          <w:szCs w:val="18"/>
          <w:lang w:val="it-IT"/>
        </w:rPr>
      </w:pPr>
    </w:p>
    <w:p w14:paraId="73F19D91" w14:textId="1736C29B" w:rsidR="00A837AF" w:rsidRDefault="00A837AF" w:rsidP="0021538F">
      <w:pPr>
        <w:rPr>
          <w:rFonts w:ascii="Consolas" w:eastAsia="Times New Roman" w:hAnsi="Consolas" w:cs="Consolas"/>
          <w:sz w:val="18"/>
          <w:szCs w:val="18"/>
          <w:lang w:val="it-IT"/>
        </w:rPr>
      </w:pPr>
    </w:p>
    <w:p w14:paraId="63A3BC67" w14:textId="77777777" w:rsidR="00A837AF" w:rsidRPr="00FA6B62" w:rsidRDefault="00A837AF" w:rsidP="00A837AF">
      <w:pPr>
        <w:spacing w:after="150" w:line="240" w:lineRule="auto"/>
        <w:rPr>
          <w:rFonts w:eastAsia="Times New Roman" w:cs="Helvetica"/>
          <w:b/>
          <w:color w:val="000000"/>
          <w:sz w:val="36"/>
          <w:szCs w:val="36"/>
          <w:lang w:val="it-IT"/>
        </w:rPr>
      </w:pPr>
      <w:r w:rsidRPr="00FA6B62">
        <w:rPr>
          <w:rFonts w:cs="Helvetica"/>
          <w:b/>
          <w:color w:val="000000"/>
          <w:sz w:val="36"/>
          <w:szCs w:val="36"/>
          <w:lang w:val="it-IT"/>
        </w:rPr>
        <w:lastRenderedPageBreak/>
        <w:t>CheatSheet</w:t>
      </w:r>
    </w:p>
    <w:p w14:paraId="1B7FB27B"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All operations on the cluster, including installation and configuration, resource management and messagging are made using one command as root</w:t>
      </w:r>
    </w:p>
    <w:p w14:paraId="0CEEE43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w:t>
      </w:r>
    </w:p>
    <w:p w14:paraId="43B5C90E"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where pcs mean</w:t>
      </w:r>
      <w:r>
        <w:rPr>
          <w:rFonts w:eastAsia="Times New Roman" w:cs="Helvetica"/>
          <w:color w:val="000000"/>
          <w:lang w:val="it-IT"/>
        </w:rPr>
        <w:t>s</w:t>
      </w:r>
      <w:r w:rsidRPr="00FA6B62">
        <w:rPr>
          <w:rFonts w:eastAsia="Times New Roman" w:cs="Helvetica"/>
          <w:color w:val="000000"/>
          <w:lang w:val="it-IT"/>
        </w:rPr>
        <w:t xml:space="preserve"> ‘peacemaker configuration system’.</w:t>
      </w:r>
    </w:p>
    <w:p w14:paraId="2FEEE4F8"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status      -   View cluster status.</w:t>
      </w:r>
    </w:p>
    <w:p w14:paraId="7AD2D17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config      -   View and manage cluster configuration.</w:t>
      </w:r>
    </w:p>
    <w:p w14:paraId="04BB889F"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cluster     -   Configure cluster options and nodes.</w:t>
      </w:r>
    </w:p>
    <w:p w14:paraId="2974F7E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   Manage cluster resources.</w:t>
      </w:r>
    </w:p>
    <w:p w14:paraId="075839D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stonith     -   Manage fence devices.</w:t>
      </w:r>
    </w:p>
    <w:p w14:paraId="5EAF681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constraint  -   Manage resource constraints.</w:t>
      </w:r>
    </w:p>
    <w:p w14:paraId="0A38E75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property    -   Manage pacemaker properties.</w:t>
      </w:r>
    </w:p>
    <w:p w14:paraId="440EC14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node        -   Manage cluster nodes.</w:t>
      </w:r>
    </w:p>
    <w:p w14:paraId="051A8DA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quorum      -   Manage cluster quorum settings.</w:t>
      </w:r>
    </w:p>
    <w:p w14:paraId="66B8071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alert       -   Manage pacemaker alerts.</w:t>
      </w:r>
    </w:p>
    <w:p w14:paraId="3CF5FB7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pcsd        -   Manage pcs daemon.</w:t>
      </w:r>
    </w:p>
    <w:p w14:paraId="43BDD256"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acl         -   Manage pacemaker access control lists.</w:t>
      </w:r>
    </w:p>
    <w:p w14:paraId="643B049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qdevice     -   Manage quorum device provider on the local host.</w:t>
      </w:r>
    </w:p>
    <w:p w14:paraId="472CA69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booth       -   Manage booth (cluster ticket manager).</w:t>
      </w:r>
    </w:p>
    <w:p w14:paraId="16FEF6F9"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An alternative is using the pcsd Web User Interface to the url:</w:t>
      </w:r>
    </w:p>
    <w:p w14:paraId="4E55705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https://&lt;server-ip&gt;:2224/</w:t>
      </w:r>
    </w:p>
    <w:p w14:paraId="3EC2C6AA"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with the same features and abilities as the command-line based pcs utility. Login with hacluster user and password</w:t>
      </w:r>
    </w:p>
    <w:p w14:paraId="514C4F88" w14:textId="77777777" w:rsidR="00A837AF" w:rsidRPr="00FA6B62" w:rsidRDefault="00A837AF" w:rsidP="00A837AF">
      <w:pPr>
        <w:spacing w:before="300" w:after="150" w:line="240" w:lineRule="auto"/>
        <w:outlineLvl w:val="2"/>
        <w:rPr>
          <w:rFonts w:eastAsia="Times New Roman" w:cs="Helvetica"/>
          <w:b/>
          <w:bCs/>
          <w:color w:val="000000"/>
          <w:sz w:val="28"/>
          <w:szCs w:val="28"/>
          <w:lang w:val="it-IT"/>
        </w:rPr>
      </w:pPr>
      <w:r w:rsidRPr="00FA6B62">
        <w:rPr>
          <w:rFonts w:eastAsia="Times New Roman" w:cs="Helvetica"/>
          <w:b/>
          <w:bCs/>
          <w:color w:val="000000"/>
          <w:sz w:val="28"/>
          <w:szCs w:val="28"/>
          <w:lang w:val="it-IT"/>
        </w:rPr>
        <w:t>Cluster Installation and Configuration</w:t>
      </w:r>
    </w:p>
    <w:p w14:paraId="77940432"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packages installation:</w:t>
      </w:r>
    </w:p>
    <w:p w14:paraId="0471F2A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yum install pcs -y</w:t>
      </w:r>
    </w:p>
    <w:p w14:paraId="2277516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yum install fence-agents-all -y</w:t>
      </w:r>
    </w:p>
    <w:p w14:paraId="5679C61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echo CHANGE_ME | passwd --stdin hacluster</w:t>
      </w:r>
    </w:p>
    <w:p w14:paraId="18B2122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systemctl start pcsd</w:t>
      </w:r>
    </w:p>
    <w:p w14:paraId="6AF44105" w14:textId="5A8B45AE" w:rsidR="00A837AF"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systemctl enable pcsd</w:t>
      </w:r>
    </w:p>
    <w:p w14:paraId="2BFCFAAE" w14:textId="77777777" w:rsidR="00A837AF" w:rsidRPr="00A837AF"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376F56F4"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lastRenderedPageBreak/>
        <w:t>authenticate nodes:</w:t>
      </w:r>
    </w:p>
    <w:p w14:paraId="45679C0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auth \</w:t>
      </w:r>
    </w:p>
    <w:p w14:paraId="32DA1DD3"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ab/>
        <w:t>node1.example.com node2.example.com node3.example.com</w:t>
      </w:r>
    </w:p>
    <w:p w14:paraId="74B6FA98"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Username: hacluster</w:t>
      </w:r>
    </w:p>
    <w:p w14:paraId="2AB89C58"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Password:</w:t>
      </w:r>
    </w:p>
    <w:p w14:paraId="0752B10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node2.example.com: Authorized</w:t>
      </w:r>
    </w:p>
    <w:p w14:paraId="0A5DA02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node1.example.com: Authorized</w:t>
      </w:r>
    </w:p>
    <w:p w14:paraId="44D5A666"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node3.example.com: Authorized</w:t>
      </w:r>
    </w:p>
    <w:p w14:paraId="535D73AA"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432B2E14"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create and start new cluster:</w:t>
      </w:r>
    </w:p>
    <w:p w14:paraId="6A938FA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setup &lt;option&gt; &lt;member&gt; ...</w:t>
      </w:r>
    </w:p>
    <w:p w14:paraId="39F9EF93"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for example</w:t>
      </w:r>
    </w:p>
    <w:p w14:paraId="4468BD4F"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setup --start --enable --name mycluster \</w:t>
      </w:r>
    </w:p>
    <w:p w14:paraId="0133508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ab/>
        <w:t>node1.example.com node2.example.com node3.example.com</w:t>
      </w:r>
    </w:p>
    <w:p w14:paraId="28A5E453"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Create a cluster</w:t>
      </w:r>
    </w:p>
    <w:p w14:paraId="7F351958"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cluster setup [--start] [--local] --name _cluster_ name_ _node1_ [_node2_] [...]</w:t>
      </w:r>
    </w:p>
    <w:p w14:paraId="331A3E77"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Enable cluster service (autoboot):</w:t>
      </w:r>
    </w:p>
    <w:p w14:paraId="10DB3646"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enable --all</w:t>
      </w:r>
    </w:p>
    <w:p w14:paraId="44BDC324"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Enable cluster service on node[s]</w:t>
      </w:r>
    </w:p>
    <w:p w14:paraId="3EF4204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enable [--all] [node] [...]</w:t>
      </w:r>
    </w:p>
    <w:p w14:paraId="36865832"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Disable cluster service on node[s]</w:t>
      </w:r>
    </w:p>
    <w:p w14:paraId="5AF2564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disable [--all] [node] [...]</w:t>
      </w:r>
    </w:p>
    <w:p w14:paraId="1DE57D2D" w14:textId="77777777" w:rsidR="00A837AF" w:rsidRDefault="00A837AF" w:rsidP="00A837AF">
      <w:pPr>
        <w:spacing w:before="150" w:after="150" w:line="240" w:lineRule="auto"/>
        <w:outlineLvl w:val="3"/>
        <w:rPr>
          <w:rFonts w:eastAsia="Times New Roman" w:cs="Helvetica"/>
          <w:b/>
          <w:bCs/>
          <w:color w:val="000000"/>
          <w:lang w:val="it-IT"/>
        </w:rPr>
      </w:pPr>
    </w:p>
    <w:p w14:paraId="07FFD97A" w14:textId="77777777" w:rsidR="00A837AF" w:rsidRDefault="00A837AF" w:rsidP="00A837AF">
      <w:pPr>
        <w:spacing w:before="150" w:after="150" w:line="240" w:lineRule="auto"/>
        <w:outlineLvl w:val="3"/>
        <w:rPr>
          <w:rFonts w:eastAsia="Times New Roman" w:cs="Helvetica"/>
          <w:b/>
          <w:bCs/>
          <w:color w:val="000000"/>
          <w:lang w:val="it-IT"/>
        </w:rPr>
      </w:pPr>
    </w:p>
    <w:p w14:paraId="7D46E4A6" w14:textId="77777777" w:rsidR="00A837AF" w:rsidRDefault="00A837AF" w:rsidP="00A837AF">
      <w:pPr>
        <w:spacing w:before="150" w:after="150" w:line="240" w:lineRule="auto"/>
        <w:outlineLvl w:val="3"/>
        <w:rPr>
          <w:rFonts w:eastAsia="Times New Roman" w:cs="Helvetica"/>
          <w:b/>
          <w:bCs/>
          <w:color w:val="000000"/>
          <w:lang w:val="it-IT"/>
        </w:rPr>
      </w:pPr>
    </w:p>
    <w:p w14:paraId="23BEB183" w14:textId="77777777" w:rsidR="00A837AF" w:rsidRDefault="00A837AF" w:rsidP="00A837AF">
      <w:pPr>
        <w:spacing w:before="150" w:after="150" w:line="240" w:lineRule="auto"/>
        <w:outlineLvl w:val="3"/>
        <w:rPr>
          <w:rFonts w:eastAsia="Times New Roman" w:cs="Helvetica"/>
          <w:b/>
          <w:bCs/>
          <w:color w:val="000000"/>
          <w:lang w:val="it-IT"/>
        </w:rPr>
      </w:pPr>
    </w:p>
    <w:p w14:paraId="65ACB625" w14:textId="77777777" w:rsidR="00A837AF" w:rsidRDefault="00A837AF" w:rsidP="00A837AF">
      <w:pPr>
        <w:spacing w:before="150" w:after="150" w:line="240" w:lineRule="auto"/>
        <w:outlineLvl w:val="3"/>
        <w:rPr>
          <w:rFonts w:eastAsia="Times New Roman" w:cs="Helvetica"/>
          <w:b/>
          <w:bCs/>
          <w:color w:val="000000"/>
          <w:lang w:val="it-IT"/>
        </w:rPr>
      </w:pPr>
    </w:p>
    <w:p w14:paraId="2DD49531" w14:textId="77777777" w:rsidR="00A837AF" w:rsidRDefault="00A837AF" w:rsidP="00A837AF">
      <w:pPr>
        <w:spacing w:before="150" w:after="150" w:line="240" w:lineRule="auto"/>
        <w:outlineLvl w:val="3"/>
        <w:rPr>
          <w:rFonts w:eastAsia="Times New Roman" w:cs="Helvetica"/>
          <w:b/>
          <w:bCs/>
          <w:color w:val="000000"/>
          <w:lang w:val="it-IT"/>
        </w:rPr>
      </w:pPr>
    </w:p>
    <w:p w14:paraId="4F6C33EB"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lastRenderedPageBreak/>
        <w:t>check cluster status:</w:t>
      </w:r>
    </w:p>
    <w:p w14:paraId="0510A44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status</w:t>
      </w:r>
    </w:p>
    <w:p w14:paraId="6A7AEC7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config</w:t>
      </w:r>
    </w:p>
    <w:p w14:paraId="08CE85A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75EAD54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status</w:t>
      </w:r>
    </w:p>
    <w:p w14:paraId="4D05BF3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quorum status</w:t>
      </w:r>
    </w:p>
    <w:p w14:paraId="70849AE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show</w:t>
      </w:r>
    </w:p>
    <w:p w14:paraId="2A389E63"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crm_verify -L -V</w:t>
      </w:r>
    </w:p>
    <w:p w14:paraId="5921149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65205393"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crm_mon </w:t>
      </w:r>
      <w:r>
        <w:rPr>
          <w:rFonts w:ascii="Consolas" w:eastAsia="Times New Roman" w:hAnsi="Consolas" w:cs="Consolas"/>
          <w:color w:val="C7254E"/>
          <w:sz w:val="18"/>
          <w:szCs w:val="18"/>
          <w:lang w:val="it-IT"/>
        </w:rPr>
        <w:t>(</w:t>
      </w:r>
      <w:r w:rsidRPr="00FA6B62">
        <w:rPr>
          <w:rFonts w:ascii="Consolas" w:eastAsia="Times New Roman" w:hAnsi="Consolas" w:cs="Consolas"/>
          <w:color w:val="C7254E"/>
          <w:sz w:val="18"/>
          <w:szCs w:val="18"/>
          <w:lang w:val="it-IT"/>
        </w:rPr>
        <w:t>a live monitor for crmd)</w:t>
      </w:r>
    </w:p>
    <w:p w14:paraId="2433235E"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destroy cluster</w:t>
      </w:r>
    </w:p>
    <w:p w14:paraId="58E0956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destroy &lt;cluster&gt;</w:t>
      </w:r>
    </w:p>
    <w:p w14:paraId="3ACF87F9"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start/stop cluster</w:t>
      </w:r>
    </w:p>
    <w:p w14:paraId="46A03E36"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start --all</w:t>
      </w:r>
    </w:p>
    <w:p w14:paraId="0C7F86E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stop --all</w:t>
      </w:r>
    </w:p>
    <w:p w14:paraId="1366BA8A"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start/stop node</w:t>
      </w:r>
    </w:p>
    <w:p w14:paraId="670EEE36"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start &lt;node&gt;</w:t>
      </w:r>
    </w:p>
    <w:p w14:paraId="42D582A8"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stop &lt;node&gt;</w:t>
      </w:r>
    </w:p>
    <w:p w14:paraId="1402363C"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Start the cluster</w:t>
      </w:r>
    </w:p>
    <w:p w14:paraId="33E74F0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start [--all] [node] [...]</w:t>
      </w:r>
    </w:p>
    <w:p w14:paraId="4BD0627D"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Stop the cluster</w:t>
      </w:r>
    </w:p>
    <w:p w14:paraId="145F3B2A"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stop [--all] [node] [...]</w:t>
      </w:r>
    </w:p>
    <w:p w14:paraId="246D875C"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Forcebly stop cluster service on a node</w:t>
      </w:r>
    </w:p>
    <w:p w14:paraId="18EEAAB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kill</w:t>
      </w:r>
    </w:p>
    <w:p w14:paraId="1718F818" w14:textId="77777777" w:rsidR="00A837AF" w:rsidRPr="00FA6B62" w:rsidRDefault="00A837AF" w:rsidP="00A837AF">
      <w:pPr>
        <w:spacing w:before="150" w:after="150" w:line="240" w:lineRule="auto"/>
        <w:outlineLvl w:val="3"/>
        <w:rPr>
          <w:rFonts w:eastAsia="Times New Roman" w:cs="Helvetica"/>
          <w:b/>
          <w:bCs/>
          <w:color w:val="000000"/>
          <w:lang w:val="it-IT"/>
        </w:rPr>
      </w:pPr>
      <w:r>
        <w:rPr>
          <w:rFonts w:eastAsia="Times New Roman" w:cs="Helvetica"/>
          <w:b/>
          <w:bCs/>
          <w:color w:val="000000"/>
          <w:lang w:val="it-IT"/>
        </w:rPr>
        <w:t>M</w:t>
      </w:r>
      <w:r w:rsidRPr="00FA6B62">
        <w:rPr>
          <w:rFonts w:eastAsia="Times New Roman" w:cs="Helvetica"/>
          <w:b/>
          <w:bCs/>
          <w:color w:val="000000"/>
          <w:lang w:val="it-IT"/>
        </w:rPr>
        <w:t>antainance of a node</w:t>
      </w:r>
    </w:p>
    <w:p w14:paraId="33F2659F"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standby  &lt;node&gt;</w:t>
      </w:r>
    </w:p>
    <w:p w14:paraId="7531416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unstandby  &lt;node&gt;</w:t>
      </w:r>
    </w:p>
    <w:p w14:paraId="7DA5FE0D" w14:textId="77777777" w:rsidR="00A837AF" w:rsidRDefault="00A837AF" w:rsidP="00A837AF">
      <w:pPr>
        <w:spacing w:before="150" w:after="150" w:line="240" w:lineRule="auto"/>
        <w:outlineLvl w:val="3"/>
        <w:rPr>
          <w:rFonts w:eastAsia="Times New Roman" w:cs="Helvetica"/>
          <w:b/>
          <w:bCs/>
          <w:color w:val="000000"/>
          <w:lang w:val="it-IT"/>
        </w:rPr>
      </w:pPr>
    </w:p>
    <w:p w14:paraId="6410346D"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lastRenderedPageBreak/>
        <w:t>Put node in standby</w:t>
      </w:r>
      <w:bookmarkStart w:id="0" w:name="_GoBack"/>
      <w:bookmarkEnd w:id="0"/>
    </w:p>
    <w:p w14:paraId="5CB8359A"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standby &lt;node1&gt;</w:t>
      </w:r>
    </w:p>
    <w:p w14:paraId="21ED4664"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Remove node from standby</w:t>
      </w:r>
    </w:p>
    <w:p w14:paraId="26B21DF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unstandby &lt;node1&gt;</w:t>
      </w:r>
    </w:p>
    <w:p w14:paraId="1A33F940"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Set cluster property</w:t>
      </w:r>
    </w:p>
    <w:p w14:paraId="56EDDD6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property set &lt;property&gt;=&lt;value&gt;</w:t>
      </w:r>
    </w:p>
    <w:p w14:paraId="7E536107"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disable fencing</w:t>
      </w:r>
    </w:p>
    <w:p w14:paraId="5FBE349D" w14:textId="77777777" w:rsidR="00A837AF" w:rsidRPr="00FA6B62" w:rsidRDefault="00A837AF" w:rsidP="00A837AF">
      <w:pPr>
        <w:spacing w:after="150" w:line="240" w:lineRule="auto"/>
        <w:rPr>
          <w:rFonts w:eastAsia="Times New Roman" w:cs="Helvetica"/>
          <w:color w:val="000000"/>
          <w:lang w:val="it-IT"/>
        </w:rPr>
      </w:pPr>
      <w:r>
        <w:rPr>
          <w:rFonts w:eastAsia="Times New Roman" w:cs="Helvetica"/>
          <w:color w:val="000000"/>
          <w:lang w:val="it-IT"/>
        </w:rPr>
        <w:t>Disabled status is not supported by RedHat. For SOS reports enabled must equal TRUE.</w:t>
      </w:r>
    </w:p>
    <w:p w14:paraId="1EF55A9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property set stonith-enabled=false</w:t>
      </w:r>
    </w:p>
    <w:p w14:paraId="45A1B18B"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Display the configuration in xml style</w:t>
      </w:r>
    </w:p>
    <w:p w14:paraId="6724F50A"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cib</w:t>
      </w:r>
    </w:p>
    <w:p w14:paraId="0FD96EC8"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Display the current status</w:t>
      </w:r>
    </w:p>
    <w:p w14:paraId="237BA29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status</w:t>
      </w:r>
    </w:p>
    <w:p w14:paraId="5919033F"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Display the current cluster status</w:t>
      </w:r>
    </w:p>
    <w:p w14:paraId="2F9E6EEA"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status</w:t>
      </w:r>
    </w:p>
    <w:p w14:paraId="6C11D77A"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Destroy/remove cluster configuration on a node</w:t>
      </w:r>
    </w:p>
    <w:p w14:paraId="038466A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cluster destroy [--all] </w:t>
      </w:r>
    </w:p>
    <w:p w14:paraId="09639800"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Cluster node authentication</w:t>
      </w:r>
    </w:p>
    <w:p w14:paraId="4CCADE5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auth [node] [...]</w:t>
      </w:r>
    </w:p>
    <w:p w14:paraId="1DC16FA0"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Add a node to cluster</w:t>
      </w:r>
    </w:p>
    <w:p w14:paraId="20E41EC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node add [node]</w:t>
      </w:r>
    </w:p>
    <w:p w14:paraId="6A7E517F"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Remove a node to cluster</w:t>
      </w:r>
    </w:p>
    <w:p w14:paraId="0B0969B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cluster node remove [node]</w:t>
      </w:r>
    </w:p>
    <w:p w14:paraId="0329D054" w14:textId="77777777" w:rsidR="00A837AF" w:rsidRDefault="00A837AF" w:rsidP="00A837AF">
      <w:pPr>
        <w:spacing w:before="300" w:after="150" w:line="240" w:lineRule="auto"/>
        <w:outlineLvl w:val="2"/>
        <w:rPr>
          <w:rFonts w:eastAsia="Times New Roman" w:cs="Helvetica"/>
          <w:b/>
          <w:bCs/>
          <w:color w:val="000000"/>
          <w:sz w:val="28"/>
          <w:szCs w:val="28"/>
          <w:lang w:val="it-IT"/>
        </w:rPr>
      </w:pPr>
    </w:p>
    <w:p w14:paraId="7629CC20" w14:textId="77777777" w:rsidR="00A837AF" w:rsidRPr="00FA6B62" w:rsidRDefault="00A837AF" w:rsidP="00A837AF">
      <w:pPr>
        <w:spacing w:before="300" w:after="150" w:line="240" w:lineRule="auto"/>
        <w:outlineLvl w:val="2"/>
        <w:rPr>
          <w:rFonts w:eastAsia="Times New Roman" w:cs="Helvetica"/>
          <w:b/>
          <w:bCs/>
          <w:color w:val="000000"/>
          <w:sz w:val="28"/>
          <w:szCs w:val="28"/>
          <w:lang w:val="it-IT"/>
        </w:rPr>
      </w:pPr>
      <w:r w:rsidRPr="00FA6B62">
        <w:rPr>
          <w:rFonts w:eastAsia="Times New Roman" w:cs="Helvetica"/>
          <w:b/>
          <w:bCs/>
          <w:color w:val="000000"/>
          <w:sz w:val="28"/>
          <w:szCs w:val="28"/>
          <w:lang w:val="it-IT"/>
        </w:rPr>
        <w:lastRenderedPageBreak/>
        <w:t>RESOURCES</w:t>
      </w:r>
    </w:p>
    <w:p w14:paraId="3C88EEE0"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Resources and services are managed using</w:t>
      </w:r>
    </w:p>
    <w:p w14:paraId="6C40CC88"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w:t>
      </w:r>
    </w:p>
    <w:p w14:paraId="0CF3705A"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relocate, enable and disable service groups:</w:t>
      </w:r>
    </w:p>
    <w:p w14:paraId="7229D26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move &lt;resource&gt;</w:t>
      </w:r>
    </w:p>
    <w:p w14:paraId="4978E174"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or</w:t>
      </w:r>
    </w:p>
    <w:p w14:paraId="3D6DEFB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relocate &lt;resource&gt;</w:t>
      </w:r>
    </w:p>
    <w:p w14:paraId="3D9116E4"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to move back</w:t>
      </w:r>
    </w:p>
    <w:p w14:paraId="02280E83"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clear &lt;resource&gt;</w:t>
      </w:r>
    </w:p>
    <w:p w14:paraId="55C1575C"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resource allocation and movement can also be affected by setting up constraints.</w:t>
      </w:r>
    </w:p>
    <w:p w14:paraId="75413ED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contraint &lt;type&gt; &lt;option&gt;</w:t>
      </w:r>
    </w:p>
    <w:p w14:paraId="631577FA" w14:textId="77777777" w:rsidR="00A837AF" w:rsidRPr="00FA6B62" w:rsidRDefault="00A837AF" w:rsidP="00A837AF">
      <w:pPr>
        <w:spacing w:before="300" w:after="300" w:line="240" w:lineRule="auto"/>
        <w:rPr>
          <w:rFonts w:ascii="Open Sans" w:eastAsia="Times New Roman" w:hAnsi="Open Sans" w:cs="Helvetica"/>
          <w:color w:val="000000"/>
          <w:sz w:val="21"/>
          <w:szCs w:val="21"/>
          <w:lang w:val="it-IT"/>
        </w:rPr>
      </w:pPr>
      <w:r>
        <w:rPr>
          <w:rFonts w:ascii="Open Sans" w:eastAsia="Times New Roman" w:hAnsi="Open Sans" w:cs="Helvetica"/>
          <w:color w:val="000000"/>
          <w:sz w:val="21"/>
          <w:szCs w:val="21"/>
          <w:lang w:val="it-IT"/>
        </w:rPr>
        <w:pict w14:anchorId="35A92D23">
          <v:rect id="_x0000_i1025" style="width:0;height:0" o:hralign="center" o:hrstd="t" o:hr="t" fillcolor="#a0a0a0" stroked="f"/>
        </w:pict>
      </w:r>
    </w:p>
    <w:p w14:paraId="49A8ADFA" w14:textId="77777777" w:rsidR="00A837AF" w:rsidRPr="00FA6B62" w:rsidRDefault="00A837AF" w:rsidP="00A837AF">
      <w:pPr>
        <w:spacing w:before="150" w:after="150" w:line="240" w:lineRule="auto"/>
        <w:outlineLvl w:val="3"/>
        <w:rPr>
          <w:rFonts w:eastAsia="Times New Roman" w:cs="Helvetica"/>
          <w:b/>
          <w:bCs/>
          <w:color w:val="000000"/>
          <w:sz w:val="24"/>
          <w:szCs w:val="24"/>
          <w:lang w:val="it-IT"/>
        </w:rPr>
      </w:pPr>
      <w:r w:rsidRPr="00FA6B62">
        <w:rPr>
          <w:rFonts w:eastAsia="Times New Roman" w:cs="Helvetica"/>
          <w:b/>
          <w:bCs/>
          <w:color w:val="000000"/>
          <w:sz w:val="24"/>
          <w:szCs w:val="24"/>
          <w:lang w:val="it-IT"/>
        </w:rPr>
        <w:t>Resource creation</w:t>
      </w:r>
    </w:p>
    <w:p w14:paraId="672728D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create &lt;resource_name&gt; &lt;resource_type&gt; &lt;resource_options&gt;</w:t>
      </w:r>
    </w:p>
    <w:p w14:paraId="64566B7D"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To create resources, you need resource agents (RAs). A resource agent is like a service load script.</w:t>
      </w:r>
    </w:p>
    <w:p w14:paraId="62667AC4"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list of ocf subclasses (resource type):</w:t>
      </w:r>
    </w:p>
    <w:p w14:paraId="1080A1A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list heartbeat</w:t>
      </w:r>
    </w:p>
    <w:p w14:paraId="31C70F9D"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for example resource type</w:t>
      </w:r>
    </w:p>
    <w:p w14:paraId="3CAEC27E" w14:textId="77777777" w:rsidR="00A837AF" w:rsidRPr="00FA6B62" w:rsidRDefault="00A837AF" w:rsidP="00A837AF">
      <w:pPr>
        <w:numPr>
          <w:ilvl w:val="0"/>
          <w:numId w:val="7"/>
        </w:numPr>
        <w:spacing w:before="100" w:beforeAutospacing="1" w:after="100" w:afterAutospacing="1" w:line="240" w:lineRule="auto"/>
        <w:ind w:left="-225"/>
        <w:rPr>
          <w:rFonts w:eastAsia="Times New Roman" w:cs="Helvetica"/>
          <w:color w:val="000000"/>
          <w:lang w:val="it-IT"/>
        </w:rPr>
      </w:pPr>
      <w:r w:rsidRPr="00FA6B62">
        <w:rPr>
          <w:rFonts w:eastAsia="Times New Roman" w:cs="Helvetica"/>
          <w:color w:val="000000"/>
          <w:lang w:val="it-IT"/>
        </w:rPr>
        <w:t>ocf:heartbeat:IPaddr2</w:t>
      </w:r>
    </w:p>
    <w:p w14:paraId="1768280E" w14:textId="77777777" w:rsidR="00A837AF" w:rsidRPr="00FA6B62" w:rsidRDefault="00A837AF" w:rsidP="00A837AF">
      <w:pPr>
        <w:numPr>
          <w:ilvl w:val="0"/>
          <w:numId w:val="7"/>
        </w:numPr>
        <w:spacing w:before="100" w:beforeAutospacing="1" w:after="100" w:afterAutospacing="1" w:line="240" w:lineRule="auto"/>
        <w:ind w:left="-225"/>
        <w:rPr>
          <w:rFonts w:eastAsia="Times New Roman" w:cs="Helvetica"/>
          <w:color w:val="000000"/>
          <w:lang w:val="it-IT"/>
        </w:rPr>
      </w:pPr>
      <w:r w:rsidRPr="00FA6B62">
        <w:rPr>
          <w:rFonts w:eastAsia="Times New Roman" w:cs="Helvetica"/>
          <w:color w:val="000000"/>
          <w:lang w:val="it-IT"/>
        </w:rPr>
        <w:t>ocf:heartbeat:LVM</w:t>
      </w:r>
    </w:p>
    <w:p w14:paraId="11D5511E" w14:textId="77777777" w:rsidR="00A837AF" w:rsidRPr="00FA6B62" w:rsidRDefault="00A837AF" w:rsidP="00A837AF">
      <w:pPr>
        <w:numPr>
          <w:ilvl w:val="0"/>
          <w:numId w:val="7"/>
        </w:numPr>
        <w:spacing w:before="100" w:beforeAutospacing="1" w:after="100" w:afterAutospacing="1" w:line="240" w:lineRule="auto"/>
        <w:ind w:left="-225"/>
        <w:rPr>
          <w:rFonts w:eastAsia="Times New Roman" w:cs="Helvetica"/>
          <w:color w:val="000000"/>
          <w:lang w:val="it-IT"/>
        </w:rPr>
      </w:pPr>
      <w:r w:rsidRPr="00FA6B62">
        <w:rPr>
          <w:rFonts w:eastAsia="Times New Roman" w:cs="Helvetica"/>
          <w:color w:val="000000"/>
          <w:lang w:val="it-IT"/>
        </w:rPr>
        <w:t>ocf:heartbeat:Filesystem</w:t>
      </w:r>
    </w:p>
    <w:p w14:paraId="3F95AFEF" w14:textId="77777777" w:rsidR="00A837AF" w:rsidRPr="00FA6B62" w:rsidRDefault="00A837AF" w:rsidP="00A837AF">
      <w:pPr>
        <w:numPr>
          <w:ilvl w:val="0"/>
          <w:numId w:val="7"/>
        </w:numPr>
        <w:spacing w:before="100" w:beforeAutospacing="1" w:after="100" w:afterAutospacing="1" w:line="240" w:lineRule="auto"/>
        <w:ind w:left="-225"/>
        <w:rPr>
          <w:rFonts w:eastAsia="Times New Roman" w:cs="Helvetica"/>
          <w:color w:val="000000"/>
          <w:lang w:val="it-IT"/>
        </w:rPr>
      </w:pPr>
      <w:r w:rsidRPr="00FA6B62">
        <w:rPr>
          <w:rFonts w:eastAsia="Times New Roman" w:cs="Helvetica"/>
          <w:color w:val="000000"/>
          <w:lang w:val="it-IT"/>
        </w:rPr>
        <w:t>ocf:heartbeat:oracle</w:t>
      </w:r>
    </w:p>
    <w:p w14:paraId="6C8B3AF7" w14:textId="77777777" w:rsidR="00A837AF" w:rsidRDefault="00A837AF" w:rsidP="00A837AF">
      <w:pPr>
        <w:numPr>
          <w:ilvl w:val="0"/>
          <w:numId w:val="7"/>
        </w:numPr>
        <w:spacing w:before="100" w:beforeAutospacing="1" w:after="100" w:afterAutospacing="1" w:line="240" w:lineRule="auto"/>
        <w:ind w:left="-225"/>
        <w:rPr>
          <w:rFonts w:eastAsia="Times New Roman" w:cs="Helvetica"/>
          <w:color w:val="000000"/>
          <w:lang w:val="it-IT"/>
        </w:rPr>
      </w:pPr>
      <w:r w:rsidRPr="00FA6B62">
        <w:rPr>
          <w:rFonts w:eastAsia="Times New Roman" w:cs="Helvetica"/>
          <w:color w:val="000000"/>
          <w:lang w:val="it-IT"/>
        </w:rPr>
        <w:t>ocf:heartbeat:apache</w:t>
      </w:r>
    </w:p>
    <w:p w14:paraId="3461F916"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options detail of a resource type or agent:</w:t>
      </w:r>
    </w:p>
    <w:p w14:paraId="2D9D957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describe &lt;resource_type&gt;</w:t>
      </w:r>
    </w:p>
    <w:p w14:paraId="117AB85E" w14:textId="77777777" w:rsidR="00A837AF" w:rsidRDefault="00A837AF" w:rsidP="00A837AF">
      <w:pPr>
        <w:spacing w:before="150" w:after="150" w:line="240" w:lineRule="auto"/>
        <w:outlineLvl w:val="3"/>
        <w:rPr>
          <w:rFonts w:eastAsia="Times New Roman" w:cs="Helvetica"/>
          <w:b/>
          <w:bCs/>
          <w:color w:val="000000"/>
          <w:lang w:val="it-IT"/>
        </w:rPr>
      </w:pPr>
    </w:p>
    <w:p w14:paraId="2BFF96FC"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lastRenderedPageBreak/>
        <w:t>E</w:t>
      </w:r>
      <w:r>
        <w:rPr>
          <w:rFonts w:eastAsia="Times New Roman" w:cs="Helvetica"/>
          <w:b/>
          <w:bCs/>
          <w:color w:val="000000"/>
          <w:lang w:val="it-IT"/>
        </w:rPr>
        <w:t>x/</w:t>
      </w:r>
      <w:r w:rsidRPr="00FA6B62">
        <w:rPr>
          <w:rFonts w:eastAsia="Times New Roman" w:cs="Helvetica"/>
          <w:b/>
          <w:bCs/>
          <w:color w:val="000000"/>
          <w:lang w:val="it-IT"/>
        </w:rPr>
        <w:t xml:space="preserve"> resource creation (vip)</w:t>
      </w:r>
    </w:p>
    <w:p w14:paraId="07501B2A"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describe ocf:heartbeat:IPaddr2</w:t>
      </w:r>
    </w:p>
    <w:p w14:paraId="272ED70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create vip_cluster ocf:heartbeat:IPaddr2 ip=192.168.100.1 --group myservices</w:t>
      </w:r>
    </w:p>
    <w:p w14:paraId="4AFBE6EF"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create apache-ip ocf:heartbeat:IPaddr2 ip=10.0.2.50 cidr_netmask=24</w:t>
      </w:r>
    </w:p>
    <w:p w14:paraId="3CD72BE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show</w:t>
      </w:r>
    </w:p>
    <w:p w14:paraId="25BCF96B" w14:textId="77777777" w:rsidR="00A837AF" w:rsidRPr="00FA6B62" w:rsidRDefault="00A837AF" w:rsidP="00A837AF">
      <w:pPr>
        <w:spacing w:after="150" w:line="240" w:lineRule="auto"/>
        <w:rPr>
          <w:rFonts w:eastAsia="Times New Roman" w:cs="Helvetica"/>
          <w:b/>
          <w:color w:val="000000"/>
          <w:lang w:val="it-IT"/>
        </w:rPr>
      </w:pPr>
      <w:r w:rsidRPr="002E4026">
        <w:rPr>
          <w:rFonts w:eastAsia="Times New Roman" w:cs="Helvetica"/>
          <w:b/>
          <w:color w:val="000000"/>
          <w:lang w:val="it-IT"/>
        </w:rPr>
        <w:t>Troubleshooting</w:t>
      </w:r>
    </w:p>
    <w:p w14:paraId="5DB93AF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Pr>
          <w:rFonts w:ascii="Consolas" w:eastAsia="Times New Roman" w:hAnsi="Consolas" w:cs="Consolas"/>
          <w:color w:val="C7254E"/>
          <w:sz w:val="18"/>
          <w:szCs w:val="18"/>
          <w:lang w:val="it-IT"/>
        </w:rPr>
        <w:t xml:space="preserve"> </w:t>
      </w:r>
      <w:r w:rsidRPr="00FA6B62">
        <w:rPr>
          <w:rFonts w:ascii="Consolas" w:eastAsia="Times New Roman" w:hAnsi="Consolas" w:cs="Consolas"/>
          <w:color w:val="C7254E"/>
          <w:sz w:val="18"/>
          <w:szCs w:val="18"/>
          <w:lang w:val="it-IT"/>
        </w:rPr>
        <w:t># pcs resource debug-start  &lt;resource&gt;</w:t>
      </w:r>
    </w:p>
    <w:p w14:paraId="2616E47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debug-stop  &lt;resource&gt;</w:t>
      </w:r>
    </w:p>
    <w:p w14:paraId="5746F2C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debug-monitor  &lt;resource&gt;</w:t>
      </w:r>
    </w:p>
    <w:p w14:paraId="57DBD44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failcount show  &lt;resource&gt;</w:t>
      </w:r>
    </w:p>
    <w:p w14:paraId="276C1697"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resource update</w:t>
      </w:r>
    </w:p>
    <w:p w14:paraId="78AB746C"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update configuration or correct config errors:</w:t>
      </w:r>
    </w:p>
    <w:p w14:paraId="649E3DB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update &lt;resource&gt; &lt;options&gt;</w:t>
      </w:r>
    </w:p>
    <w:p w14:paraId="25B226F1"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to reset failcount:</w:t>
      </w:r>
    </w:p>
    <w:p w14:paraId="3E8CAB6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cleanup &lt;resource&gt;</w:t>
      </w:r>
    </w:p>
    <w:p w14:paraId="3597EBE1"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to move resource offf a node:</w:t>
      </w:r>
    </w:p>
    <w:p w14:paraId="2040D45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move  &lt;resource&gt; [ &lt;node&gt; ]</w:t>
      </w:r>
    </w:p>
    <w:p w14:paraId="721E8031"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to start a resource (or group):</w:t>
      </w:r>
    </w:p>
    <w:p w14:paraId="1728C44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enable  &lt;resource&gt;</w:t>
      </w:r>
    </w:p>
    <w:p w14:paraId="11FF720D"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to stop a resource (or group):</w:t>
      </w:r>
    </w:p>
    <w:p w14:paraId="0FC7196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disable  &lt;resource&gt;</w:t>
      </w:r>
    </w:p>
    <w:p w14:paraId="6426D64A" w14:textId="77777777" w:rsidR="00A837AF" w:rsidRDefault="00A837AF" w:rsidP="00A837AF">
      <w:pPr>
        <w:spacing w:before="300" w:after="150" w:line="240" w:lineRule="auto"/>
        <w:outlineLvl w:val="2"/>
        <w:rPr>
          <w:rFonts w:eastAsia="Times New Roman" w:cs="Helvetica"/>
          <w:b/>
          <w:bCs/>
          <w:color w:val="000000"/>
          <w:sz w:val="28"/>
          <w:szCs w:val="28"/>
          <w:lang w:val="it-IT"/>
        </w:rPr>
      </w:pPr>
    </w:p>
    <w:p w14:paraId="40F7CC78" w14:textId="77777777" w:rsidR="00A837AF" w:rsidRDefault="00A837AF" w:rsidP="00A837AF">
      <w:pPr>
        <w:spacing w:before="300" w:after="150" w:line="240" w:lineRule="auto"/>
        <w:outlineLvl w:val="2"/>
        <w:rPr>
          <w:rFonts w:eastAsia="Times New Roman" w:cs="Helvetica"/>
          <w:b/>
          <w:bCs/>
          <w:color w:val="000000"/>
          <w:sz w:val="28"/>
          <w:szCs w:val="28"/>
          <w:lang w:val="it-IT"/>
        </w:rPr>
      </w:pPr>
    </w:p>
    <w:p w14:paraId="7D6BED88" w14:textId="77777777" w:rsidR="00A837AF" w:rsidRDefault="00A837AF" w:rsidP="00A837AF">
      <w:pPr>
        <w:spacing w:before="300" w:after="150" w:line="240" w:lineRule="auto"/>
        <w:outlineLvl w:val="2"/>
        <w:rPr>
          <w:rFonts w:eastAsia="Times New Roman" w:cs="Helvetica"/>
          <w:b/>
          <w:bCs/>
          <w:color w:val="000000"/>
          <w:sz w:val="28"/>
          <w:szCs w:val="28"/>
          <w:lang w:val="it-IT"/>
        </w:rPr>
      </w:pPr>
    </w:p>
    <w:p w14:paraId="308487B9" w14:textId="77777777" w:rsidR="00A837AF" w:rsidRDefault="00A837AF" w:rsidP="00A837AF">
      <w:pPr>
        <w:spacing w:before="300" w:after="150" w:line="240" w:lineRule="auto"/>
        <w:outlineLvl w:val="2"/>
        <w:rPr>
          <w:rFonts w:eastAsia="Times New Roman" w:cs="Helvetica"/>
          <w:b/>
          <w:bCs/>
          <w:color w:val="000000"/>
          <w:sz w:val="28"/>
          <w:szCs w:val="28"/>
          <w:lang w:val="it-IT"/>
        </w:rPr>
      </w:pPr>
    </w:p>
    <w:p w14:paraId="67578DDC" w14:textId="77777777" w:rsidR="00A837AF" w:rsidRPr="00FA6B62" w:rsidRDefault="00A837AF" w:rsidP="00A837AF">
      <w:pPr>
        <w:spacing w:before="300" w:after="150" w:line="240" w:lineRule="auto"/>
        <w:outlineLvl w:val="2"/>
        <w:rPr>
          <w:rFonts w:eastAsia="Times New Roman" w:cs="Helvetica"/>
          <w:b/>
          <w:bCs/>
          <w:color w:val="000000"/>
          <w:sz w:val="28"/>
          <w:szCs w:val="28"/>
          <w:lang w:val="it-IT"/>
        </w:rPr>
      </w:pPr>
      <w:r w:rsidRPr="00FA6B62">
        <w:rPr>
          <w:rFonts w:eastAsia="Times New Roman" w:cs="Helvetica"/>
          <w:b/>
          <w:bCs/>
          <w:color w:val="000000"/>
          <w:sz w:val="28"/>
          <w:szCs w:val="28"/>
          <w:lang w:val="it-IT"/>
        </w:rPr>
        <w:lastRenderedPageBreak/>
        <w:t>GROUPS</w:t>
      </w:r>
    </w:p>
    <w:p w14:paraId="24EA1FF8"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create group and add a new resource:</w:t>
      </w:r>
    </w:p>
    <w:p w14:paraId="44D927EA"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create &lt;resource_name&gt; &lt;resource_type&gt; &lt;resource_options&gt; --group &lt;group&gt;</w:t>
      </w:r>
    </w:p>
    <w:p w14:paraId="59DD0609"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delete resource</w:t>
      </w:r>
    </w:p>
    <w:p w14:paraId="0F3D72C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delete  &lt;resource&gt;</w:t>
      </w:r>
    </w:p>
    <w:p w14:paraId="4369A253"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add a resource in a group</w:t>
      </w:r>
    </w:p>
    <w:p w14:paraId="4685160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group add &lt;group&gt; &lt;resource&gt;</w:t>
      </w:r>
    </w:p>
    <w:p w14:paraId="7AABF0FF"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group list </w:t>
      </w:r>
    </w:p>
    <w:p w14:paraId="314965A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list</w:t>
      </w:r>
    </w:p>
    <w:p w14:paraId="67CD19EB" w14:textId="77777777" w:rsidR="00A837AF" w:rsidRPr="00FA6B62" w:rsidRDefault="00A837AF" w:rsidP="00A837AF">
      <w:pPr>
        <w:spacing w:before="300" w:after="300" w:line="240" w:lineRule="auto"/>
        <w:rPr>
          <w:rFonts w:ascii="Open Sans" w:eastAsia="Times New Roman" w:hAnsi="Open Sans" w:cs="Helvetica"/>
          <w:color w:val="000000"/>
          <w:sz w:val="21"/>
          <w:szCs w:val="21"/>
          <w:lang w:val="it-IT"/>
        </w:rPr>
      </w:pPr>
      <w:r>
        <w:rPr>
          <w:rFonts w:ascii="Open Sans" w:eastAsia="Times New Roman" w:hAnsi="Open Sans" w:cs="Helvetica"/>
          <w:color w:val="000000"/>
          <w:sz w:val="21"/>
          <w:szCs w:val="21"/>
          <w:lang w:val="it-IT"/>
        </w:rPr>
        <w:pict w14:anchorId="36355754">
          <v:rect id="_x0000_i1026" style="width:0;height:0" o:hralign="center" o:hrstd="t" o:hr="t" fillcolor="#a0a0a0" stroked="f"/>
        </w:pict>
      </w:r>
    </w:p>
    <w:p w14:paraId="4268484D" w14:textId="77777777" w:rsidR="00A837AF" w:rsidRPr="00FA6B62" w:rsidRDefault="00A837AF" w:rsidP="00A837AF">
      <w:pPr>
        <w:spacing w:before="300" w:after="150" w:line="240" w:lineRule="auto"/>
        <w:outlineLvl w:val="2"/>
        <w:rPr>
          <w:rFonts w:eastAsia="Times New Roman" w:cs="Helvetica"/>
          <w:b/>
          <w:bCs/>
          <w:color w:val="000000"/>
          <w:sz w:val="28"/>
          <w:szCs w:val="28"/>
          <w:lang w:val="it-IT"/>
        </w:rPr>
      </w:pPr>
      <w:r w:rsidRPr="00FA6B62">
        <w:rPr>
          <w:rFonts w:eastAsia="Times New Roman" w:cs="Helvetica"/>
          <w:b/>
          <w:bCs/>
          <w:color w:val="000000"/>
          <w:sz w:val="28"/>
          <w:szCs w:val="28"/>
          <w:lang w:val="it-IT"/>
        </w:rPr>
        <w:t>CONSTRAINTS</w:t>
      </w:r>
    </w:p>
    <w:p w14:paraId="35AA9C72"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A constraint is a set of rules that defines how resources (groups) should be loaded.</w:t>
      </w:r>
    </w:p>
    <w:p w14:paraId="6D409F86"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add constraint to groups:</w:t>
      </w:r>
    </w:p>
    <w:p w14:paraId="6334B6E9"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constraint colocation add apache-group with ftp-group -10000</w:t>
      </w:r>
    </w:p>
    <w:p w14:paraId="785A03C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constraint order apache-group then ftp-group</w:t>
      </w:r>
    </w:p>
    <w:p w14:paraId="304EC74D"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If a resource is migrated off from a node using move will enforce constraints -INFINITY on original node. You may have to use pcs resource clear to remove the constraint</w:t>
      </w:r>
    </w:p>
    <w:p w14:paraId="594093D6"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reset constraint on a resource ( or group):</w:t>
      </w:r>
    </w:p>
    <w:p w14:paraId="1D7461C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 pcs resource clear  &lt;resource&gt;</w:t>
      </w:r>
    </w:p>
    <w:p w14:paraId="14D8758D" w14:textId="77777777" w:rsidR="00A837AF" w:rsidRPr="00FA6B62" w:rsidRDefault="00A837AF" w:rsidP="00A837AF">
      <w:pPr>
        <w:spacing w:before="300" w:after="300" w:line="240" w:lineRule="auto"/>
        <w:rPr>
          <w:rFonts w:ascii="Open Sans" w:eastAsia="Times New Roman" w:hAnsi="Open Sans" w:cs="Helvetica"/>
          <w:color w:val="000000"/>
          <w:sz w:val="21"/>
          <w:szCs w:val="21"/>
          <w:lang w:val="it-IT"/>
        </w:rPr>
      </w:pPr>
      <w:r>
        <w:rPr>
          <w:rFonts w:ascii="Open Sans" w:eastAsia="Times New Roman" w:hAnsi="Open Sans" w:cs="Helvetica"/>
          <w:color w:val="000000"/>
          <w:sz w:val="21"/>
          <w:szCs w:val="21"/>
          <w:lang w:val="it-IT"/>
        </w:rPr>
        <w:pict w14:anchorId="37641386">
          <v:rect id="_x0000_i1027" style="width:0;height:0" o:hralign="center" o:hrstd="t" o:hr="t" fillcolor="#a0a0a0" stroked="f"/>
        </w:pict>
      </w:r>
    </w:p>
    <w:p w14:paraId="4F225CAB" w14:textId="77777777" w:rsidR="00A837AF" w:rsidRDefault="00A837AF" w:rsidP="00A837AF">
      <w:pPr>
        <w:spacing w:before="150" w:after="150" w:line="240" w:lineRule="auto"/>
        <w:outlineLvl w:val="3"/>
        <w:rPr>
          <w:rFonts w:ascii="Merriweather" w:eastAsia="Times New Roman" w:hAnsi="Merriweather" w:cs="Helvetica"/>
          <w:b/>
          <w:bCs/>
          <w:color w:val="000000"/>
          <w:sz w:val="27"/>
          <w:szCs w:val="27"/>
          <w:lang w:val="it-IT"/>
        </w:rPr>
      </w:pPr>
    </w:p>
    <w:p w14:paraId="7449D9AB" w14:textId="77777777" w:rsidR="00A837AF" w:rsidRDefault="00A837AF" w:rsidP="00A837AF">
      <w:pPr>
        <w:spacing w:before="150" w:after="150" w:line="240" w:lineRule="auto"/>
        <w:outlineLvl w:val="3"/>
        <w:rPr>
          <w:rFonts w:ascii="Merriweather" w:eastAsia="Times New Roman" w:hAnsi="Merriweather" w:cs="Helvetica"/>
          <w:b/>
          <w:bCs/>
          <w:color w:val="000000"/>
          <w:sz w:val="27"/>
          <w:szCs w:val="27"/>
          <w:lang w:val="it-IT"/>
        </w:rPr>
      </w:pPr>
    </w:p>
    <w:p w14:paraId="5030753F" w14:textId="77777777" w:rsidR="00A837AF" w:rsidRDefault="00A837AF" w:rsidP="00A837AF">
      <w:pPr>
        <w:spacing w:before="150" w:after="150" w:line="240" w:lineRule="auto"/>
        <w:outlineLvl w:val="3"/>
        <w:rPr>
          <w:rFonts w:ascii="Merriweather" w:eastAsia="Times New Roman" w:hAnsi="Merriweather" w:cs="Helvetica"/>
          <w:b/>
          <w:bCs/>
          <w:color w:val="000000"/>
          <w:sz w:val="27"/>
          <w:szCs w:val="27"/>
          <w:lang w:val="it-IT"/>
        </w:rPr>
      </w:pPr>
    </w:p>
    <w:p w14:paraId="6E0EE31A" w14:textId="77777777" w:rsidR="00A837AF" w:rsidRDefault="00A837AF" w:rsidP="00A837AF">
      <w:pPr>
        <w:spacing w:before="150" w:after="150" w:line="240" w:lineRule="auto"/>
        <w:outlineLvl w:val="3"/>
        <w:rPr>
          <w:rFonts w:ascii="Merriweather" w:eastAsia="Times New Roman" w:hAnsi="Merriweather" w:cs="Helvetica"/>
          <w:b/>
          <w:bCs/>
          <w:color w:val="000000"/>
          <w:sz w:val="27"/>
          <w:szCs w:val="27"/>
          <w:lang w:val="it-IT"/>
        </w:rPr>
      </w:pPr>
    </w:p>
    <w:p w14:paraId="4C2B47E4" w14:textId="77777777" w:rsidR="00A837AF" w:rsidRDefault="00A837AF" w:rsidP="00A837AF">
      <w:pPr>
        <w:spacing w:before="150" w:after="150" w:line="240" w:lineRule="auto"/>
        <w:outlineLvl w:val="3"/>
        <w:rPr>
          <w:rFonts w:ascii="Merriweather" w:eastAsia="Times New Roman" w:hAnsi="Merriweather" w:cs="Helvetica"/>
          <w:b/>
          <w:bCs/>
          <w:color w:val="000000"/>
          <w:sz w:val="27"/>
          <w:szCs w:val="27"/>
          <w:lang w:val="it-IT"/>
        </w:rPr>
      </w:pPr>
    </w:p>
    <w:p w14:paraId="3371E1F3" w14:textId="77777777" w:rsidR="00A837AF" w:rsidRDefault="00A837AF" w:rsidP="00A837AF">
      <w:pPr>
        <w:spacing w:before="150" w:after="150" w:line="240" w:lineRule="auto"/>
        <w:outlineLvl w:val="3"/>
        <w:rPr>
          <w:rFonts w:ascii="Merriweather" w:eastAsia="Times New Roman" w:hAnsi="Merriweather" w:cs="Helvetica"/>
          <w:b/>
          <w:bCs/>
          <w:color w:val="000000"/>
          <w:sz w:val="27"/>
          <w:szCs w:val="27"/>
          <w:lang w:val="it-IT"/>
        </w:rPr>
      </w:pPr>
    </w:p>
    <w:p w14:paraId="32F6053D" w14:textId="77777777" w:rsidR="00A837AF" w:rsidRPr="00FA6B62" w:rsidRDefault="00A837AF" w:rsidP="00A837AF">
      <w:pPr>
        <w:spacing w:before="300" w:after="150" w:line="240" w:lineRule="auto"/>
        <w:outlineLvl w:val="1"/>
        <w:rPr>
          <w:rFonts w:eastAsia="Times New Roman" w:cs="Helvetica"/>
          <w:b/>
          <w:bCs/>
          <w:color w:val="000000"/>
          <w:sz w:val="28"/>
          <w:szCs w:val="28"/>
          <w:lang w:val="it-IT"/>
        </w:rPr>
      </w:pPr>
      <w:r w:rsidRPr="00FA6B62">
        <w:rPr>
          <w:rFonts w:eastAsia="Times New Roman" w:cs="Helvetica"/>
          <w:b/>
          <w:bCs/>
          <w:color w:val="000000"/>
          <w:sz w:val="28"/>
          <w:szCs w:val="28"/>
          <w:lang w:val="it-IT"/>
        </w:rPr>
        <w:lastRenderedPageBreak/>
        <w:t>Resource manipulation</w:t>
      </w:r>
    </w:p>
    <w:p w14:paraId="2333C676"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List Resource Agent (RA) classes</w:t>
      </w:r>
    </w:p>
    <w:p w14:paraId="1451536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standards</w:t>
      </w:r>
    </w:p>
    <w:p w14:paraId="0EF9EC57"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List available RAs</w:t>
      </w:r>
    </w:p>
    <w:p w14:paraId="24EC8F7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agents ocf  </w:t>
      </w:r>
    </w:p>
    <w:p w14:paraId="224965A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agents lsb  </w:t>
      </w:r>
    </w:p>
    <w:p w14:paraId="74CCCCA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agents service  </w:t>
      </w:r>
    </w:p>
    <w:p w14:paraId="6FD4ADA3"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agents stonith  </w:t>
      </w:r>
    </w:p>
    <w:p w14:paraId="4D16273F"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agents</w:t>
      </w:r>
    </w:p>
    <w:p w14:paraId="65EC7E6A"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Filter by provider</w:t>
      </w:r>
    </w:p>
    <w:p w14:paraId="3CBAA33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agents ocf:pacemaker</w:t>
      </w:r>
    </w:p>
    <w:p w14:paraId="5F15493A"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List RA info</w:t>
      </w:r>
    </w:p>
    <w:p w14:paraId="4EA72FC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describe RA  </w:t>
      </w:r>
    </w:p>
    <w:p w14:paraId="7EDFD859"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describe ocf:heartbeat:RA</w:t>
      </w:r>
    </w:p>
    <w:p w14:paraId="6C7BDB58"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Create a resource</w:t>
      </w:r>
    </w:p>
    <w:p w14:paraId="669AB979"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create ClusterIP IPaddr2 ip=192.168.0.120 cidr_netmask=32 </w:t>
      </w:r>
    </w:p>
    <w:p w14:paraId="58CA568F"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params ip=192.168.122.120 cidr_netmask=32 op monitor interval=30s  </w:t>
      </w:r>
    </w:p>
    <w:p w14:paraId="65679299"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The standard and provider (ocf:heartbeat) are determined automatically since IPaddr2 is unique. The monitor operation is automatically created based on the agent's metadata.</w:t>
      </w:r>
    </w:p>
    <w:p w14:paraId="516FF1F0"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Delete a resource</w:t>
      </w:r>
    </w:p>
    <w:p w14:paraId="4EA175C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delete resourceid</w:t>
      </w:r>
    </w:p>
    <w:p w14:paraId="23303B38"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Display a resource</w:t>
      </w:r>
    </w:p>
    <w:p w14:paraId="0C5CAAB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show  </w:t>
      </w:r>
    </w:p>
    <w:p w14:paraId="5A0DDA03"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show ClusterIP</w:t>
      </w:r>
    </w:p>
    <w:p w14:paraId="60719362"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Start a resource</w:t>
      </w:r>
    </w:p>
    <w:p w14:paraId="002FFED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enable ClusterIP</w:t>
      </w:r>
    </w:p>
    <w:p w14:paraId="4C4FD7E4" w14:textId="77777777" w:rsidR="00A837AF" w:rsidRDefault="00A837AF" w:rsidP="00A837AF">
      <w:pPr>
        <w:spacing w:before="150" w:after="150" w:line="240" w:lineRule="auto"/>
        <w:outlineLvl w:val="3"/>
        <w:rPr>
          <w:rFonts w:eastAsia="Times New Roman" w:cs="Helvetica"/>
          <w:b/>
          <w:bCs/>
          <w:color w:val="000000"/>
          <w:lang w:val="it-IT"/>
        </w:rPr>
      </w:pPr>
    </w:p>
    <w:p w14:paraId="2E1A2D9B"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lastRenderedPageBreak/>
        <w:t>Stop a resource</w:t>
      </w:r>
    </w:p>
    <w:p w14:paraId="3D546B2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disable ClusterIP</w:t>
      </w:r>
    </w:p>
    <w:p w14:paraId="6A9E7FF7"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Remove a resource</w:t>
      </w:r>
    </w:p>
    <w:p w14:paraId="5DA022A9"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delete ClusterIP</w:t>
      </w:r>
    </w:p>
    <w:p w14:paraId="635E97DE"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Modify a resource</w:t>
      </w:r>
    </w:p>
    <w:p w14:paraId="3EF4FDC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update ClusterIP clusterip_hash=sourceip</w:t>
      </w:r>
    </w:p>
    <w:p w14:paraId="57B7DAB6"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Delete parameters for a given resource</w:t>
      </w:r>
    </w:p>
    <w:p w14:paraId="434E4CC9"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update ClusterIP ip=192.168.0.98</w:t>
      </w:r>
    </w:p>
    <w:p w14:paraId="2DE49E9A"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List the current resource defaults</w:t>
      </w:r>
    </w:p>
    <w:p w14:paraId="36A53CC8"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rsc default</w:t>
      </w:r>
    </w:p>
    <w:p w14:paraId="7C199F64"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Set resource defaults</w:t>
      </w:r>
    </w:p>
    <w:p w14:paraId="7E04BE4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rsc defaults resource-stickiness=100</w:t>
      </w:r>
    </w:p>
    <w:p w14:paraId="1703B86E"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List the current operation defaults</w:t>
      </w:r>
    </w:p>
    <w:p w14:paraId="04C70E56"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op defaults</w:t>
      </w:r>
    </w:p>
    <w:p w14:paraId="637D9976"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Set operation defaults</w:t>
      </w:r>
    </w:p>
    <w:p w14:paraId="647521C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op defaults timeout=240s</w:t>
      </w:r>
    </w:p>
    <w:p w14:paraId="7C9CB370"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Set Colocation</w:t>
      </w:r>
    </w:p>
    <w:p w14:paraId="229CD716"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constraint colocation add ClusterIP with WebSite INFINITY</w:t>
      </w:r>
    </w:p>
    <w:p w14:paraId="75F42328"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With roles</w:t>
      </w:r>
    </w:p>
    <w:p w14:paraId="31F5B04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constraint colocation add Started AnotherIP with Master WebSite INFINITY</w:t>
      </w:r>
    </w:p>
    <w:p w14:paraId="3977E88F"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Set ordering</w:t>
      </w:r>
    </w:p>
    <w:p w14:paraId="4821973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constraint order ClusterIP then WebSite</w:t>
      </w:r>
    </w:p>
    <w:p w14:paraId="4BB29D40"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With roles:</w:t>
      </w:r>
    </w:p>
    <w:p w14:paraId="1E4787A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constraint order promote WebSite then start AnotherIP</w:t>
      </w:r>
    </w:p>
    <w:p w14:paraId="392BDE9F"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lastRenderedPageBreak/>
        <w:t>Set preferred location</w:t>
      </w:r>
    </w:p>
    <w:p w14:paraId="6308422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constraint location WebSite prefers &lt;node1&gt;=50</w:t>
      </w:r>
    </w:p>
    <w:p w14:paraId="4EDE4AC0"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With roles:</w:t>
      </w:r>
    </w:p>
    <w:p w14:paraId="40E68243"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constraint location WebSite rule role=master 50 \#uname eq &lt;node1&gt;</w:t>
      </w:r>
    </w:p>
    <w:p w14:paraId="66202E5D"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Move resources</w:t>
      </w:r>
    </w:p>
    <w:p w14:paraId="7B9F807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move WebSite &lt;node1&gt;  </w:t>
      </w:r>
    </w:p>
    <w:p w14:paraId="310F8D6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clear WebSite</w:t>
      </w:r>
    </w:p>
    <w:p w14:paraId="3CAF6E5F"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A resource can also be moved away from a given node:</w:t>
      </w:r>
    </w:p>
    <w:p w14:paraId="312A0BD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ban Website pcmk-2</w:t>
      </w:r>
    </w:p>
    <w:p w14:paraId="35148B46" w14:textId="77777777" w:rsidR="00A837AF" w:rsidRPr="00FA6B62" w:rsidRDefault="00A837AF" w:rsidP="00A837AF">
      <w:pPr>
        <w:spacing w:after="150" w:line="240" w:lineRule="auto"/>
        <w:rPr>
          <w:rFonts w:eastAsia="Times New Roman" w:cs="Helvetica"/>
          <w:color w:val="000000"/>
          <w:lang w:val="it-IT"/>
        </w:rPr>
      </w:pPr>
      <w:r w:rsidRPr="00FA6B62">
        <w:rPr>
          <w:rFonts w:eastAsia="Times New Roman" w:cs="Helvetica"/>
          <w:color w:val="000000"/>
          <w:lang w:val="it-IT"/>
        </w:rPr>
        <w:t>Moving a resource sets a stickyness to -INF to a given node until unmoved</w:t>
      </w:r>
      <w:r>
        <w:rPr>
          <w:rFonts w:eastAsia="Times New Roman" w:cs="Helvetica"/>
          <w:color w:val="000000"/>
          <w:lang w:val="it-IT"/>
        </w:rPr>
        <w:t xml:space="preserve">. </w:t>
      </w:r>
      <w:r w:rsidRPr="00FA6B62">
        <w:rPr>
          <w:rFonts w:eastAsia="Times New Roman" w:cs="Helvetica"/>
          <w:color w:val="000000"/>
          <w:lang w:val="it-IT"/>
        </w:rPr>
        <w:t>Also, pcs deals with constraints differently. These can be manipulated by the command above as well as the following and others</w:t>
      </w:r>
    </w:p>
    <w:p w14:paraId="702FCC4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constraint list --full  </w:t>
      </w:r>
    </w:p>
    <w:p w14:paraId="74BD97F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constraint remove cli-ban-Website-on-pcmk-1</w:t>
      </w:r>
    </w:p>
    <w:p w14:paraId="287AB6AB"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Set a resource failure threshold</w:t>
      </w:r>
    </w:p>
    <w:p w14:paraId="06BE87E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resource meta RA migration-threshold=3  </w:t>
      </w:r>
    </w:p>
    <w:p w14:paraId="567165B7"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Move default resource failure threshold</w:t>
      </w:r>
    </w:p>
    <w:p w14:paraId="5757F66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meta default migration-threshold=3</w:t>
      </w:r>
    </w:p>
    <w:p w14:paraId="64955803"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Show a resource failure count</w:t>
      </w:r>
    </w:p>
    <w:p w14:paraId="505E4F9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resource failcount show RA</w:t>
      </w:r>
    </w:p>
    <w:p w14:paraId="4D1F5DC5"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Reset a resource failure count</w:t>
      </w:r>
    </w:p>
    <w:p w14:paraId="475D1E3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resource failcount reset RA</w:t>
      </w:r>
    </w:p>
    <w:p w14:paraId="5A5D010A"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Create a clone</w:t>
      </w:r>
    </w:p>
    <w:p w14:paraId="3CFDCD6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resource clone ClusterIP globally-unique=true clone-max=2 clone-node-max=2</w:t>
      </w:r>
    </w:p>
    <w:p w14:paraId="6FBDAA0D" w14:textId="77777777" w:rsidR="00A837AF" w:rsidRDefault="00A837AF" w:rsidP="00A837AF">
      <w:pPr>
        <w:spacing w:before="150" w:after="150" w:line="240" w:lineRule="auto"/>
        <w:outlineLvl w:val="3"/>
        <w:rPr>
          <w:rFonts w:ascii="Merriweather" w:eastAsia="Times New Roman" w:hAnsi="Merriweather" w:cs="Helvetica"/>
          <w:b/>
          <w:bCs/>
          <w:color w:val="000000"/>
          <w:sz w:val="27"/>
          <w:szCs w:val="27"/>
          <w:lang w:val="it-IT"/>
        </w:rPr>
      </w:pPr>
    </w:p>
    <w:p w14:paraId="5A31B96B" w14:textId="77777777" w:rsidR="00A837AF" w:rsidRDefault="00A837AF" w:rsidP="00A837AF">
      <w:pPr>
        <w:spacing w:before="150" w:after="150" w:line="240" w:lineRule="auto"/>
        <w:outlineLvl w:val="3"/>
        <w:rPr>
          <w:rFonts w:eastAsia="Times New Roman" w:cs="Helvetica"/>
          <w:b/>
          <w:bCs/>
          <w:color w:val="000000"/>
          <w:lang w:val="it-IT"/>
        </w:rPr>
      </w:pPr>
    </w:p>
    <w:p w14:paraId="40A33216"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lastRenderedPageBreak/>
        <w:t>To manage a resource</w:t>
      </w:r>
    </w:p>
    <w:p w14:paraId="4FC5454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resource manage RA</w:t>
      </w:r>
    </w:p>
    <w:p w14:paraId="5DFF2249"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To UNmanage a resource</w:t>
      </w:r>
    </w:p>
    <w:p w14:paraId="1FD32988"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resource unmanage RA</w:t>
      </w:r>
    </w:p>
    <w:p w14:paraId="02ED062D" w14:textId="77777777" w:rsidR="00A837AF" w:rsidRPr="00FA6B62" w:rsidRDefault="00A837AF" w:rsidP="00A837AF">
      <w:pPr>
        <w:spacing w:before="300" w:after="150" w:line="240" w:lineRule="auto"/>
        <w:outlineLvl w:val="1"/>
        <w:rPr>
          <w:rFonts w:eastAsia="Times New Roman" w:cs="Helvetica"/>
          <w:b/>
          <w:bCs/>
          <w:color w:val="000000"/>
          <w:sz w:val="28"/>
          <w:szCs w:val="28"/>
          <w:lang w:val="it-IT"/>
        </w:rPr>
      </w:pPr>
      <w:r w:rsidRPr="00FA6B62">
        <w:rPr>
          <w:rFonts w:eastAsia="Times New Roman" w:cs="Helvetica"/>
          <w:b/>
          <w:bCs/>
          <w:color w:val="000000"/>
          <w:sz w:val="28"/>
          <w:szCs w:val="28"/>
          <w:lang w:val="it-IT"/>
        </w:rPr>
        <w:t>STONITH</w:t>
      </w:r>
    </w:p>
    <w:p w14:paraId="5A128F90" w14:textId="77777777" w:rsidR="00A837AF" w:rsidRPr="00FA6B62" w:rsidRDefault="00A837AF" w:rsidP="00A837AF">
      <w:pPr>
        <w:spacing w:before="300" w:after="300" w:line="240" w:lineRule="auto"/>
        <w:rPr>
          <w:rFonts w:ascii="Open Sans" w:eastAsia="Times New Roman" w:hAnsi="Open Sans" w:cs="Helvetica"/>
          <w:color w:val="000000"/>
          <w:sz w:val="21"/>
          <w:szCs w:val="21"/>
          <w:lang w:val="it-IT"/>
        </w:rPr>
      </w:pPr>
      <w:r>
        <w:rPr>
          <w:rFonts w:ascii="Open Sans" w:eastAsia="Times New Roman" w:hAnsi="Open Sans" w:cs="Helvetica"/>
          <w:color w:val="000000"/>
          <w:sz w:val="21"/>
          <w:szCs w:val="21"/>
          <w:lang w:val="it-IT"/>
        </w:rPr>
        <w:pict w14:anchorId="154DC5A3">
          <v:rect id="_x0000_i1028" style="width:0;height:0" o:hralign="center" o:hrstd="t" o:hr="t" fillcolor="#a0a0a0" stroked="f"/>
        </w:pict>
      </w:r>
    </w:p>
    <w:p w14:paraId="151A6F65"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ADD FENCING DEVICE</w:t>
      </w:r>
    </w:p>
    <w:p w14:paraId="32302546"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7C12AF04"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ipmitool  -H  rh7-nodo1-irmc  -U admin -P password power on</w:t>
      </w:r>
    </w:p>
    <w:p w14:paraId="73D11C5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fence_ipmilan --ip=rh7-nodo1-irmc.localdomain --username=admin --password=password --action=status</w:t>
      </w:r>
    </w:p>
    <w:p w14:paraId="383856F9"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Status: ON</w:t>
      </w:r>
    </w:p>
    <w:p w14:paraId="646D588F"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51EB587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stonith</w:t>
      </w:r>
    </w:p>
    <w:p w14:paraId="4CACAF8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stonith describe fence_ipmilan</w:t>
      </w:r>
    </w:p>
    <w:p w14:paraId="17D5DA8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stonith create ipmi-fencing1 fence_ipmilan \</w:t>
      </w:r>
    </w:p>
    <w:p w14:paraId="022C5D4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ab/>
        <w:t>pcmk_host_list="rh7-nodo1.localdomain" \</w:t>
      </w:r>
    </w:p>
    <w:p w14:paraId="7B02710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ab/>
        <w:t>ipaddr=192.168.10.225  \</w:t>
      </w:r>
    </w:p>
    <w:p w14:paraId="27B6573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ab/>
        <w:t>login=admin passwd=password  \</w:t>
      </w:r>
    </w:p>
    <w:p w14:paraId="193D6CC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ab/>
        <w:t>op monitor interval=60s</w:t>
      </w:r>
    </w:p>
    <w:p w14:paraId="648372F9"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21DEA262" w14:textId="77777777" w:rsidR="00A837AF" w:rsidRPr="00FA6B62" w:rsidRDefault="00A837AF" w:rsidP="00A837AF">
      <w:pPr>
        <w:spacing w:after="150" w:line="240" w:lineRule="auto"/>
        <w:rPr>
          <w:rFonts w:ascii="Open Sans" w:eastAsia="Times New Roman" w:hAnsi="Open Sans" w:cs="Helvetica"/>
          <w:color w:val="000000"/>
          <w:sz w:val="21"/>
          <w:szCs w:val="21"/>
          <w:lang w:val="it-IT"/>
        </w:rPr>
      </w:pPr>
      <w:r w:rsidRPr="00FA6B62">
        <w:rPr>
          <w:rFonts w:ascii="Open Sans" w:eastAsia="Times New Roman" w:hAnsi="Open Sans" w:cs="Helvetica"/>
          <w:color w:val="000000"/>
          <w:sz w:val="21"/>
          <w:szCs w:val="21"/>
          <w:lang w:val="it-IT"/>
        </w:rPr>
        <w:t>( pcmk_host_list list of machines controlled by this device ) check and enable</w:t>
      </w:r>
    </w:p>
    <w:p w14:paraId="750860F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stonith</w:t>
      </w:r>
    </w:p>
    <w:p w14:paraId="5D7CDBFD"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property set stonith-enabled=true</w:t>
      </w:r>
    </w:p>
    <w:p w14:paraId="1A106748"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stonith fence  pcmk-2</w:t>
      </w:r>
    </w:p>
    <w:p w14:paraId="0256FDF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stonith_admin --reboot pcmk-2</w:t>
      </w:r>
    </w:p>
    <w:p w14:paraId="5E5A9BAA"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p>
    <w:p w14:paraId="5512B0E9"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Display fencing resources</w:t>
      </w:r>
    </w:p>
    <w:p w14:paraId="4919B78E"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stonith show</w:t>
      </w:r>
    </w:p>
    <w:p w14:paraId="7AA3A56A" w14:textId="77777777" w:rsidR="00A837AF" w:rsidRPr="00FA6B62" w:rsidRDefault="00A837AF" w:rsidP="00A837AF">
      <w:pPr>
        <w:spacing w:after="150" w:line="240" w:lineRule="auto"/>
        <w:rPr>
          <w:rFonts w:eastAsia="Times New Roman" w:cs="Helvetica"/>
          <w:color w:val="000000"/>
          <w:sz w:val="21"/>
          <w:szCs w:val="21"/>
          <w:lang w:val="it-IT"/>
        </w:rPr>
      </w:pPr>
      <w:r w:rsidRPr="00FA6B62">
        <w:rPr>
          <w:rFonts w:eastAsia="Times New Roman" w:cs="Helvetica"/>
          <w:color w:val="000000"/>
          <w:sz w:val="21"/>
          <w:szCs w:val="21"/>
          <w:lang w:val="it-IT"/>
        </w:rPr>
        <w:lastRenderedPageBreak/>
        <w:t>pcs treats STONITH devices separately.</w:t>
      </w:r>
    </w:p>
    <w:p w14:paraId="730DC3BF"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Display Stonith RA info</w:t>
      </w:r>
    </w:p>
    <w:p w14:paraId="721B7A7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stonith describe fence_ipmilan</w:t>
      </w:r>
    </w:p>
    <w:p w14:paraId="2336C9E1"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List available fence agents</w:t>
      </w:r>
    </w:p>
    <w:p w14:paraId="07EB86B2"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stonith list</w:t>
      </w:r>
    </w:p>
    <w:p w14:paraId="719B18DA"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Add a filter to List available resource agents</w:t>
      </w:r>
    </w:p>
    <w:p w14:paraId="66155A41"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stonith list &lt;string&gt;</w:t>
      </w:r>
    </w:p>
    <w:p w14:paraId="5C346194"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Setup properties for STONITH</w:t>
      </w:r>
    </w:p>
    <w:p w14:paraId="60904F2B"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xml:space="preserve"># pcs property set no-quorum-policy=ignore  </w:t>
      </w:r>
    </w:p>
    <w:p w14:paraId="1B3A0DC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 pcs property set stonith-action=poweroff     # default is reboot</w:t>
      </w:r>
    </w:p>
    <w:p w14:paraId="1D2E2C29"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Create a fencing device</w:t>
      </w:r>
    </w:p>
    <w:p w14:paraId="0F60D739"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stonith create stonith-rsa-nodeA fence_rsa action=off ipaddr="nodeA_rsa" login=&lt;user&gt; passwd=&lt;pass&gt; pcmk_host_list=nodeA secure=true</w:t>
      </w:r>
    </w:p>
    <w:p w14:paraId="112D4D46"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Display fencing devices</w:t>
      </w:r>
    </w:p>
    <w:p w14:paraId="11FA2650"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stonith show</w:t>
      </w:r>
    </w:p>
    <w:p w14:paraId="449C8129"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Fence a node off</w:t>
      </w:r>
    </w:p>
    <w:p w14:paraId="4313E147"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stonith fence &lt;node&gt;</w:t>
      </w:r>
    </w:p>
    <w:p w14:paraId="6CB64365"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Modify a fencing device</w:t>
      </w:r>
    </w:p>
    <w:p w14:paraId="27447B65"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stonith update stonithid [options]</w:t>
      </w:r>
    </w:p>
    <w:p w14:paraId="093E955B"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Display a fencing device options</w:t>
      </w:r>
    </w:p>
    <w:p w14:paraId="40F4785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stonith describe &lt;stonith_ra&gt;</w:t>
      </w:r>
    </w:p>
    <w:p w14:paraId="7DBA3304" w14:textId="77777777" w:rsidR="00A837AF" w:rsidRPr="00FA6B62" w:rsidRDefault="00A837AF" w:rsidP="00A837AF">
      <w:pPr>
        <w:spacing w:before="150" w:after="150" w:line="240" w:lineRule="auto"/>
        <w:outlineLvl w:val="3"/>
        <w:rPr>
          <w:rFonts w:eastAsia="Times New Roman" w:cs="Helvetica"/>
          <w:b/>
          <w:bCs/>
          <w:color w:val="000000"/>
          <w:lang w:val="it-IT"/>
        </w:rPr>
      </w:pPr>
      <w:r w:rsidRPr="00FA6B62">
        <w:rPr>
          <w:rFonts w:eastAsia="Times New Roman" w:cs="Helvetica"/>
          <w:b/>
          <w:bCs/>
          <w:color w:val="000000"/>
          <w:lang w:val="it-IT"/>
        </w:rPr>
        <w:t>Deleting a fencing device</w:t>
      </w:r>
    </w:p>
    <w:p w14:paraId="6B44193C" w14:textId="77777777" w:rsidR="00A837AF" w:rsidRPr="00FA6B62" w:rsidRDefault="00A837AF" w:rsidP="00A837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it-IT"/>
        </w:rPr>
      </w:pPr>
      <w:r w:rsidRPr="00FA6B62">
        <w:rPr>
          <w:rFonts w:ascii="Consolas" w:eastAsia="Times New Roman" w:hAnsi="Consolas" w:cs="Consolas"/>
          <w:color w:val="C7254E"/>
          <w:sz w:val="18"/>
          <w:szCs w:val="18"/>
          <w:lang w:val="it-IT"/>
        </w:rPr>
        <w:t>#pcs stonith delete stonithid</w:t>
      </w:r>
    </w:p>
    <w:p w14:paraId="2AD482C3" w14:textId="77777777" w:rsidR="00A837AF" w:rsidRPr="0021538F" w:rsidRDefault="00A837AF" w:rsidP="0021538F">
      <w:pPr>
        <w:rPr>
          <w:rFonts w:ascii="Consolas" w:eastAsia="Times New Roman" w:hAnsi="Consolas" w:cs="Consolas"/>
          <w:sz w:val="18"/>
          <w:szCs w:val="18"/>
          <w:lang w:val="it-IT"/>
        </w:rPr>
      </w:pPr>
    </w:p>
    <w:sectPr w:rsidR="00A837AF" w:rsidRPr="0021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rriweather">
    <w:altName w:val="Calibri"/>
    <w:charset w:val="00"/>
    <w:family w:val="auto"/>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62C6"/>
    <w:multiLevelType w:val="multilevel"/>
    <w:tmpl w:val="3352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F7F36"/>
    <w:multiLevelType w:val="multilevel"/>
    <w:tmpl w:val="21BC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137DE"/>
    <w:multiLevelType w:val="multilevel"/>
    <w:tmpl w:val="1F96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64AC0"/>
    <w:multiLevelType w:val="multilevel"/>
    <w:tmpl w:val="D056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821E4"/>
    <w:multiLevelType w:val="multilevel"/>
    <w:tmpl w:val="C25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F3CE2"/>
    <w:multiLevelType w:val="multilevel"/>
    <w:tmpl w:val="BB32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326CD"/>
    <w:multiLevelType w:val="multilevel"/>
    <w:tmpl w:val="5FC8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78FA"/>
    <w:rsid w:val="0021538F"/>
    <w:rsid w:val="004B78FA"/>
    <w:rsid w:val="0085504B"/>
    <w:rsid w:val="00856155"/>
    <w:rsid w:val="00A11B88"/>
    <w:rsid w:val="00A837AF"/>
    <w:rsid w:val="00AF249A"/>
    <w:rsid w:val="00C03D4F"/>
    <w:rsid w:val="00CF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1B21"/>
  <w15:chartTrackingRefBased/>
  <w15:docId w15:val="{0A9E3490-5789-4500-B405-A6C15130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5504B"/>
    <w:pPr>
      <w:spacing w:before="300" w:after="150" w:line="240" w:lineRule="auto"/>
      <w:outlineLvl w:val="2"/>
    </w:pPr>
    <w:rPr>
      <w:rFonts w:ascii="Merriweather" w:eastAsia="Times New Roman" w:hAnsi="Merriweather" w:cs="Times New Roman"/>
      <w:b/>
      <w:bCs/>
      <w:sz w:val="36"/>
      <w:szCs w:val="36"/>
    </w:rPr>
  </w:style>
  <w:style w:type="paragraph" w:styleId="Heading4">
    <w:name w:val="heading 4"/>
    <w:basedOn w:val="Normal"/>
    <w:link w:val="Heading4Char"/>
    <w:uiPriority w:val="9"/>
    <w:qFormat/>
    <w:rsid w:val="0085504B"/>
    <w:pPr>
      <w:spacing w:before="150" w:after="150" w:line="240" w:lineRule="auto"/>
      <w:outlineLvl w:val="3"/>
    </w:pPr>
    <w:rPr>
      <w:rFonts w:ascii="Merriweather" w:eastAsia="Times New Roman" w:hAnsi="Merriweather"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504B"/>
    <w:rPr>
      <w:rFonts w:ascii="Merriweather" w:eastAsia="Times New Roman" w:hAnsi="Merriweather" w:cs="Times New Roman"/>
      <w:b/>
      <w:bCs/>
      <w:sz w:val="36"/>
      <w:szCs w:val="36"/>
    </w:rPr>
  </w:style>
  <w:style w:type="character" w:customStyle="1" w:styleId="Heading4Char">
    <w:name w:val="Heading 4 Char"/>
    <w:basedOn w:val="DefaultParagraphFont"/>
    <w:link w:val="Heading4"/>
    <w:uiPriority w:val="9"/>
    <w:rsid w:val="0085504B"/>
    <w:rPr>
      <w:rFonts w:ascii="Merriweather" w:eastAsia="Times New Roman" w:hAnsi="Merriweather" w:cs="Times New Roman"/>
      <w:b/>
      <w:bCs/>
      <w:sz w:val="27"/>
      <w:szCs w:val="27"/>
    </w:rPr>
  </w:style>
  <w:style w:type="paragraph" w:styleId="HTMLPreformatted">
    <w:name w:val="HTML Preformatted"/>
    <w:basedOn w:val="Normal"/>
    <w:link w:val="HTMLPreformattedChar"/>
    <w:uiPriority w:val="99"/>
    <w:semiHidden/>
    <w:unhideWhenUsed/>
    <w:rsid w:val="00855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85504B"/>
    <w:rPr>
      <w:rFonts w:ascii="Consolas" w:eastAsia="Times New Roman" w:hAnsi="Consolas" w:cs="Consolas"/>
      <w:color w:val="333333"/>
      <w:sz w:val="20"/>
      <w:szCs w:val="20"/>
      <w:shd w:val="clear" w:color="auto" w:fill="F5F5F5"/>
    </w:rPr>
  </w:style>
  <w:style w:type="character" w:styleId="Strong">
    <w:name w:val="Strong"/>
    <w:basedOn w:val="DefaultParagraphFont"/>
    <w:uiPriority w:val="22"/>
    <w:qFormat/>
    <w:rsid w:val="0085504B"/>
    <w:rPr>
      <w:b/>
      <w:bCs/>
    </w:rPr>
  </w:style>
  <w:style w:type="paragraph" w:styleId="NormalWeb">
    <w:name w:val="Normal (Web)"/>
    <w:basedOn w:val="Normal"/>
    <w:uiPriority w:val="99"/>
    <w:semiHidden/>
    <w:unhideWhenUsed/>
    <w:rsid w:val="0085504B"/>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04B"/>
    <w:rPr>
      <w:rFonts w:ascii="Segoe UI" w:hAnsi="Segoe UI" w:cs="Segoe UI"/>
      <w:sz w:val="18"/>
      <w:szCs w:val="18"/>
    </w:rPr>
  </w:style>
  <w:style w:type="paragraph" w:styleId="NoSpacing">
    <w:name w:val="No Spacing"/>
    <w:uiPriority w:val="1"/>
    <w:qFormat/>
    <w:rsid w:val="0085504B"/>
    <w:pPr>
      <w:spacing w:after="0" w:line="240" w:lineRule="auto"/>
    </w:pPr>
  </w:style>
  <w:style w:type="character" w:styleId="Hyperlink">
    <w:name w:val="Hyperlink"/>
    <w:basedOn w:val="DefaultParagraphFont"/>
    <w:uiPriority w:val="99"/>
    <w:semiHidden/>
    <w:unhideWhenUsed/>
    <w:rsid w:val="0021538F"/>
    <w:rPr>
      <w:strike w:val="0"/>
      <w:dstrike w:val="0"/>
      <w:color w:val="242980"/>
      <w:u w:val="none"/>
      <w:effect w:val="none"/>
      <w:shd w:val="clear" w:color="auto" w:fill="auto"/>
    </w:rPr>
  </w:style>
  <w:style w:type="character" w:styleId="FollowedHyperlink">
    <w:name w:val="FollowedHyperlink"/>
    <w:basedOn w:val="DefaultParagraphFont"/>
    <w:uiPriority w:val="99"/>
    <w:semiHidden/>
    <w:unhideWhenUsed/>
    <w:rsid w:val="00215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860758">
      <w:bodyDiv w:val="1"/>
      <w:marLeft w:val="0"/>
      <w:marRight w:val="0"/>
      <w:marTop w:val="0"/>
      <w:marBottom w:val="0"/>
      <w:divBdr>
        <w:top w:val="none" w:sz="0" w:space="0" w:color="auto"/>
        <w:left w:val="none" w:sz="0" w:space="0" w:color="auto"/>
        <w:bottom w:val="none" w:sz="0" w:space="0" w:color="auto"/>
        <w:right w:val="none" w:sz="0" w:space="0" w:color="auto"/>
      </w:divBdr>
      <w:divsChild>
        <w:div w:id="1062947606">
          <w:marLeft w:val="0"/>
          <w:marRight w:val="0"/>
          <w:marTop w:val="0"/>
          <w:marBottom w:val="0"/>
          <w:divBdr>
            <w:top w:val="none" w:sz="0" w:space="0" w:color="auto"/>
            <w:left w:val="none" w:sz="0" w:space="0" w:color="auto"/>
            <w:bottom w:val="none" w:sz="0" w:space="0" w:color="auto"/>
            <w:right w:val="none" w:sz="0" w:space="0" w:color="auto"/>
          </w:divBdr>
          <w:divsChild>
            <w:div w:id="1778518785">
              <w:marLeft w:val="0"/>
              <w:marRight w:val="0"/>
              <w:marTop w:val="0"/>
              <w:marBottom w:val="0"/>
              <w:divBdr>
                <w:top w:val="none" w:sz="0" w:space="0" w:color="auto"/>
                <w:left w:val="none" w:sz="0" w:space="0" w:color="auto"/>
                <w:bottom w:val="none" w:sz="0" w:space="0" w:color="auto"/>
                <w:right w:val="none" w:sz="0" w:space="0" w:color="auto"/>
              </w:divBdr>
              <w:divsChild>
                <w:div w:id="326401372">
                  <w:marLeft w:val="0"/>
                  <w:marRight w:val="0"/>
                  <w:marTop w:val="0"/>
                  <w:marBottom w:val="0"/>
                  <w:divBdr>
                    <w:top w:val="none" w:sz="0" w:space="0" w:color="auto"/>
                    <w:left w:val="none" w:sz="0" w:space="0" w:color="auto"/>
                    <w:bottom w:val="none" w:sz="0" w:space="0" w:color="auto"/>
                    <w:right w:val="none" w:sz="0" w:space="0" w:color="auto"/>
                  </w:divBdr>
                  <w:divsChild>
                    <w:div w:id="2075270673">
                      <w:marLeft w:val="-225"/>
                      <w:marRight w:val="-225"/>
                      <w:marTop w:val="0"/>
                      <w:marBottom w:val="0"/>
                      <w:divBdr>
                        <w:top w:val="none" w:sz="0" w:space="0" w:color="auto"/>
                        <w:left w:val="none" w:sz="0" w:space="0" w:color="auto"/>
                        <w:bottom w:val="none" w:sz="0" w:space="0" w:color="auto"/>
                        <w:right w:val="none" w:sz="0" w:space="0" w:color="auto"/>
                      </w:divBdr>
                      <w:divsChild>
                        <w:div w:id="1024869137">
                          <w:marLeft w:val="0"/>
                          <w:marRight w:val="0"/>
                          <w:marTop w:val="0"/>
                          <w:marBottom w:val="0"/>
                          <w:divBdr>
                            <w:top w:val="none" w:sz="0" w:space="0" w:color="auto"/>
                            <w:left w:val="none" w:sz="0" w:space="0" w:color="auto"/>
                            <w:bottom w:val="none" w:sz="0" w:space="0" w:color="auto"/>
                            <w:right w:val="none" w:sz="0" w:space="0" w:color="auto"/>
                          </w:divBdr>
                          <w:divsChild>
                            <w:div w:id="1765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435777">
      <w:bodyDiv w:val="1"/>
      <w:marLeft w:val="0"/>
      <w:marRight w:val="0"/>
      <w:marTop w:val="0"/>
      <w:marBottom w:val="0"/>
      <w:divBdr>
        <w:top w:val="none" w:sz="0" w:space="0" w:color="auto"/>
        <w:left w:val="none" w:sz="0" w:space="0" w:color="auto"/>
        <w:bottom w:val="none" w:sz="0" w:space="0" w:color="auto"/>
        <w:right w:val="none" w:sz="0" w:space="0" w:color="auto"/>
      </w:divBdr>
      <w:divsChild>
        <w:div w:id="1598635674">
          <w:marLeft w:val="0"/>
          <w:marRight w:val="0"/>
          <w:marTop w:val="0"/>
          <w:marBottom w:val="0"/>
          <w:divBdr>
            <w:top w:val="none" w:sz="0" w:space="0" w:color="auto"/>
            <w:left w:val="none" w:sz="0" w:space="0" w:color="auto"/>
            <w:bottom w:val="none" w:sz="0" w:space="0" w:color="auto"/>
            <w:right w:val="none" w:sz="0" w:space="0" w:color="auto"/>
          </w:divBdr>
          <w:divsChild>
            <w:div w:id="2012292328">
              <w:marLeft w:val="0"/>
              <w:marRight w:val="0"/>
              <w:marTop w:val="0"/>
              <w:marBottom w:val="0"/>
              <w:divBdr>
                <w:top w:val="none" w:sz="0" w:space="0" w:color="auto"/>
                <w:left w:val="none" w:sz="0" w:space="0" w:color="auto"/>
                <w:bottom w:val="none" w:sz="0" w:space="0" w:color="auto"/>
                <w:right w:val="none" w:sz="0" w:space="0" w:color="auto"/>
              </w:divBdr>
              <w:divsChild>
                <w:div w:id="659961189">
                  <w:marLeft w:val="0"/>
                  <w:marRight w:val="0"/>
                  <w:marTop w:val="0"/>
                  <w:marBottom w:val="0"/>
                  <w:divBdr>
                    <w:top w:val="none" w:sz="0" w:space="0" w:color="auto"/>
                    <w:left w:val="none" w:sz="0" w:space="0" w:color="auto"/>
                    <w:bottom w:val="none" w:sz="0" w:space="0" w:color="auto"/>
                    <w:right w:val="none" w:sz="0" w:space="0" w:color="auto"/>
                  </w:divBdr>
                  <w:divsChild>
                    <w:div w:id="99450183">
                      <w:marLeft w:val="-225"/>
                      <w:marRight w:val="-225"/>
                      <w:marTop w:val="0"/>
                      <w:marBottom w:val="0"/>
                      <w:divBdr>
                        <w:top w:val="none" w:sz="0" w:space="0" w:color="auto"/>
                        <w:left w:val="none" w:sz="0" w:space="0" w:color="auto"/>
                        <w:bottom w:val="none" w:sz="0" w:space="0" w:color="auto"/>
                        <w:right w:val="none" w:sz="0" w:space="0" w:color="auto"/>
                      </w:divBdr>
                      <w:divsChild>
                        <w:div w:id="1358506737">
                          <w:marLeft w:val="0"/>
                          <w:marRight w:val="0"/>
                          <w:marTop w:val="0"/>
                          <w:marBottom w:val="0"/>
                          <w:divBdr>
                            <w:top w:val="none" w:sz="0" w:space="0" w:color="auto"/>
                            <w:left w:val="none" w:sz="0" w:space="0" w:color="auto"/>
                            <w:bottom w:val="none" w:sz="0" w:space="0" w:color="auto"/>
                            <w:right w:val="none" w:sz="0" w:space="0" w:color="auto"/>
                          </w:divBdr>
                          <w:divsChild>
                            <w:div w:id="1466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638312">
      <w:bodyDiv w:val="1"/>
      <w:marLeft w:val="0"/>
      <w:marRight w:val="0"/>
      <w:marTop w:val="0"/>
      <w:marBottom w:val="0"/>
      <w:divBdr>
        <w:top w:val="none" w:sz="0" w:space="0" w:color="auto"/>
        <w:left w:val="none" w:sz="0" w:space="0" w:color="auto"/>
        <w:bottom w:val="none" w:sz="0" w:space="0" w:color="auto"/>
        <w:right w:val="none" w:sz="0" w:space="0" w:color="auto"/>
      </w:divBdr>
      <w:divsChild>
        <w:div w:id="84304314">
          <w:marLeft w:val="0"/>
          <w:marRight w:val="0"/>
          <w:marTop w:val="0"/>
          <w:marBottom w:val="0"/>
          <w:divBdr>
            <w:top w:val="none" w:sz="0" w:space="0" w:color="auto"/>
            <w:left w:val="none" w:sz="0" w:space="0" w:color="auto"/>
            <w:bottom w:val="none" w:sz="0" w:space="0" w:color="auto"/>
            <w:right w:val="none" w:sz="0" w:space="0" w:color="auto"/>
          </w:divBdr>
          <w:divsChild>
            <w:div w:id="19355471">
              <w:marLeft w:val="0"/>
              <w:marRight w:val="0"/>
              <w:marTop w:val="0"/>
              <w:marBottom w:val="0"/>
              <w:divBdr>
                <w:top w:val="none" w:sz="0" w:space="0" w:color="auto"/>
                <w:left w:val="none" w:sz="0" w:space="0" w:color="auto"/>
                <w:bottom w:val="none" w:sz="0" w:space="0" w:color="auto"/>
                <w:right w:val="none" w:sz="0" w:space="0" w:color="auto"/>
              </w:divBdr>
              <w:divsChild>
                <w:div w:id="178277071">
                  <w:marLeft w:val="0"/>
                  <w:marRight w:val="0"/>
                  <w:marTop w:val="0"/>
                  <w:marBottom w:val="0"/>
                  <w:divBdr>
                    <w:top w:val="none" w:sz="0" w:space="0" w:color="auto"/>
                    <w:left w:val="none" w:sz="0" w:space="0" w:color="auto"/>
                    <w:bottom w:val="none" w:sz="0" w:space="0" w:color="auto"/>
                    <w:right w:val="none" w:sz="0" w:space="0" w:color="auto"/>
                  </w:divBdr>
                  <w:divsChild>
                    <w:div w:id="1473985093">
                      <w:marLeft w:val="-225"/>
                      <w:marRight w:val="-225"/>
                      <w:marTop w:val="0"/>
                      <w:marBottom w:val="0"/>
                      <w:divBdr>
                        <w:top w:val="none" w:sz="0" w:space="0" w:color="auto"/>
                        <w:left w:val="none" w:sz="0" w:space="0" w:color="auto"/>
                        <w:bottom w:val="none" w:sz="0" w:space="0" w:color="auto"/>
                        <w:right w:val="none" w:sz="0" w:space="0" w:color="auto"/>
                      </w:divBdr>
                      <w:divsChild>
                        <w:div w:id="1806196271">
                          <w:marLeft w:val="0"/>
                          <w:marRight w:val="0"/>
                          <w:marTop w:val="0"/>
                          <w:marBottom w:val="0"/>
                          <w:divBdr>
                            <w:top w:val="none" w:sz="0" w:space="0" w:color="auto"/>
                            <w:left w:val="none" w:sz="0" w:space="0" w:color="auto"/>
                            <w:bottom w:val="none" w:sz="0" w:space="0" w:color="auto"/>
                            <w:right w:val="none" w:sz="0" w:space="0" w:color="auto"/>
                          </w:divBdr>
                          <w:divsChild>
                            <w:div w:id="6137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red_hat_enterprise_linux/7/html/high_availability_add-on_administration/" TargetMode="External"/><Relationship Id="rId3" Type="http://schemas.openxmlformats.org/officeDocument/2006/relationships/settings" Target="settings.xml"/><Relationship Id="rId7" Type="http://schemas.openxmlformats.org/officeDocument/2006/relationships/hyperlink" Target="https://access.redhat.com/documentation/en-us/red_hat_enterprise_linux/7/html/high_availability_add-on_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cess.redhat.com/documentation/en-us/red_hat_enterprise_linux/7/html/high_availability_add-on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Health Care Service Corporation</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Smosna</dc:creator>
  <cp:keywords/>
  <dc:description/>
  <cp:lastModifiedBy>Richard Smosna</cp:lastModifiedBy>
  <cp:revision>5</cp:revision>
  <dcterms:created xsi:type="dcterms:W3CDTF">2020-07-06T17:51:00Z</dcterms:created>
  <dcterms:modified xsi:type="dcterms:W3CDTF">2020-07-20T15:02:00Z</dcterms:modified>
</cp:coreProperties>
</file>