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93" w:rsidRPr="0029049F" w:rsidRDefault="00FE2D93" w:rsidP="00FE2D93">
      <w:pPr>
        <w:pStyle w:val="Title"/>
        <w:rPr>
          <w:u w:val="single"/>
        </w:rPr>
      </w:pPr>
      <w:bookmarkStart w:id="0" w:name="_Toc495855387"/>
      <w:r w:rsidRPr="0029049F">
        <w:rPr>
          <w:u w:val="single"/>
        </w:rPr>
        <w:t>Compare Files</w:t>
      </w:r>
      <w:r w:rsidR="00290B70" w:rsidRPr="0029049F">
        <w:rPr>
          <w:u w:val="single"/>
        </w:rPr>
        <w:t xml:space="preserve"> Tool</w:t>
      </w:r>
      <w:bookmarkEnd w:id="0"/>
    </w:p>
    <w:p w:rsidR="000171DA" w:rsidRPr="00A83D56" w:rsidRDefault="00290B70" w:rsidP="00FE2D93">
      <w:pPr>
        <w:pStyle w:val="Title"/>
      </w:pPr>
      <w:r>
        <w:t>Overview</w:t>
      </w:r>
    </w:p>
    <w:p w:rsidR="00290B70" w:rsidRDefault="00857565" w:rsidP="00857565">
      <w:pPr>
        <w:pStyle w:val="BodyText"/>
      </w:pPr>
      <w:bookmarkStart w:id="1" w:name="_Toc191780459"/>
      <w:r>
        <w:t>Compare Files Tool provides a simple solution to compare two fi</w:t>
      </w:r>
      <w:bookmarkStart w:id="2" w:name="_GoBack"/>
      <w:bookmarkEnd w:id="2"/>
      <w:r>
        <w:t>les. It supports excel files and all other file</w:t>
      </w:r>
      <w:r w:rsidR="00FB44F2">
        <w:t>s with different</w:t>
      </w:r>
      <w:r>
        <w:t xml:space="preserve"> extensions (e.g. .csv, .txt, .xml etc.) which can be opened </w:t>
      </w:r>
      <w:r w:rsidR="000A214E">
        <w:t xml:space="preserve">with </w:t>
      </w:r>
      <w:r>
        <w:t xml:space="preserve">Microsoft excel tool. </w:t>
      </w:r>
    </w:p>
    <w:p w:rsidR="005B7D0E" w:rsidRDefault="005B7D0E" w:rsidP="00857565">
      <w:pPr>
        <w:pStyle w:val="BodyText"/>
      </w:pPr>
    </w:p>
    <w:p w:rsidR="00510B7A" w:rsidRDefault="00510B7A" w:rsidP="00510B7A">
      <w:pPr>
        <w:pStyle w:val="Heading1"/>
      </w:pPr>
      <w:r>
        <w:t>Requirements</w:t>
      </w:r>
    </w:p>
    <w:p w:rsidR="00857565" w:rsidRDefault="00857565" w:rsidP="00857565">
      <w:pPr>
        <w:pStyle w:val="BodyText"/>
        <w:numPr>
          <w:ilvl w:val="0"/>
          <w:numId w:val="22"/>
        </w:numPr>
      </w:pPr>
      <w:r>
        <w:t>Java 1.6.0 or higher</w:t>
      </w:r>
    </w:p>
    <w:p w:rsidR="005B7D0E" w:rsidRDefault="00857565" w:rsidP="005B7D0E">
      <w:pPr>
        <w:pStyle w:val="BodyText"/>
        <w:numPr>
          <w:ilvl w:val="0"/>
          <w:numId w:val="22"/>
        </w:numPr>
        <w:spacing w:before="0" w:after="0"/>
      </w:pPr>
      <w:r>
        <w:t>Microsoft Excel</w:t>
      </w:r>
      <w:bookmarkStart w:id="3" w:name="_Toc199733457"/>
    </w:p>
    <w:p w:rsidR="005B7D0E" w:rsidRDefault="005B7D0E" w:rsidP="005B7D0E">
      <w:pPr>
        <w:pStyle w:val="BodyText"/>
        <w:spacing w:before="0" w:after="0"/>
      </w:pPr>
    </w:p>
    <w:p w:rsidR="005B7D0E" w:rsidRDefault="005B7D0E" w:rsidP="005B7D0E">
      <w:pPr>
        <w:pStyle w:val="BodyText"/>
        <w:spacing w:before="0" w:after="0"/>
      </w:pPr>
    </w:p>
    <w:p w:rsidR="00510B7A" w:rsidRDefault="007B6A25" w:rsidP="005B7D0E">
      <w:pPr>
        <w:pStyle w:val="BodyText"/>
        <w:spacing w:before="0" w:after="0"/>
        <w:rPr>
          <w:rFonts w:ascii="Arial" w:hAnsi="Arial" w:cs="Arial"/>
          <w:b/>
          <w:bCs/>
          <w:kern w:val="32"/>
          <w:sz w:val="36"/>
          <w:szCs w:val="32"/>
        </w:rPr>
      </w:pPr>
      <w:r>
        <w:rPr>
          <w:rFonts w:ascii="Arial" w:hAnsi="Arial" w:cs="Arial"/>
          <w:b/>
          <w:bCs/>
          <w:kern w:val="32"/>
          <w:sz w:val="36"/>
          <w:szCs w:val="32"/>
        </w:rPr>
        <w:t>Compare Files</w:t>
      </w:r>
      <w:r w:rsidR="00510B7A" w:rsidRPr="005B7D0E">
        <w:rPr>
          <w:rFonts w:ascii="Arial" w:hAnsi="Arial" w:cs="Arial"/>
          <w:b/>
          <w:bCs/>
          <w:kern w:val="32"/>
          <w:sz w:val="36"/>
          <w:szCs w:val="32"/>
        </w:rPr>
        <w:t xml:space="preserve"> Tool at a Glance</w:t>
      </w:r>
      <w:bookmarkEnd w:id="3"/>
      <w:r w:rsidR="00510B7A" w:rsidRPr="005B7D0E">
        <w:rPr>
          <w:rFonts w:ascii="Arial" w:hAnsi="Arial" w:cs="Arial"/>
          <w:b/>
          <w:bCs/>
          <w:kern w:val="32"/>
          <w:sz w:val="36"/>
          <w:szCs w:val="32"/>
        </w:rPr>
        <w:t xml:space="preserve"> </w:t>
      </w:r>
    </w:p>
    <w:bookmarkEnd w:id="1"/>
    <w:p w:rsidR="007B6A25" w:rsidRDefault="005B7D0E" w:rsidP="005B7D0E">
      <w:pPr>
        <w:pStyle w:val="BodyText"/>
        <w:numPr>
          <w:ilvl w:val="0"/>
          <w:numId w:val="23"/>
        </w:numPr>
      </w:pPr>
      <w:r>
        <w:t>Extract Compare files folder</w:t>
      </w:r>
      <w:r w:rsidR="007B6A25">
        <w:t xml:space="preserve"> and keep the extracted folder at your desired location.</w:t>
      </w:r>
    </w:p>
    <w:p w:rsidR="007B6A25" w:rsidRDefault="007B6A25" w:rsidP="007B6A25">
      <w:pPr>
        <w:pStyle w:val="BodyText"/>
        <w:ind w:left="720"/>
      </w:pPr>
    </w:p>
    <w:p w:rsidR="005B7D0E" w:rsidRDefault="007B6A25" w:rsidP="005B7D0E">
      <w:pPr>
        <w:pStyle w:val="BodyText"/>
        <w:numPr>
          <w:ilvl w:val="0"/>
          <w:numId w:val="23"/>
        </w:numPr>
      </w:pPr>
      <w:r>
        <w:t>R</w:t>
      </w:r>
      <w:r w:rsidR="005B7D0E">
        <w:t xml:space="preserve">un Compare files.exe. </w:t>
      </w:r>
    </w:p>
    <w:p w:rsidR="00510B7A" w:rsidRDefault="00FB44F2" w:rsidP="007B6A25">
      <w:pPr>
        <w:pStyle w:val="BodyText"/>
        <w:ind w:left="360"/>
        <w:rPr>
          <w:noProof/>
        </w:rPr>
      </w:pPr>
      <w:r w:rsidRPr="006B42E3">
        <w:rPr>
          <w:noProof/>
        </w:rPr>
        <w:drawing>
          <wp:inline distT="0" distB="0" distL="0" distR="0">
            <wp:extent cx="5022850" cy="3359150"/>
            <wp:effectExtent l="0" t="0" r="635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A25" w:rsidRDefault="007B6A25" w:rsidP="007B6A25">
      <w:pPr>
        <w:pStyle w:val="BodyText"/>
        <w:ind w:left="360"/>
        <w:rPr>
          <w:noProof/>
        </w:rPr>
      </w:pPr>
    </w:p>
    <w:p w:rsidR="007B6A25" w:rsidRDefault="007B6A25" w:rsidP="007B6A25">
      <w:pPr>
        <w:pStyle w:val="BodyText"/>
        <w:numPr>
          <w:ilvl w:val="0"/>
          <w:numId w:val="23"/>
        </w:numPr>
      </w:pPr>
      <w:r>
        <w:t>Choose the comparison Type :</w:t>
      </w:r>
    </w:p>
    <w:p w:rsidR="007B6A25" w:rsidRDefault="007B6A25" w:rsidP="007B6A25">
      <w:pPr>
        <w:pStyle w:val="BodyText"/>
        <w:numPr>
          <w:ilvl w:val="1"/>
          <w:numId w:val="23"/>
        </w:numPr>
      </w:pPr>
      <w:r>
        <w:t>Cell by Cell Comparison – Compares two files cell by cell</w:t>
      </w:r>
    </w:p>
    <w:p w:rsidR="007B6A25" w:rsidRDefault="007B6A25" w:rsidP="007B6A25">
      <w:pPr>
        <w:pStyle w:val="BodyText"/>
        <w:numPr>
          <w:ilvl w:val="1"/>
          <w:numId w:val="23"/>
        </w:numPr>
      </w:pPr>
      <w:r>
        <w:t>Key Column Comparison – Compares one file to another with reference to a key column.</w:t>
      </w:r>
    </w:p>
    <w:p w:rsidR="00DB43EF" w:rsidRDefault="00DB43EF" w:rsidP="00DB43EF">
      <w:pPr>
        <w:pStyle w:val="BodyText"/>
        <w:ind w:left="1440"/>
      </w:pPr>
    </w:p>
    <w:p w:rsidR="007B6A25" w:rsidRDefault="007B6A25" w:rsidP="007B6A25">
      <w:pPr>
        <w:pStyle w:val="BodyText"/>
        <w:numPr>
          <w:ilvl w:val="0"/>
          <w:numId w:val="23"/>
        </w:numPr>
      </w:pPr>
      <w:r>
        <w:lastRenderedPageBreak/>
        <w:t>Enter Path of Files by either pasting in field or through browsing file explorer.</w:t>
      </w:r>
    </w:p>
    <w:p w:rsidR="007B6A25" w:rsidRDefault="007B6A25" w:rsidP="007B6A25">
      <w:pPr>
        <w:pStyle w:val="BodyText"/>
        <w:ind w:left="720"/>
      </w:pPr>
    </w:p>
    <w:p w:rsidR="007B6A25" w:rsidRDefault="007B6A25" w:rsidP="007B6A25">
      <w:pPr>
        <w:pStyle w:val="BodyText"/>
        <w:numPr>
          <w:ilvl w:val="0"/>
          <w:numId w:val="23"/>
        </w:numPr>
      </w:pPr>
      <w:r>
        <w:t xml:space="preserve">Provide </w:t>
      </w:r>
      <w:r w:rsidR="00471F80">
        <w:t xml:space="preserve">the </w:t>
      </w:r>
      <w:r>
        <w:t>name of Key column if “Key Column Comparison” type is selected.</w:t>
      </w:r>
    </w:p>
    <w:p w:rsidR="000952E9" w:rsidRDefault="000952E9" w:rsidP="000952E9">
      <w:pPr>
        <w:pStyle w:val="ListParagraph"/>
      </w:pPr>
    </w:p>
    <w:p w:rsidR="000952E9" w:rsidRDefault="000952E9" w:rsidP="000952E9">
      <w:pPr>
        <w:pStyle w:val="BodyText"/>
        <w:numPr>
          <w:ilvl w:val="0"/>
          <w:numId w:val="23"/>
        </w:numPr>
      </w:pPr>
      <w:r>
        <w:t>Press “Click to Compare” button. A progress bar appears to show the % of task completion.</w:t>
      </w:r>
    </w:p>
    <w:p w:rsidR="000952E9" w:rsidRDefault="004543C3" w:rsidP="004543C3">
      <w:pPr>
        <w:pStyle w:val="BodyText"/>
        <w:rPr>
          <w:noProof/>
        </w:rPr>
      </w:pPr>
      <w:r>
        <w:rPr>
          <w:noProof/>
        </w:rPr>
        <w:t xml:space="preserve">            </w:t>
      </w:r>
      <w:r w:rsidR="00FB44F2" w:rsidRPr="006B42E3">
        <w:rPr>
          <w:noProof/>
        </w:rPr>
        <w:drawing>
          <wp:inline distT="0" distB="0" distL="0" distR="0">
            <wp:extent cx="3581400" cy="245745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C3" w:rsidRDefault="004543C3" w:rsidP="000952E9">
      <w:pPr>
        <w:pStyle w:val="BodyText"/>
        <w:ind w:left="1440" w:firstLine="720"/>
        <w:rPr>
          <w:noProof/>
        </w:rPr>
      </w:pPr>
    </w:p>
    <w:p w:rsidR="004543C3" w:rsidRDefault="004543C3" w:rsidP="004543C3">
      <w:pPr>
        <w:pStyle w:val="BodyText"/>
        <w:numPr>
          <w:ilvl w:val="0"/>
          <w:numId w:val="23"/>
        </w:numPr>
      </w:pPr>
      <w:r>
        <w:t>Once the comparison is completed a success pop up appears.</w:t>
      </w:r>
    </w:p>
    <w:p w:rsidR="004543C3" w:rsidRDefault="00FB44F2" w:rsidP="004543C3">
      <w:pPr>
        <w:pStyle w:val="BodyText"/>
        <w:ind w:left="720"/>
        <w:rPr>
          <w:noProof/>
        </w:rPr>
      </w:pPr>
      <w:r w:rsidRPr="006B42E3">
        <w:rPr>
          <w:noProof/>
        </w:rPr>
        <w:drawing>
          <wp:inline distT="0" distB="0" distL="0" distR="0">
            <wp:extent cx="3632200" cy="1612900"/>
            <wp:effectExtent l="0" t="0" r="6350" b="635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C3" w:rsidRDefault="004543C3" w:rsidP="004543C3">
      <w:pPr>
        <w:pStyle w:val="BodyText"/>
        <w:ind w:left="720"/>
        <w:rPr>
          <w:noProof/>
        </w:rPr>
      </w:pPr>
    </w:p>
    <w:p w:rsidR="004543C3" w:rsidRDefault="004543C3" w:rsidP="004543C3">
      <w:pPr>
        <w:pStyle w:val="BodyText"/>
        <w:numPr>
          <w:ilvl w:val="0"/>
          <w:numId w:val="23"/>
        </w:numPr>
      </w:pPr>
      <w:r>
        <w:rPr>
          <w:noProof/>
        </w:rPr>
        <w:t xml:space="preserve">A excel file gets generated under “Result Files” folder in “Compare Files” folder. </w:t>
      </w:r>
    </w:p>
    <w:p w:rsidR="00694CD2" w:rsidRDefault="004543C3" w:rsidP="004543C3">
      <w:pPr>
        <w:pStyle w:val="BodyText"/>
        <w:numPr>
          <w:ilvl w:val="0"/>
          <w:numId w:val="24"/>
        </w:numPr>
      </w:pPr>
      <w:r>
        <w:rPr>
          <w:noProof/>
        </w:rPr>
        <w:t>This file contains two sheets</w:t>
      </w:r>
      <w:r w:rsidR="00694CD2">
        <w:rPr>
          <w:noProof/>
        </w:rPr>
        <w:t>. Sheet 1 contains the data from File 1 and Sheet 2 contains the data from File 2</w:t>
      </w:r>
      <w:r>
        <w:rPr>
          <w:noProof/>
        </w:rPr>
        <w:t xml:space="preserve">. </w:t>
      </w:r>
    </w:p>
    <w:p w:rsidR="00694CD2" w:rsidRDefault="00694CD2" w:rsidP="004543C3">
      <w:pPr>
        <w:pStyle w:val="BodyText"/>
        <w:numPr>
          <w:ilvl w:val="0"/>
          <w:numId w:val="24"/>
        </w:numPr>
      </w:pPr>
      <w:r>
        <w:rPr>
          <w:noProof/>
        </w:rPr>
        <w:t xml:space="preserve">Cell by Cell Comparison </w:t>
      </w:r>
      <w:r w:rsidR="00FD3C34">
        <w:rPr>
          <w:noProof/>
        </w:rPr>
        <w:t>–</w:t>
      </w:r>
      <w:r>
        <w:rPr>
          <w:noProof/>
        </w:rPr>
        <w:t xml:space="preserve"> </w:t>
      </w:r>
      <w:r w:rsidR="00FD3C34">
        <w:rPr>
          <w:noProof/>
        </w:rPr>
        <w:t>Color of a</w:t>
      </w:r>
      <w:r w:rsidR="004543C3">
        <w:rPr>
          <w:noProof/>
        </w:rPr>
        <w:t>ll non matching cells changes to red.</w:t>
      </w:r>
    </w:p>
    <w:p w:rsidR="00F42DD4" w:rsidRDefault="004543C3" w:rsidP="00F42DD4">
      <w:pPr>
        <w:pStyle w:val="BodyText"/>
        <w:numPr>
          <w:ilvl w:val="0"/>
          <w:numId w:val="24"/>
        </w:numPr>
      </w:pPr>
      <w:r>
        <w:rPr>
          <w:noProof/>
        </w:rPr>
        <w:t>Key column comparison</w:t>
      </w:r>
      <w:r w:rsidR="00694CD2">
        <w:rPr>
          <w:noProof/>
        </w:rPr>
        <w:t xml:space="preserve"> </w:t>
      </w:r>
      <w:r w:rsidR="00FD3C34">
        <w:rPr>
          <w:noProof/>
        </w:rPr>
        <w:t>–</w:t>
      </w:r>
      <w:r w:rsidR="00694CD2">
        <w:rPr>
          <w:noProof/>
        </w:rPr>
        <w:t xml:space="preserve"> </w:t>
      </w:r>
      <w:r w:rsidR="00FD3C34">
        <w:rPr>
          <w:noProof/>
        </w:rPr>
        <w:t>Color of a</w:t>
      </w:r>
      <w:r w:rsidR="00694CD2">
        <w:rPr>
          <w:noProof/>
        </w:rPr>
        <w:t>ll non matching cells changes to re</w:t>
      </w:r>
      <w:r w:rsidR="00EB4CD8">
        <w:rPr>
          <w:noProof/>
        </w:rPr>
        <w:t>d. Also if any</w:t>
      </w:r>
      <w:r w:rsidR="00694CD2">
        <w:rPr>
          <w:noProof/>
        </w:rPr>
        <w:t xml:space="preserve"> Key column value of one file i</w:t>
      </w:r>
      <w:r w:rsidR="00EB4CD8">
        <w:rPr>
          <w:noProof/>
        </w:rPr>
        <w:t>s not present in</w:t>
      </w:r>
      <w:r w:rsidR="00694CD2">
        <w:rPr>
          <w:noProof/>
        </w:rPr>
        <w:t xml:space="preserve"> the other file</w:t>
      </w:r>
      <w:r w:rsidR="00EB4CD8">
        <w:rPr>
          <w:noProof/>
        </w:rPr>
        <w:t xml:space="preserve">, it’s color changes </w:t>
      </w:r>
      <w:r w:rsidR="00694CD2">
        <w:rPr>
          <w:noProof/>
        </w:rPr>
        <w:t>to orange.</w:t>
      </w:r>
    </w:p>
    <w:sectPr w:rsidR="00F42DD4" w:rsidSect="009002F5">
      <w:footerReference w:type="first" r:id="rId10"/>
      <w:type w:val="oddPage"/>
      <w:pgSz w:w="12240" w:h="15840" w:code="1"/>
      <w:pgMar w:top="1440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976" w:rsidRDefault="00884976">
      <w:r>
        <w:separator/>
      </w:r>
    </w:p>
  </w:endnote>
  <w:endnote w:type="continuationSeparator" w:id="0">
    <w:p w:rsidR="00884976" w:rsidRDefault="00884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BBC" w:rsidRDefault="00474BBC" w:rsidP="00515F2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474BBC" w:rsidRDefault="00474BBC" w:rsidP="00515F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976" w:rsidRDefault="00884976">
      <w:r>
        <w:separator/>
      </w:r>
    </w:p>
  </w:footnote>
  <w:footnote w:type="continuationSeparator" w:id="0">
    <w:p w:rsidR="00884976" w:rsidRDefault="00884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8pt;height:41pt" o:bullet="t">
        <v:imagedata r:id="rId1" o:title="pointing-finger-white-small"/>
      </v:shape>
    </w:pict>
  </w:numPicBullet>
  <w:abstractNum w:abstractNumId="0" w15:restartNumberingAfterBreak="0">
    <w:nsid w:val="FFFFFF7C"/>
    <w:multiLevelType w:val="singleLevel"/>
    <w:tmpl w:val="6C5C96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C2DC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E4CE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4B8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9E03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4286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CE28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E2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6816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E0F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3814019"/>
    <w:multiLevelType w:val="hybridMultilevel"/>
    <w:tmpl w:val="8E96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9599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40972CE5"/>
    <w:multiLevelType w:val="multilevel"/>
    <w:tmpl w:val="75361608"/>
    <w:lvl w:ilvl="0">
      <w:start w:val="1"/>
      <w:numFmt w:val="bullet"/>
      <w:lvlText w:val=""/>
      <w:lvlPicBulletId w:val="0"/>
      <w:lvlJc w:val="left"/>
      <w:pPr>
        <w:tabs>
          <w:tab w:val="num" w:pos="864"/>
        </w:tabs>
        <w:ind w:left="864" w:hanging="57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13471"/>
    <w:multiLevelType w:val="hybridMultilevel"/>
    <w:tmpl w:val="0894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571F7"/>
    <w:multiLevelType w:val="hybridMultilevel"/>
    <w:tmpl w:val="13EC8F6A"/>
    <w:lvl w:ilvl="0" w:tplc="72CC93A0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C17E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2A75BEB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6D5C2438"/>
    <w:multiLevelType w:val="hybridMultilevel"/>
    <w:tmpl w:val="9CEEF7A4"/>
    <w:lvl w:ilvl="0" w:tplc="CFA820F0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E51638F"/>
    <w:multiLevelType w:val="hybridMultilevel"/>
    <w:tmpl w:val="75361608"/>
    <w:lvl w:ilvl="0" w:tplc="668200AC">
      <w:start w:val="1"/>
      <w:numFmt w:val="bullet"/>
      <w:lvlText w:val=""/>
      <w:lvlPicBulletId w:val="0"/>
      <w:lvlJc w:val="left"/>
      <w:pPr>
        <w:tabs>
          <w:tab w:val="num" w:pos="864"/>
        </w:tabs>
        <w:ind w:left="864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82A87"/>
    <w:multiLevelType w:val="hybridMultilevel"/>
    <w:tmpl w:val="57642176"/>
    <w:lvl w:ilvl="0" w:tplc="EC120EBE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B1173E"/>
    <w:multiLevelType w:val="hybridMultilevel"/>
    <w:tmpl w:val="2640D13E"/>
    <w:lvl w:ilvl="0" w:tplc="71B819DE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452088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88731B6"/>
    <w:multiLevelType w:val="hybridMultilevel"/>
    <w:tmpl w:val="B9441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9D06EE"/>
    <w:multiLevelType w:val="hybridMultilevel"/>
    <w:tmpl w:val="29E0F7D2"/>
    <w:lvl w:ilvl="0" w:tplc="05282348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6"/>
  </w:num>
  <w:num w:numId="13">
    <w:abstractNumId w:val="17"/>
  </w:num>
  <w:num w:numId="14">
    <w:abstractNumId w:val="23"/>
  </w:num>
  <w:num w:numId="15">
    <w:abstractNumId w:val="15"/>
  </w:num>
  <w:num w:numId="16">
    <w:abstractNumId w:val="20"/>
  </w:num>
  <w:num w:numId="17">
    <w:abstractNumId w:val="18"/>
  </w:num>
  <w:num w:numId="18">
    <w:abstractNumId w:val="10"/>
  </w:num>
  <w:num w:numId="19">
    <w:abstractNumId w:val="21"/>
  </w:num>
  <w:num w:numId="20">
    <w:abstractNumId w:val="19"/>
  </w:num>
  <w:num w:numId="21">
    <w:abstractNumId w:val="13"/>
  </w:num>
  <w:num w:numId="22">
    <w:abstractNumId w:val="11"/>
  </w:num>
  <w:num w:numId="23">
    <w:abstractNumId w:val="1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lickAndTypeStyle w:val="BodyText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0NDA3NzC3NDc2MzJX0lEKTi0uzszPAykwrAUAQhzQCiwAAAA="/>
  </w:docVars>
  <w:rsids>
    <w:rsidRoot w:val="00805F0D"/>
    <w:rsid w:val="00006DB8"/>
    <w:rsid w:val="000114B6"/>
    <w:rsid w:val="00014661"/>
    <w:rsid w:val="000171DA"/>
    <w:rsid w:val="000932DE"/>
    <w:rsid w:val="000952E9"/>
    <w:rsid w:val="000A214E"/>
    <w:rsid w:val="000B23F8"/>
    <w:rsid w:val="000F3615"/>
    <w:rsid w:val="0012060D"/>
    <w:rsid w:val="001535ED"/>
    <w:rsid w:val="00156372"/>
    <w:rsid w:val="001574A4"/>
    <w:rsid w:val="001822E4"/>
    <w:rsid w:val="001A3C5C"/>
    <w:rsid w:val="001E4B39"/>
    <w:rsid w:val="00214868"/>
    <w:rsid w:val="00256419"/>
    <w:rsid w:val="00256F04"/>
    <w:rsid w:val="00282EDE"/>
    <w:rsid w:val="0029049F"/>
    <w:rsid w:val="00290B70"/>
    <w:rsid w:val="002C5D73"/>
    <w:rsid w:val="002D5204"/>
    <w:rsid w:val="002E1D8C"/>
    <w:rsid w:val="002E6A86"/>
    <w:rsid w:val="002E751D"/>
    <w:rsid w:val="002F0076"/>
    <w:rsid w:val="002F0858"/>
    <w:rsid w:val="003110DB"/>
    <w:rsid w:val="0032241E"/>
    <w:rsid w:val="00342E0C"/>
    <w:rsid w:val="00346959"/>
    <w:rsid w:val="00376DD4"/>
    <w:rsid w:val="00392B05"/>
    <w:rsid w:val="003A6DD0"/>
    <w:rsid w:val="003C5C53"/>
    <w:rsid w:val="004543C3"/>
    <w:rsid w:val="00471F80"/>
    <w:rsid w:val="00474BBC"/>
    <w:rsid w:val="0049765C"/>
    <w:rsid w:val="004B33FE"/>
    <w:rsid w:val="004D5CD2"/>
    <w:rsid w:val="004F0FB3"/>
    <w:rsid w:val="00504BC1"/>
    <w:rsid w:val="00510B7A"/>
    <w:rsid w:val="00515F2A"/>
    <w:rsid w:val="00527B5C"/>
    <w:rsid w:val="005327F9"/>
    <w:rsid w:val="00543E06"/>
    <w:rsid w:val="00562761"/>
    <w:rsid w:val="005647C7"/>
    <w:rsid w:val="005A722B"/>
    <w:rsid w:val="005B7D0E"/>
    <w:rsid w:val="005C4E3F"/>
    <w:rsid w:val="005E2AF9"/>
    <w:rsid w:val="00642849"/>
    <w:rsid w:val="006432F7"/>
    <w:rsid w:val="00663B92"/>
    <w:rsid w:val="006670D2"/>
    <w:rsid w:val="00677451"/>
    <w:rsid w:val="00691431"/>
    <w:rsid w:val="00694CD2"/>
    <w:rsid w:val="006D68DA"/>
    <w:rsid w:val="006E388E"/>
    <w:rsid w:val="006E49F9"/>
    <w:rsid w:val="006E4CB3"/>
    <w:rsid w:val="006F6D65"/>
    <w:rsid w:val="0073078F"/>
    <w:rsid w:val="007316E5"/>
    <w:rsid w:val="00765E89"/>
    <w:rsid w:val="00781144"/>
    <w:rsid w:val="007B6A25"/>
    <w:rsid w:val="007E05D4"/>
    <w:rsid w:val="007E53EA"/>
    <w:rsid w:val="00805F0D"/>
    <w:rsid w:val="00821FD9"/>
    <w:rsid w:val="00845BB9"/>
    <w:rsid w:val="00857565"/>
    <w:rsid w:val="00862931"/>
    <w:rsid w:val="00871E3C"/>
    <w:rsid w:val="00880C3D"/>
    <w:rsid w:val="00884976"/>
    <w:rsid w:val="008C4576"/>
    <w:rsid w:val="008D191D"/>
    <w:rsid w:val="008E3EF4"/>
    <w:rsid w:val="009002F5"/>
    <w:rsid w:val="009011D4"/>
    <w:rsid w:val="00901D12"/>
    <w:rsid w:val="009453C1"/>
    <w:rsid w:val="0095133D"/>
    <w:rsid w:val="009763BD"/>
    <w:rsid w:val="00976922"/>
    <w:rsid w:val="00991613"/>
    <w:rsid w:val="009B1957"/>
    <w:rsid w:val="009C4C5F"/>
    <w:rsid w:val="00A05CA6"/>
    <w:rsid w:val="00A24CF9"/>
    <w:rsid w:val="00A43AA1"/>
    <w:rsid w:val="00A74210"/>
    <w:rsid w:val="00A83D56"/>
    <w:rsid w:val="00A96A34"/>
    <w:rsid w:val="00AA0F64"/>
    <w:rsid w:val="00AA337E"/>
    <w:rsid w:val="00AA6982"/>
    <w:rsid w:val="00AA73E5"/>
    <w:rsid w:val="00AD2556"/>
    <w:rsid w:val="00AD50AE"/>
    <w:rsid w:val="00B04771"/>
    <w:rsid w:val="00B676C4"/>
    <w:rsid w:val="00B83F9C"/>
    <w:rsid w:val="00B8745A"/>
    <w:rsid w:val="00B92868"/>
    <w:rsid w:val="00BC2D41"/>
    <w:rsid w:val="00BD5213"/>
    <w:rsid w:val="00BF1EB7"/>
    <w:rsid w:val="00C36612"/>
    <w:rsid w:val="00C44C32"/>
    <w:rsid w:val="00C621D9"/>
    <w:rsid w:val="00C93BF9"/>
    <w:rsid w:val="00CE61F4"/>
    <w:rsid w:val="00CF4AA4"/>
    <w:rsid w:val="00CF5270"/>
    <w:rsid w:val="00D36E22"/>
    <w:rsid w:val="00D4529D"/>
    <w:rsid w:val="00DA7E40"/>
    <w:rsid w:val="00DB43EF"/>
    <w:rsid w:val="00DB4A3F"/>
    <w:rsid w:val="00E02B61"/>
    <w:rsid w:val="00E03070"/>
    <w:rsid w:val="00E2381D"/>
    <w:rsid w:val="00E24621"/>
    <w:rsid w:val="00E54E10"/>
    <w:rsid w:val="00E96B4B"/>
    <w:rsid w:val="00EA4B53"/>
    <w:rsid w:val="00EB4CD8"/>
    <w:rsid w:val="00F01076"/>
    <w:rsid w:val="00F214A8"/>
    <w:rsid w:val="00F33DEC"/>
    <w:rsid w:val="00F361F8"/>
    <w:rsid w:val="00F42DD4"/>
    <w:rsid w:val="00F54831"/>
    <w:rsid w:val="00F601FD"/>
    <w:rsid w:val="00F6698D"/>
    <w:rsid w:val="00F879AC"/>
    <w:rsid w:val="00F94C8A"/>
    <w:rsid w:val="00FA25B6"/>
    <w:rsid w:val="00FA5B5C"/>
    <w:rsid w:val="00FA5EDC"/>
    <w:rsid w:val="00FB44F2"/>
    <w:rsid w:val="00FD2315"/>
    <w:rsid w:val="00FD3C34"/>
    <w:rsid w:val="00FE0067"/>
    <w:rsid w:val="00FE1601"/>
    <w:rsid w:val="00FE2D93"/>
    <w:rsid w:val="00FE3863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AAA6BC-F963-49A9-B095-6AE04226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1DA"/>
    <w:rPr>
      <w:sz w:val="24"/>
    </w:rPr>
  </w:style>
  <w:style w:type="paragraph" w:styleId="Heading1">
    <w:name w:val="heading 1"/>
    <w:basedOn w:val="BodyText"/>
    <w:next w:val="BodyText"/>
    <w:link w:val="Heading1Char"/>
    <w:qFormat/>
    <w:rsid w:val="00A83D56"/>
    <w:pPr>
      <w:keepNext/>
      <w:spacing w:before="240" w:after="24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9453C1"/>
    <w:pPr>
      <w:spacing w:after="1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376DD4"/>
    <w:pPr>
      <w:outlineLvl w:val="2"/>
    </w:pPr>
    <w:rPr>
      <w:bCs/>
      <w:sz w:val="28"/>
      <w:szCs w:val="26"/>
    </w:rPr>
  </w:style>
  <w:style w:type="paragraph" w:styleId="Heading4">
    <w:name w:val="heading 4"/>
    <w:basedOn w:val="Heading1"/>
    <w:next w:val="BodyText"/>
    <w:qFormat/>
    <w:rsid w:val="00376DD4"/>
    <w:pPr>
      <w:spacing w:after="120"/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qFormat/>
    <w:rsid w:val="00F601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601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601FD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601FD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601F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83D56"/>
    <w:pPr>
      <w:spacing w:before="120" w:after="120"/>
    </w:pPr>
    <w:rPr>
      <w:sz w:val="22"/>
    </w:rPr>
  </w:style>
  <w:style w:type="paragraph" w:customStyle="1" w:styleId="capture">
    <w:name w:val="capture"/>
    <w:basedOn w:val="Normal"/>
    <w:rsid w:val="00E54E10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basedOn w:val="capture"/>
    <w:rsid w:val="00515F2A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</w:pPr>
    <w:rPr>
      <w:rFonts w:ascii="Courier" w:hAnsi="Courier" w:cs="Courier"/>
      <w:color w:val="FFFFFF"/>
    </w:rPr>
  </w:style>
  <w:style w:type="character" w:styleId="FollowedHyperlink">
    <w:name w:val="FollowedHyperlink"/>
    <w:basedOn w:val="DefaultParagraphFont"/>
    <w:semiHidden/>
    <w:rsid w:val="00F601FD"/>
    <w:rPr>
      <w:color w:val="606420"/>
      <w:u w:val="single"/>
    </w:rPr>
  </w:style>
  <w:style w:type="paragraph" w:styleId="Header">
    <w:name w:val="header"/>
    <w:basedOn w:val="Normal"/>
    <w:rsid w:val="00515F2A"/>
    <w:pPr>
      <w:tabs>
        <w:tab w:val="center" w:pos="4680"/>
        <w:tab w:val="right" w:pos="9360"/>
      </w:tabs>
    </w:pPr>
    <w:rPr>
      <w:sz w:val="20"/>
    </w:rPr>
  </w:style>
  <w:style w:type="character" w:styleId="Hyperlink">
    <w:name w:val="Hyperlink"/>
    <w:basedOn w:val="DefaultParagraphFont"/>
    <w:semiHidden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itle">
    <w:name w:val="Title"/>
    <w:basedOn w:val="Normal"/>
    <w:qFormat/>
    <w:rsid w:val="000171DA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basedOn w:val="Title"/>
    <w:rsid w:val="000171DA"/>
    <w:pPr>
      <w:spacing w:before="120" w:after="120"/>
    </w:pPr>
    <w:rPr>
      <w:sz w:val="28"/>
    </w:rPr>
  </w:style>
  <w:style w:type="paragraph" w:customStyle="1" w:styleId="TableHeading">
    <w:name w:val="Table Heading"/>
    <w:basedOn w:val="BodyText"/>
    <w:rsid w:val="00BC2D41"/>
    <w:pPr>
      <w:spacing w:before="60" w:after="60"/>
    </w:pPr>
    <w:rPr>
      <w:rFonts w:ascii="Arial" w:hAnsi="Arial" w:cs="Arial"/>
      <w:b/>
      <w:szCs w:val="22"/>
    </w:rPr>
  </w:style>
  <w:style w:type="paragraph" w:customStyle="1" w:styleId="TableText">
    <w:name w:val="Table Text"/>
    <w:basedOn w:val="BodyText"/>
    <w:rsid w:val="00BC2D41"/>
    <w:pPr>
      <w:spacing w:before="60" w:after="60"/>
    </w:pPr>
    <w:rPr>
      <w:rFonts w:ascii="Arial" w:hAnsi="Arial" w:cs="Arial"/>
    </w:rPr>
  </w:style>
  <w:style w:type="paragraph" w:styleId="BodyText2">
    <w:name w:val="Body Text 2"/>
    <w:basedOn w:val="Normal"/>
    <w:rsid w:val="00346959"/>
    <w:pPr>
      <w:keepNext/>
      <w:keepLines/>
      <w:spacing w:before="100" w:beforeAutospacing="1" w:after="100" w:afterAutospacing="1"/>
      <w:ind w:left="720"/>
    </w:pPr>
    <w:rPr>
      <w:sz w:val="22"/>
    </w:rPr>
  </w:style>
  <w:style w:type="paragraph" w:customStyle="1" w:styleId="DividerPage">
    <w:name w:val="Divider Page"/>
    <w:basedOn w:val="BodyText"/>
    <w:next w:val="BodyText"/>
    <w:rsid w:val="001574A4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basedOn w:val="BodyText"/>
    <w:rsid w:val="00642849"/>
    <w:pPr>
      <w:numPr>
        <w:numId w:val="14"/>
      </w:numPr>
    </w:pPr>
  </w:style>
  <w:style w:type="paragraph" w:styleId="TOC1">
    <w:name w:val="toc 1"/>
    <w:basedOn w:val="BodyText"/>
    <w:next w:val="Normal"/>
    <w:autoRedefine/>
    <w:semiHidden/>
    <w:rsid w:val="006F6D65"/>
    <w:rPr>
      <w:rFonts w:ascii="Arial" w:hAnsi="Arial"/>
      <w:b/>
      <w:sz w:val="32"/>
    </w:rPr>
  </w:style>
  <w:style w:type="paragraph" w:styleId="TOC2">
    <w:name w:val="toc 2"/>
    <w:basedOn w:val="BodyText"/>
    <w:next w:val="Normal"/>
    <w:autoRedefine/>
    <w:semiHidden/>
    <w:rsid w:val="006F6D65"/>
    <w:pPr>
      <w:ind w:left="240"/>
    </w:pPr>
    <w:rPr>
      <w:rFonts w:ascii="Arial" w:hAnsi="Arial"/>
      <w:b/>
      <w:sz w:val="24"/>
    </w:rPr>
  </w:style>
  <w:style w:type="paragraph" w:styleId="TOC3">
    <w:name w:val="toc 3"/>
    <w:basedOn w:val="BodyText"/>
    <w:next w:val="Normal"/>
    <w:autoRedefine/>
    <w:semiHidden/>
    <w:rsid w:val="006F6D65"/>
    <w:pPr>
      <w:ind w:left="480"/>
    </w:pPr>
    <w:rPr>
      <w:rFonts w:ascii="Arial" w:hAnsi="Arial"/>
      <w:sz w:val="24"/>
    </w:rPr>
  </w:style>
  <w:style w:type="paragraph" w:customStyle="1" w:styleId="BodyTextBullet2">
    <w:name w:val="Body Text Bullet 2"/>
    <w:basedOn w:val="BodyText"/>
    <w:rsid w:val="00642849"/>
    <w:pPr>
      <w:numPr>
        <w:numId w:val="15"/>
      </w:numPr>
      <w:tabs>
        <w:tab w:val="clear" w:pos="1440"/>
        <w:tab w:val="num" w:pos="1080"/>
      </w:tabs>
      <w:ind w:left="1080"/>
    </w:pPr>
  </w:style>
  <w:style w:type="paragraph" w:customStyle="1" w:styleId="BodyTextNumbered1">
    <w:name w:val="Body Text Numbered 1"/>
    <w:basedOn w:val="BodyText"/>
    <w:rsid w:val="00256419"/>
    <w:pPr>
      <w:numPr>
        <w:numId w:val="16"/>
      </w:numPr>
    </w:pPr>
  </w:style>
  <w:style w:type="paragraph" w:customStyle="1" w:styleId="BodyTextNumbered2">
    <w:name w:val="Body Text Numbered 2"/>
    <w:basedOn w:val="BodyText2"/>
    <w:rsid w:val="00256419"/>
    <w:pPr>
      <w:numPr>
        <w:numId w:val="17"/>
      </w:numPr>
      <w:tabs>
        <w:tab w:val="clear" w:pos="1440"/>
        <w:tab w:val="num" w:pos="1080"/>
      </w:tabs>
      <w:spacing w:before="120" w:beforeAutospacing="0" w:after="120" w:afterAutospacing="0"/>
      <w:ind w:left="1080"/>
    </w:pPr>
  </w:style>
  <w:style w:type="paragraph" w:customStyle="1" w:styleId="BodyTextLettered1">
    <w:name w:val="Body Text Lettered 1"/>
    <w:basedOn w:val="BodyText"/>
    <w:rsid w:val="00504BC1"/>
    <w:pPr>
      <w:numPr>
        <w:numId w:val="18"/>
      </w:numPr>
      <w:tabs>
        <w:tab w:val="clear" w:pos="1080"/>
        <w:tab w:val="num" w:pos="720"/>
      </w:tabs>
      <w:ind w:left="720"/>
    </w:pPr>
  </w:style>
  <w:style w:type="paragraph" w:customStyle="1" w:styleId="BodyTextLettered2">
    <w:name w:val="Body Text Lettered 2"/>
    <w:basedOn w:val="BodyText2"/>
    <w:rsid w:val="00256419"/>
    <w:pPr>
      <w:numPr>
        <w:numId w:val="19"/>
      </w:numPr>
      <w:tabs>
        <w:tab w:val="clear" w:pos="1440"/>
        <w:tab w:val="num" w:pos="1080"/>
      </w:tabs>
      <w:spacing w:before="120" w:beforeAutospacing="0" w:after="120" w:afterAutospacing="0"/>
      <w:ind w:left="1080"/>
    </w:pPr>
  </w:style>
  <w:style w:type="paragraph" w:styleId="Footer">
    <w:name w:val="footer"/>
    <w:basedOn w:val="Header"/>
    <w:rsid w:val="00346959"/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basedOn w:val="DefaultParagraphFont"/>
    <w:rsid w:val="00FA5B5C"/>
    <w:rPr>
      <w:i/>
    </w:rPr>
  </w:style>
  <w:style w:type="table" w:styleId="TableGrid">
    <w:name w:val="Table Grid"/>
    <w:basedOn w:val="TableNormal"/>
    <w:semiHidden/>
    <w:rsid w:val="00510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basedOn w:val="DefaultParagraphFont"/>
    <w:rsid w:val="00DB4A3F"/>
    <w:rPr>
      <w:b/>
    </w:rPr>
  </w:style>
  <w:style w:type="character" w:customStyle="1" w:styleId="TextBoldItalics">
    <w:name w:val="Text Bold Italics"/>
    <w:basedOn w:val="DefaultParagraphFont"/>
    <w:rsid w:val="00DB4A3F"/>
    <w:rPr>
      <w:b/>
      <w:i/>
    </w:rPr>
  </w:style>
  <w:style w:type="paragraph" w:styleId="TOC4">
    <w:name w:val="toc 4"/>
    <w:basedOn w:val="Normal"/>
    <w:next w:val="Normal"/>
    <w:autoRedefine/>
    <w:semiHidden/>
    <w:rsid w:val="006F6D65"/>
    <w:pPr>
      <w:ind w:left="720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510B7A"/>
    <w:rPr>
      <w:rFonts w:ascii="Arial" w:hAnsi="Arial" w:cs="Arial"/>
      <w:b/>
      <w:bCs/>
      <w:kern w:val="32"/>
      <w:sz w:val="36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A74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2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Documentation Template</vt:lpstr>
    </vt:vector>
  </TitlesOfParts>
  <Company>OED Process Improvement Program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Documentation Template</dc:title>
  <dc:subject/>
  <dc:creator>Charles D Arceneaux</dc:creator>
  <cp:keywords/>
  <dc:description/>
  <cp:lastModifiedBy>Giri,Pradeep</cp:lastModifiedBy>
  <cp:revision>4</cp:revision>
  <cp:lastPrinted>2008-02-26T03:44:00Z</cp:lastPrinted>
  <dcterms:created xsi:type="dcterms:W3CDTF">2018-12-06T11:49:00Z</dcterms:created>
  <dcterms:modified xsi:type="dcterms:W3CDTF">2019-01-03T12:06:00Z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