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Explanations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u w:val="single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(start&gt;end){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=start+((end-start)/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(arr[start]&lt;x){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(x&lt;arr[mid]){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(arr, start,mid-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x);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(x&gt;arr[mid]){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(arr[mid]&lt;arr[start]){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(arr,start, mid-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x);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end, x);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(arr[start]&gt;x){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(x&gt;arr[mid]){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(arr,mid+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,end,x);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(x&lt;arr[mid]){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(arr[mid]&gt;arr[start]){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,end,x);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(arr, start,mid-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,x);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 this algorithm, every time it comes to the comparison half of the array elements will ignore. Therefore I can say this is just a binary search algorithm . And other words this is an optimized binary search algorithm for which is improved using given properties and what question says to do. As I said above every time it comes to the comparison half of the array elements will ignore, therefore,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99885" cy="9572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70400" y="2117400"/>
                          <a:ext cx="5799885" cy="957263"/>
                          <a:chOff x="1470400" y="2117400"/>
                          <a:chExt cx="4617100" cy="754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99525" y="2117400"/>
                            <a:ext cx="274500" cy="740100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362200" y="2222850"/>
                            <a:ext cx="1725300" cy="52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O(lgn)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470400" y="2131475"/>
                            <a:ext cx="2411400" cy="74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The time complexity of the above algorithm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99885" cy="9572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9885" cy="957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