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24CF" w14:textId="095280E1" w:rsidR="001268C3" w:rsidRDefault="001268C3" w:rsidP="001268C3">
      <w:proofErr w:type="spellStart"/>
      <w:r>
        <w:t>Pradeep</w:t>
      </w:r>
      <w:proofErr w:type="spellEnd"/>
      <w:r>
        <w:t xml:space="preserve"> </w:t>
      </w:r>
      <w:proofErr w:type="spellStart"/>
      <w:r>
        <w:t>Aroulmoji</w:t>
      </w:r>
      <w:proofErr w:type="spellEnd"/>
      <w:r>
        <w:t xml:space="preserve"> IN0500617</w:t>
      </w:r>
    </w:p>
    <w:p w14:paraId="67E9565C" w14:textId="09D1A769" w:rsidR="001268C3" w:rsidRPr="001268C3" w:rsidRDefault="001268C3" w:rsidP="001268C3">
      <w:pPr>
        <w:jc w:val="center"/>
        <w:rPr>
          <w:color w:val="FF0000"/>
          <w:sz w:val="28"/>
          <w:szCs w:val="28"/>
        </w:rPr>
      </w:pPr>
      <w:r w:rsidRPr="001268C3">
        <w:rPr>
          <w:color w:val="FF0000"/>
          <w:sz w:val="28"/>
          <w:szCs w:val="28"/>
        </w:rPr>
        <w:t>PROGETTO DI ELETTRONICA</w:t>
      </w:r>
    </w:p>
    <w:p w14:paraId="0FE782F9" w14:textId="780F9B9C" w:rsidR="001268C3" w:rsidRDefault="001268C3" w:rsidP="001268C3">
      <w:pPr>
        <w:jc w:val="center"/>
      </w:pPr>
      <w:r w:rsidRPr="001268C3">
        <w:rPr>
          <w:color w:val="FF0000"/>
          <w:sz w:val="28"/>
          <w:szCs w:val="28"/>
        </w:rPr>
        <w:t>CONTROLLO ALTE E BASSE FREQUENZE</w:t>
      </w:r>
    </w:p>
    <w:p w14:paraId="0022964D" w14:textId="5F8762E2" w:rsidR="00ED60A2" w:rsidRPr="001268C3" w:rsidRDefault="00ED60A2">
      <w:pPr>
        <w:rPr>
          <w:b/>
          <w:bCs/>
        </w:rPr>
      </w:pPr>
      <w:r w:rsidRPr="001268C3">
        <w:rPr>
          <w:b/>
          <w:bCs/>
        </w:rPr>
        <w:t>INTRODUZIONE</w:t>
      </w:r>
    </w:p>
    <w:p w14:paraId="4BB8AE6D" w14:textId="5C7A899B" w:rsidR="00ED60A2" w:rsidRDefault="00ED60A2">
      <w:r>
        <w:t>Si decide di progettare un semplice circuito indirizzato ad applicazioni audio che permette, dato un segnale in ingresso, di poter manipolare il guadagno di basse o alte frequenze, amplificandone oppure attenuandone il contenuto.</w:t>
      </w:r>
    </w:p>
    <w:p w14:paraId="1D4C6F4C" w14:textId="6670BE0F" w:rsidR="00ED60A2" w:rsidRPr="001268C3" w:rsidRDefault="00ED60A2">
      <w:pPr>
        <w:rPr>
          <w:b/>
          <w:bCs/>
        </w:rPr>
      </w:pPr>
      <w:r w:rsidRPr="001268C3">
        <w:rPr>
          <w:b/>
          <w:bCs/>
        </w:rPr>
        <w:t>COMPONENTI UTILIZZATI:</w:t>
      </w:r>
    </w:p>
    <w:p w14:paraId="1B8DBA9E" w14:textId="5285B151" w:rsidR="00ED60A2" w:rsidRDefault="00ED60A2" w:rsidP="00ED60A2">
      <w:pPr>
        <w:pStyle w:val="Paragrafoelenco"/>
        <w:numPr>
          <w:ilvl w:val="0"/>
          <w:numId w:val="1"/>
        </w:numPr>
      </w:pPr>
      <w:r>
        <w:t xml:space="preserve">2x </w:t>
      </w:r>
      <w:proofErr w:type="spellStart"/>
      <w:r>
        <w:t>uA</w:t>
      </w:r>
      <w:proofErr w:type="spellEnd"/>
      <w:r>
        <w:t xml:space="preserve"> 741</w:t>
      </w:r>
    </w:p>
    <w:p w14:paraId="1B19C580" w14:textId="3FF91122" w:rsidR="00ED60A2" w:rsidRDefault="00ED60A2" w:rsidP="00ED60A2">
      <w:pPr>
        <w:pStyle w:val="Paragrafoelenco"/>
        <w:numPr>
          <w:ilvl w:val="0"/>
          <w:numId w:val="1"/>
        </w:numPr>
      </w:pPr>
      <w:r>
        <w:t>1 Generatore di tensione AC</w:t>
      </w:r>
    </w:p>
    <w:p w14:paraId="6774F764" w14:textId="28991F2E" w:rsidR="00ED60A2" w:rsidRDefault="00ED60A2" w:rsidP="00ED60A2">
      <w:pPr>
        <w:pStyle w:val="Paragrafoelenco"/>
        <w:numPr>
          <w:ilvl w:val="0"/>
          <w:numId w:val="1"/>
        </w:numPr>
      </w:pPr>
      <w:r>
        <w:t xml:space="preserve">9 Resistenze </w:t>
      </w:r>
    </w:p>
    <w:p w14:paraId="3AE41FCA" w14:textId="712B97D4" w:rsidR="00ED60A2" w:rsidRDefault="00ED60A2" w:rsidP="00ED60A2">
      <w:pPr>
        <w:pStyle w:val="Paragrafoelenco"/>
        <w:numPr>
          <w:ilvl w:val="0"/>
          <w:numId w:val="1"/>
        </w:numPr>
      </w:pPr>
      <w:r>
        <w:t>4 Generator</w:t>
      </w:r>
      <w:r w:rsidR="000C5056">
        <w:t>i</w:t>
      </w:r>
      <w:r>
        <w:t xml:space="preserve"> di tensione CC</w:t>
      </w:r>
      <w:r w:rsidR="0054711F">
        <w:t xml:space="preserve"> da 2V</w:t>
      </w:r>
    </w:p>
    <w:p w14:paraId="6404B501" w14:textId="20A2EAD7" w:rsidR="00ED60A2" w:rsidRDefault="00ED60A2" w:rsidP="00ED60A2">
      <w:pPr>
        <w:pStyle w:val="Paragrafoelenco"/>
        <w:numPr>
          <w:ilvl w:val="0"/>
          <w:numId w:val="1"/>
        </w:numPr>
      </w:pPr>
      <w:r>
        <w:t>2 Induttori da 0.5H entrambi</w:t>
      </w:r>
    </w:p>
    <w:p w14:paraId="265D8CA0" w14:textId="7BD3225B" w:rsidR="00ED60A2" w:rsidRDefault="00ED60A2" w:rsidP="00ED60A2">
      <w:pPr>
        <w:pStyle w:val="Paragrafoelenco"/>
        <w:numPr>
          <w:ilvl w:val="0"/>
          <w:numId w:val="1"/>
        </w:numPr>
      </w:pPr>
      <w:r>
        <w:t xml:space="preserve">2 Condensatori da </w:t>
      </w:r>
      <w:r w:rsidR="000C5056">
        <w:t>50</w:t>
      </w:r>
      <w:r>
        <w:t>n entrambi</w:t>
      </w:r>
    </w:p>
    <w:p w14:paraId="377CFBA0" w14:textId="10636E3D" w:rsidR="00F42318" w:rsidRPr="001268C3" w:rsidRDefault="00F42318" w:rsidP="00F42318">
      <w:pPr>
        <w:rPr>
          <w:b/>
          <w:bCs/>
        </w:rPr>
      </w:pPr>
      <w:r w:rsidRPr="001268C3">
        <w:rPr>
          <w:b/>
          <w:bCs/>
        </w:rPr>
        <w:t xml:space="preserve">CIRCUITO: </w:t>
      </w:r>
    </w:p>
    <w:p w14:paraId="4B8A7567" w14:textId="7B9C81C3" w:rsidR="00572D11" w:rsidRDefault="00535603" w:rsidP="00F42318">
      <w:r>
        <w:rPr>
          <w:noProof/>
        </w:rPr>
        <w:drawing>
          <wp:inline distT="0" distB="0" distL="0" distR="0" wp14:anchorId="3E2B21CE" wp14:editId="4A961B69">
            <wp:extent cx="6120130" cy="1921238"/>
            <wp:effectExtent l="0" t="0" r="0" b="3175"/>
            <wp:docPr id="15062727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2784"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1921238"/>
                    </a:xfrm>
                    <a:prstGeom prst="rect">
                      <a:avLst/>
                    </a:prstGeom>
                  </pic:spPr>
                </pic:pic>
              </a:graphicData>
            </a:graphic>
          </wp:inline>
        </w:drawing>
      </w:r>
    </w:p>
    <w:p w14:paraId="5B547056" w14:textId="5D58FD7D" w:rsidR="00DA7D9D" w:rsidRDefault="00DA7D9D" w:rsidP="00DA7D9D"/>
    <w:p w14:paraId="3447A94A" w14:textId="51E1AC4E" w:rsidR="00DA7D9D" w:rsidRPr="001268C3" w:rsidRDefault="00DA7D9D" w:rsidP="00DA7D9D">
      <w:pPr>
        <w:rPr>
          <w:b/>
          <w:bCs/>
        </w:rPr>
      </w:pPr>
      <w:r w:rsidRPr="001268C3">
        <w:rPr>
          <w:b/>
          <w:bCs/>
        </w:rPr>
        <w:t>REALIZZAZIONE DEL CIRCUITO</w:t>
      </w:r>
      <w:r w:rsidR="001268C3">
        <w:rPr>
          <w:b/>
          <w:bCs/>
        </w:rPr>
        <w:t>:</w:t>
      </w:r>
    </w:p>
    <w:p w14:paraId="77332582" w14:textId="79399D4A" w:rsidR="006B66F9" w:rsidRDefault="006B66F9" w:rsidP="00DA7D9D">
      <w:r>
        <w:t xml:space="preserve">La realizzazione di questo circuito è stata ideata partendo da un uA741 opportunamente alimentato da due generatori di tensione da </w:t>
      </w:r>
      <w:r w:rsidR="002B2C28">
        <w:t>2</w:t>
      </w:r>
      <w:r>
        <w:t xml:space="preserve">V ciascuno. È stato quindi applicato all’ingresso invertente un segnale AC dall’ampiezza massima di </w:t>
      </w:r>
      <w:proofErr w:type="gramStart"/>
      <w:r>
        <w:t>0.5V .</w:t>
      </w:r>
      <w:proofErr w:type="gramEnd"/>
      <w:r>
        <w:t xml:space="preserve"> Si è scelto questo valore perché fornisce una buona approssimazione di quello che è il valore di uscita di un segnale audio proveniente da uno smartphone. Si è poi posto l’ingresso</w:t>
      </w:r>
      <w:r w:rsidR="002B2C28">
        <w:t xml:space="preserve"> non</w:t>
      </w:r>
      <w:r>
        <w:t xml:space="preserve"> invertente a massa.</w:t>
      </w:r>
    </w:p>
    <w:p w14:paraId="60AD9699" w14:textId="2ABC9176" w:rsidR="0005320A" w:rsidRPr="0005320A" w:rsidRDefault="006B66F9" w:rsidP="00DA7D9D">
      <w:pPr>
        <w:rPr>
          <w:rFonts w:eastAsiaTheme="minorEastAsia"/>
        </w:rPr>
      </w:pPr>
      <w:r>
        <w:t xml:space="preserve">Prima di manipolare le frequenze desiderate si è deciso di fare un test sull’intera banda di frequenza combinando due da 1k resistenze in modo da avere una struttura </w:t>
      </w:r>
      <w:r w:rsidR="002B2C28">
        <w:t>con</w:t>
      </w:r>
      <w:r>
        <w:t xml:space="preserve"> feedback. Questa architettura fornisce maggior controllo sull’amplificazione rispetto ad un’architettura senza feedback. Dalla teoria è noto che l’amplificazione dipende unicamente dai due resistori mediante la formula:</w:t>
      </w:r>
      <w:r w:rsidR="00F42318">
        <w:t xml:space="preserve"> </w:t>
      </w:r>
    </w:p>
    <w:p w14:paraId="3EA3C7E5" w14:textId="61A70D14" w:rsidR="006B66F9" w:rsidRPr="0005320A" w:rsidRDefault="00535603" w:rsidP="00DA7D9D">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R2</m:t>
              </m:r>
            </m:num>
            <m:den>
              <m:r>
                <w:rPr>
                  <w:rFonts w:ascii="Cambria Math" w:hAnsi="Cambria Math"/>
                </w:rPr>
                <m:t>R1</m:t>
              </m:r>
            </m:den>
          </m:f>
        </m:oMath>
      </m:oMathPara>
    </w:p>
    <w:p w14:paraId="744AEEC1" w14:textId="63769FB9" w:rsidR="0005320A" w:rsidRDefault="0005320A" w:rsidP="00DA7D9D">
      <w:r>
        <w:rPr>
          <w:noProof/>
        </w:rPr>
        <w:lastRenderedPageBreak/>
        <w:drawing>
          <wp:inline distT="0" distB="0" distL="0" distR="0" wp14:anchorId="58DA7969" wp14:editId="19DC315F">
            <wp:extent cx="4286982" cy="2513565"/>
            <wp:effectExtent l="0" t="0" r="0" b="1270"/>
            <wp:docPr id="1060984636" name="Immagine 2" descr="Immagine che contiene diagramma,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84636" name="Immagine 2" descr="Immagine che contiene diagramma, linea, Pian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298639" cy="2520400"/>
                    </a:xfrm>
                    <a:prstGeom prst="rect">
                      <a:avLst/>
                    </a:prstGeom>
                  </pic:spPr>
                </pic:pic>
              </a:graphicData>
            </a:graphic>
          </wp:inline>
        </w:drawing>
      </w:r>
    </w:p>
    <w:p w14:paraId="713140C2" w14:textId="77777777" w:rsidR="00F42318" w:rsidRDefault="00F42318" w:rsidP="00DA7D9D"/>
    <w:p w14:paraId="2FE4DE8D" w14:textId="7EDD64F5" w:rsidR="00F42318" w:rsidRDefault="00F42318" w:rsidP="00DA7D9D">
      <w:r>
        <w:t xml:space="preserve">Si è poi quindi deciso di trovare un modo per potere far passare unicamente una determinata porzione della banda di frequenze, quelle basse. Per arrivare a tale risultato si è deciso di aggiungere 2 resistenze </w:t>
      </w:r>
      <w:proofErr w:type="gramStart"/>
      <w:r>
        <w:t>variabili</w:t>
      </w:r>
      <w:r w:rsidR="0054711F">
        <w:t>(</w:t>
      </w:r>
      <w:proofErr w:type="gramEnd"/>
      <w:r w:rsidR="0054711F">
        <w:t>R6 e R7)</w:t>
      </w:r>
      <w:r>
        <w:t xml:space="preserve"> a cavallo delle due resistenze iniziali che verranno tenute fisse e di ulteriormente costruire un percorso che parte, dall’inizio del loop di feedback, tra la prima e la seconda resistenza e che va a chiudersi tra la terza e la quarta resistenza. All’interno di questo percorso si inseriscono </w:t>
      </w:r>
      <w:proofErr w:type="gramStart"/>
      <w:r>
        <w:t>sue condensatori</w:t>
      </w:r>
      <w:proofErr w:type="gramEnd"/>
      <w:r>
        <w:t>. L’intuizione è la seguente:</w:t>
      </w:r>
    </w:p>
    <w:p w14:paraId="28490199" w14:textId="3A2B8EA3" w:rsidR="00F42318" w:rsidRDefault="00F42318" w:rsidP="00DA7D9D">
      <w:r>
        <w:t xml:space="preserve">Se la frequenza del segnale audio è alta allora i condensatori si comportano dei cortocircuiti e il segnale passa inalterato poiché passa solo attraverso il percorso dove sono situati i condensatori e quindi </w:t>
      </w:r>
      <w:r w:rsidR="000F0092">
        <w:t>attraversando</w:t>
      </w:r>
      <w:r>
        <w:t xml:space="preserve"> unicamente le due resistenze fis</w:t>
      </w:r>
      <w:r w:rsidR="00491849">
        <w:t>s</w:t>
      </w:r>
      <w:r>
        <w:t xml:space="preserve">e che hanno lo stesso valore e quindi con un </w:t>
      </w:r>
      <w:r w:rsidR="000F0092">
        <w:t>guadagno</w:t>
      </w:r>
      <w:r>
        <w:t>=1.</w:t>
      </w:r>
    </w:p>
    <w:p w14:paraId="003932B4" w14:textId="417B634D" w:rsidR="00F42318" w:rsidRDefault="00F42318" w:rsidP="00DA7D9D">
      <w:r>
        <w:t>Viceversa man mano che le frequenze si abbassano, i condensatori si comportano sempre piu come dei circuiti aperti e il segnale passerà stavolta</w:t>
      </w:r>
      <w:r w:rsidR="000F0092">
        <w:t xml:space="preserve"> attraverso le 4 resistenze</w:t>
      </w:r>
      <w:r w:rsidR="0054711F">
        <w:t>(R</w:t>
      </w:r>
      <w:proofErr w:type="gramStart"/>
      <w:r w:rsidR="0054711F">
        <w:t>5,R</w:t>
      </w:r>
      <w:proofErr w:type="gramEnd"/>
      <w:r w:rsidR="0054711F">
        <w:t>6,R7,R8)</w:t>
      </w:r>
      <w:r w:rsidR="000F0092">
        <w:t>. Ciò comporta un’amplificazione oppure un’attenuazione, determinata dal valore delle resistenze variabili.</w:t>
      </w:r>
    </w:p>
    <w:p w14:paraId="6606447C" w14:textId="79CCBEE4" w:rsidR="000F0092" w:rsidRDefault="00491849" w:rsidP="00DA7D9D">
      <w:r>
        <w:rPr>
          <w:noProof/>
        </w:rPr>
        <w:drawing>
          <wp:inline distT="0" distB="0" distL="0" distR="0" wp14:anchorId="194E8800" wp14:editId="74C43074">
            <wp:extent cx="5064760" cy="2965917"/>
            <wp:effectExtent l="0" t="0" r="2540" b="6350"/>
            <wp:docPr id="1896120638" name="Immagine 3" descr="Immagine che contiene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20638" name="Immagine 3" descr="Immagine che contiene diagramma, line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072242" cy="2970299"/>
                    </a:xfrm>
                    <a:prstGeom prst="rect">
                      <a:avLst/>
                    </a:prstGeom>
                  </pic:spPr>
                </pic:pic>
              </a:graphicData>
            </a:graphic>
          </wp:inline>
        </w:drawing>
      </w:r>
    </w:p>
    <w:p w14:paraId="39B39DF7" w14:textId="77777777" w:rsidR="00ED60A2" w:rsidRDefault="00ED60A2"/>
    <w:p w14:paraId="4B3C6A71" w14:textId="496F2CCF" w:rsidR="00F11C44" w:rsidRDefault="00F11C44" w:rsidP="00F11C44">
      <w:r>
        <w:t>A questo punto si è deciso di seguire un procedimento simile solo per le frequenze alte.</w:t>
      </w:r>
    </w:p>
    <w:p w14:paraId="76B78A96" w14:textId="6F002CBE" w:rsidR="00F11C44" w:rsidRDefault="00F11C44" w:rsidP="00F11C44">
      <w:r>
        <w:lastRenderedPageBreak/>
        <w:t xml:space="preserve">Si è poi quindi deciso di utilizzare un’architettura simile eccetto per il fatto che al posto dei due condensatori si inseriscono due induttori. Così facendo si ha un controllo sulle frequenze alte, che si possono amplificare o attenuare in base al valore delle resistenze variabili. Le frequenze basse passano inalterate poiche a bassa frequenza gli induttori si comportano come dei cortocircuiti e quindi le uniche resistenze che vengono attraversate dal segnale risultano essere le resistenze fisse. </w:t>
      </w:r>
    </w:p>
    <w:p w14:paraId="0740B597" w14:textId="39AABA79" w:rsidR="00491849" w:rsidRDefault="00491849" w:rsidP="00F11C44">
      <w:r>
        <w:rPr>
          <w:noProof/>
        </w:rPr>
        <w:drawing>
          <wp:inline distT="0" distB="0" distL="0" distR="0" wp14:anchorId="65C079CA" wp14:editId="3008019F">
            <wp:extent cx="4785360" cy="2702502"/>
            <wp:effectExtent l="0" t="0" r="0" b="3175"/>
            <wp:docPr id="691840408" name="Immagine 4" descr="Immagine che contiene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40408" name="Immagine 4" descr="Immagine che contiene diagramma, line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92205" cy="2706368"/>
                    </a:xfrm>
                    <a:prstGeom prst="rect">
                      <a:avLst/>
                    </a:prstGeom>
                  </pic:spPr>
                </pic:pic>
              </a:graphicData>
            </a:graphic>
          </wp:inline>
        </w:drawing>
      </w:r>
    </w:p>
    <w:p w14:paraId="6F9E6AB1" w14:textId="6E110D7E" w:rsidR="005A53FA" w:rsidRDefault="00F11C44" w:rsidP="00F11C44">
      <w:proofErr w:type="gramStart"/>
      <w:r>
        <w:t>Infine</w:t>
      </w:r>
      <w:proofErr w:type="gramEnd"/>
      <w:r>
        <w:t xml:space="preserve"> si decide di prendere queste due strutture e di unirle creando </w:t>
      </w:r>
      <w:r w:rsidR="0054711F">
        <w:t>così</w:t>
      </w:r>
      <w:r>
        <w:t xml:space="preserve"> </w:t>
      </w:r>
      <w:r w:rsidR="005A53FA">
        <w:t>un’architettura</w:t>
      </w:r>
      <w:r>
        <w:t xml:space="preserve"> a doppio stadio.</w:t>
      </w:r>
    </w:p>
    <w:p w14:paraId="466FB006" w14:textId="0C02636E" w:rsidR="00491849" w:rsidRDefault="00491849" w:rsidP="00F11C44">
      <w:r>
        <w:rPr>
          <w:noProof/>
        </w:rPr>
        <w:drawing>
          <wp:inline distT="0" distB="0" distL="0" distR="0" wp14:anchorId="52AD3D70" wp14:editId="58297C65">
            <wp:extent cx="6120130" cy="1920875"/>
            <wp:effectExtent l="0" t="0" r="0" b="3175"/>
            <wp:docPr id="990915582" name="Immagine 5" descr="Immagine che contiene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15582" name="Immagine 5" descr="Immagine che contiene diagramma, linea, Diagramma&#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1920875"/>
                    </a:xfrm>
                    <a:prstGeom prst="rect">
                      <a:avLst/>
                    </a:prstGeom>
                  </pic:spPr>
                </pic:pic>
              </a:graphicData>
            </a:graphic>
          </wp:inline>
        </w:drawing>
      </w:r>
    </w:p>
    <w:p w14:paraId="048468B8" w14:textId="77777777" w:rsidR="005A53FA" w:rsidRDefault="005A53FA" w:rsidP="00F11C44"/>
    <w:p w14:paraId="126378E1" w14:textId="77777777" w:rsidR="005A53FA" w:rsidRDefault="005A53FA" w:rsidP="00F11C44"/>
    <w:p w14:paraId="3984E8CE" w14:textId="2A3B7698" w:rsidR="00F11C44" w:rsidRDefault="00491849" w:rsidP="00F11C44">
      <w:r>
        <w:t>Supponendo di avere questa configurazione, si avrà un’amplificazione delle frequenze alte e un’attenuazione per quanto riguarda le frequenze basse.</w:t>
      </w:r>
    </w:p>
    <w:p w14:paraId="03C00D50" w14:textId="09803D1F" w:rsidR="00384D5F" w:rsidRDefault="00384D5F" w:rsidP="00F11C44">
      <w:r>
        <w:rPr>
          <w:noProof/>
        </w:rPr>
        <w:drawing>
          <wp:inline distT="0" distB="0" distL="0" distR="0" wp14:anchorId="17B588EF" wp14:editId="33AEE8E6">
            <wp:extent cx="6120130" cy="1565275"/>
            <wp:effectExtent l="0" t="0" r="0" b="0"/>
            <wp:docPr id="1059549346" name="Immagine 6" descr="Immagine che contien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49346" name="Immagine 6" descr="Immagine che contiene schermat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565275"/>
                    </a:xfrm>
                    <a:prstGeom prst="rect">
                      <a:avLst/>
                    </a:prstGeom>
                  </pic:spPr>
                </pic:pic>
              </a:graphicData>
            </a:graphic>
          </wp:inline>
        </w:drawing>
      </w:r>
    </w:p>
    <w:p w14:paraId="116ED3B0" w14:textId="77777777" w:rsidR="00C047BB" w:rsidRDefault="00C047BB"/>
    <w:p w14:paraId="1A3078D5" w14:textId="15B665DF" w:rsidR="00ED60A2" w:rsidRDefault="00384D5F">
      <w:r>
        <w:lastRenderedPageBreak/>
        <w:t>Osservando la sinusoide a 15000Hz:</w:t>
      </w:r>
    </w:p>
    <w:p w14:paraId="51C88A8F" w14:textId="49E0A0A3" w:rsidR="00384D5F" w:rsidRDefault="00384D5F">
      <w:r>
        <w:rPr>
          <w:noProof/>
        </w:rPr>
        <w:drawing>
          <wp:inline distT="0" distB="0" distL="0" distR="0" wp14:anchorId="497F6F4C" wp14:editId="63BBB8D7">
            <wp:extent cx="6120130" cy="1579880"/>
            <wp:effectExtent l="0" t="0" r="0" b="1270"/>
            <wp:docPr id="236072818" name="Immagine 7" descr="Immagine che contien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72818" name="Immagine 7" descr="Immagine che contiene schermata, line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1579880"/>
                    </a:xfrm>
                    <a:prstGeom prst="rect">
                      <a:avLst/>
                    </a:prstGeom>
                  </pic:spPr>
                </pic:pic>
              </a:graphicData>
            </a:graphic>
          </wp:inline>
        </w:drawing>
      </w:r>
    </w:p>
    <w:p w14:paraId="4855AD15" w14:textId="35671250" w:rsidR="00943FE2" w:rsidRDefault="00943FE2">
      <w:r>
        <w:t>Infatti:</w:t>
      </w:r>
    </w:p>
    <w:p w14:paraId="15F9DD8F" w14:textId="51D2E714" w:rsidR="00943FE2" w:rsidRPr="00B95ADA" w:rsidRDefault="00943FE2">
      <w:pPr>
        <w:rPr>
          <w:rFonts w:eastAsiaTheme="minorEastAsia"/>
        </w:rPr>
      </w:pPr>
      <m:oMathPara>
        <m:oMath>
          <m:r>
            <w:rPr>
              <w:rFonts w:ascii="Cambria Math" w:hAnsi="Cambria Math"/>
            </w:rPr>
            <m:t>A=-1*(-</m:t>
          </m:r>
          <m:f>
            <m:fPr>
              <m:ctrlPr>
                <w:rPr>
                  <w:rFonts w:ascii="Cambria Math" w:hAnsi="Cambria Math"/>
                  <w:i/>
                </w:rPr>
              </m:ctrlPr>
            </m:fPr>
            <m:num>
              <m:r>
                <w:rPr>
                  <w:rFonts w:ascii="Cambria Math" w:hAnsi="Cambria Math"/>
                </w:rPr>
                <m:t>R3+R4</m:t>
              </m:r>
            </m:num>
            <m:den>
              <m:r>
                <w:rPr>
                  <w:rFonts w:ascii="Cambria Math" w:hAnsi="Cambria Math"/>
                </w:rPr>
                <m:t>R1+R2</m:t>
              </m:r>
            </m:den>
          </m:f>
          <m:r>
            <w:rPr>
              <w:rFonts w:ascii="Cambria Math" w:hAnsi="Cambria Math"/>
            </w:rPr>
            <m:t xml:space="preserve">)= </m:t>
          </m:r>
          <m:f>
            <m:fPr>
              <m:ctrlPr>
                <w:rPr>
                  <w:rFonts w:ascii="Cambria Math" w:hAnsi="Cambria Math"/>
                  <w:i/>
                </w:rPr>
              </m:ctrlPr>
            </m:fPr>
            <m:num>
              <m:r>
                <w:rPr>
                  <w:rFonts w:ascii="Cambria Math" w:hAnsi="Cambria Math"/>
                </w:rPr>
                <m:t>20000ohm</m:t>
              </m:r>
            </m:num>
            <m:den>
              <m:r>
                <w:rPr>
                  <w:rFonts w:ascii="Cambria Math" w:hAnsi="Cambria Math"/>
                </w:rPr>
                <m:t>11000ohm</m:t>
              </m:r>
            </m:den>
          </m:f>
          <m:r>
            <w:rPr>
              <w:rFonts w:ascii="Cambria Math" w:hAnsi="Cambria Math"/>
            </w:rPr>
            <m:t>=1.82</m:t>
          </m:r>
        </m:oMath>
      </m:oMathPara>
    </w:p>
    <w:p w14:paraId="57F7D7D9" w14:textId="07720250" w:rsidR="00B95ADA" w:rsidRDefault="00EA7030">
      <w:pPr>
        <w:rPr>
          <w:rFonts w:eastAsiaTheme="minorEastAsia"/>
        </w:rPr>
      </w:pPr>
      <w:r>
        <w:rPr>
          <w:rFonts w:eastAsiaTheme="minorEastAsia"/>
        </w:rPr>
        <w:t>Avendo una tensione massima di 0,5V in ingresso avremo in uscita</w:t>
      </w:r>
      <w:r w:rsidR="00EC0605">
        <w:rPr>
          <w:rFonts w:eastAsiaTheme="minorEastAsia"/>
        </w:rPr>
        <w:t>:</w:t>
      </w:r>
    </w:p>
    <w:p w14:paraId="46AFD07B" w14:textId="6D157060" w:rsidR="00EA7030" w:rsidRDefault="00EA7030">
      <m:oMathPara>
        <m:oMath>
          <m:r>
            <w:rPr>
              <w:rFonts w:ascii="Cambria Math" w:hAnsi="Cambria Math"/>
            </w:rPr>
            <m:t>Vout=A*Vin= 1.82*0.5V=0.91V</m:t>
          </m:r>
        </m:oMath>
      </m:oMathPara>
    </w:p>
    <w:p w14:paraId="7C8869B1" w14:textId="5AEB29F9" w:rsidR="00ED60A2" w:rsidRDefault="00ED60A2"/>
    <w:p w14:paraId="3F533F2C" w14:textId="5CECE74B" w:rsidR="00EC0605" w:rsidRDefault="00EC0605">
      <w:r>
        <w:t>Per la legge di Ohm la corrente in output vale:</w:t>
      </w:r>
    </w:p>
    <w:p w14:paraId="211FABD2" w14:textId="5C5CF1F6" w:rsidR="00EC0605" w:rsidRPr="00EC0605" w:rsidRDefault="00EC0605">
      <w:pPr>
        <w:rPr>
          <w:rFonts w:eastAsiaTheme="minorEastAsia"/>
        </w:rPr>
      </w:pPr>
      <m:oMathPara>
        <m:oMath>
          <m:r>
            <w:rPr>
              <w:rFonts w:ascii="Cambria Math" w:hAnsi="Cambria Math"/>
            </w:rPr>
            <m:t>Iout=</m:t>
          </m:r>
          <m:f>
            <m:fPr>
              <m:ctrlPr>
                <w:rPr>
                  <w:rFonts w:ascii="Cambria Math" w:hAnsi="Cambria Math"/>
                  <w:i/>
                </w:rPr>
              </m:ctrlPr>
            </m:fPr>
            <m:num>
              <m:r>
                <w:rPr>
                  <w:rFonts w:ascii="Cambria Math" w:hAnsi="Cambria Math"/>
                </w:rPr>
                <m:t>Vout</m:t>
              </m:r>
            </m:num>
            <m:den>
              <m:r>
                <w:rPr>
                  <w:rFonts w:ascii="Cambria Math" w:hAnsi="Cambria Math"/>
                </w:rPr>
                <m:t>R9</m:t>
              </m:r>
            </m:den>
          </m:f>
          <m:r>
            <w:rPr>
              <w:rFonts w:ascii="Cambria Math" w:hAnsi="Cambria Math"/>
            </w:rPr>
            <m:t xml:space="preserve">= </m:t>
          </m:r>
          <m:f>
            <m:fPr>
              <m:ctrlPr>
                <w:rPr>
                  <w:rFonts w:ascii="Cambria Math" w:hAnsi="Cambria Math"/>
                  <w:i/>
                </w:rPr>
              </m:ctrlPr>
            </m:fPr>
            <m:num>
              <m:r>
                <w:rPr>
                  <w:rFonts w:ascii="Cambria Math" w:hAnsi="Cambria Math"/>
                </w:rPr>
                <m:t>0.91V</m:t>
              </m:r>
            </m:num>
            <m:den>
              <m:r>
                <w:rPr>
                  <w:rFonts w:ascii="Cambria Math" w:hAnsi="Cambria Math"/>
                </w:rPr>
                <m:t>1k ohm</m:t>
              </m:r>
            </m:den>
          </m:f>
          <m:r>
            <w:rPr>
              <w:rFonts w:ascii="Cambria Math" w:hAnsi="Cambria Math"/>
            </w:rPr>
            <m:t>=0.9mA</m:t>
          </m:r>
        </m:oMath>
      </m:oMathPara>
    </w:p>
    <w:p w14:paraId="1C3DBCCC" w14:textId="559E182F" w:rsidR="00EC0605" w:rsidRDefault="00EC0605">
      <w:pPr>
        <w:rPr>
          <w:rFonts w:eastAsiaTheme="minorEastAsia"/>
        </w:rPr>
      </w:pPr>
      <w:r>
        <w:rPr>
          <w:rFonts w:eastAsiaTheme="minorEastAsia"/>
        </w:rPr>
        <w:t>Che risulta essere una corrente conforme alle specifiche dell’ua741.</w:t>
      </w:r>
    </w:p>
    <w:p w14:paraId="475EFE75" w14:textId="77777777" w:rsidR="00104FAB" w:rsidRDefault="00104FAB">
      <w:pPr>
        <w:rPr>
          <w:rFonts w:eastAsiaTheme="minorEastAsia"/>
        </w:rPr>
      </w:pPr>
      <w:r>
        <w:rPr>
          <w:rFonts w:eastAsiaTheme="minorEastAsia"/>
        </w:rPr>
        <w:t xml:space="preserve">Dal datasheet si può evincere che la massima corrente in output non può superare: </w:t>
      </w:r>
    </w:p>
    <w:p w14:paraId="31914FB8" w14:textId="164ACB91" w:rsidR="00104FAB" w:rsidRDefault="00104FAB" w:rsidP="00104FAB">
      <w:pPr>
        <w:jc w:val="center"/>
      </w:pPr>
      <m:oMathPara>
        <m:oMath>
          <m:r>
            <w:rPr>
              <w:rFonts w:ascii="Cambria Math" w:eastAsiaTheme="minorEastAsia" w:hAnsi="Cambria Math"/>
            </w:rPr>
            <m:t>-40mA&lt;Iout&lt;40mA</m:t>
          </m:r>
        </m:oMath>
      </m:oMathPara>
    </w:p>
    <w:p w14:paraId="26C36ADC" w14:textId="07CDD4A0" w:rsidR="00ED60A2" w:rsidRDefault="00104FAB">
      <w:proofErr w:type="gramStart"/>
      <w:r>
        <w:t>Pertanto</w:t>
      </w:r>
      <w:proofErr w:type="gramEnd"/>
      <w:r>
        <w:t xml:space="preserve"> le resistenze variabili non possono superare determinati valori:</w:t>
      </w:r>
    </w:p>
    <w:p w14:paraId="29DCE2C9" w14:textId="2CBF68A2" w:rsidR="00104FAB" w:rsidRPr="00EE62AA" w:rsidRDefault="00EE62AA">
      <w:pPr>
        <w:rPr>
          <w:rFonts w:eastAsiaTheme="minorEastAsia"/>
        </w:rPr>
      </w:pPr>
      <m:oMathPara>
        <m:oMath>
          <m:r>
            <w:rPr>
              <w:rFonts w:ascii="Cambria Math" w:hAnsi="Cambria Math"/>
            </w:rPr>
            <m:t>Iout=</m:t>
          </m:r>
          <m:f>
            <m:fPr>
              <m:ctrlPr>
                <w:rPr>
                  <w:rFonts w:ascii="Cambria Math" w:hAnsi="Cambria Math"/>
                  <w:i/>
                </w:rPr>
              </m:ctrlPr>
            </m:fPr>
            <m:num>
              <m:r>
                <w:rPr>
                  <w:rFonts w:ascii="Cambria Math" w:hAnsi="Cambria Math"/>
                </w:rPr>
                <m:t>Vout</m:t>
              </m:r>
            </m:num>
            <m:den>
              <m:r>
                <w:rPr>
                  <w:rFonts w:ascii="Cambria Math" w:hAnsi="Cambria Math"/>
                </w:rPr>
                <m:t>R9</m:t>
              </m:r>
            </m:den>
          </m:f>
          <m:r>
            <w:rPr>
              <w:rFonts w:ascii="Cambria Math" w:hAnsi="Cambria Math"/>
            </w:rPr>
            <m:t>&lt;40mA →-40&lt;Vout&lt;40V</m:t>
          </m:r>
        </m:oMath>
      </m:oMathPara>
    </w:p>
    <w:p w14:paraId="7371763E" w14:textId="12D3DFBB" w:rsidR="00EE62AA" w:rsidRPr="00EE62AA" w:rsidRDefault="00EE62AA">
      <w:pPr>
        <w:rPr>
          <w:rFonts w:eastAsiaTheme="minorEastAsia"/>
        </w:rPr>
      </w:pPr>
      <m:oMathPara>
        <m:oMath>
          <m:r>
            <w:rPr>
              <w:rFonts w:ascii="Cambria Math" w:eastAsiaTheme="minorEastAsia" w:hAnsi="Cambria Math"/>
            </w:rPr>
            <m:t>Vout=A*Vin&lt;40V →</m:t>
          </m:r>
          <m:r>
            <w:rPr>
              <w:rFonts w:ascii="Cambria Math" w:hAnsi="Cambria Math"/>
            </w:rPr>
            <m:t>-80&lt;</m:t>
          </m:r>
          <m:r>
            <w:rPr>
              <w:rFonts w:ascii="Cambria Math" w:eastAsiaTheme="minorEastAsia" w:hAnsi="Cambria Math"/>
            </w:rPr>
            <m:t>A&lt;80</m:t>
          </m:r>
        </m:oMath>
      </m:oMathPara>
    </w:p>
    <w:p w14:paraId="79621B9C" w14:textId="44711FC3" w:rsidR="00104FAB" w:rsidRDefault="004228CC">
      <w:r>
        <w:t xml:space="preserve">Ciò implica che il rapporto tra </w:t>
      </w:r>
    </w:p>
    <w:p w14:paraId="1768A190" w14:textId="7B0C55F6" w:rsidR="004228CC" w:rsidRPr="007255EF" w:rsidRDefault="00C8438B">
      <w:pPr>
        <w:rPr>
          <w:rFonts w:eastAsiaTheme="minorEastAsia"/>
        </w:rPr>
      </w:pPr>
      <m:oMathPara>
        <m:oMathParaPr>
          <m:jc m:val="center"/>
        </m:oMathParaPr>
        <m:oMath>
          <m:r>
            <w:rPr>
              <w:rFonts w:ascii="Cambria Math" w:hAnsi="Cambria Math"/>
            </w:rPr>
            <m:t>-80&lt;</m:t>
          </m:r>
          <m:f>
            <m:fPr>
              <m:ctrlPr>
                <w:rPr>
                  <w:rFonts w:ascii="Cambria Math" w:hAnsi="Cambria Math"/>
                  <w:i/>
                </w:rPr>
              </m:ctrlPr>
            </m:fPr>
            <m:num>
              <m:r>
                <w:rPr>
                  <w:rFonts w:ascii="Cambria Math" w:hAnsi="Cambria Math"/>
                </w:rPr>
                <m:t>R1+R2</m:t>
              </m:r>
            </m:num>
            <m:den>
              <m:r>
                <w:rPr>
                  <w:rFonts w:ascii="Cambria Math" w:hAnsi="Cambria Math"/>
                </w:rPr>
                <m:t>R3+R4</m:t>
              </m:r>
            </m:den>
          </m:f>
          <m:r>
            <w:rPr>
              <w:rFonts w:ascii="Cambria Math" w:hAnsi="Cambria Math"/>
            </w:rPr>
            <m:t>&lt;80</m:t>
          </m:r>
        </m:oMath>
      </m:oMathPara>
    </w:p>
    <w:p w14:paraId="62B938D6" w14:textId="3EA2ECA4" w:rsidR="007255EF" w:rsidRPr="00C8438B" w:rsidRDefault="007255EF">
      <w:r>
        <w:rPr>
          <w:rFonts w:eastAsiaTheme="minorEastAsia"/>
        </w:rPr>
        <w:t>Bisogna in ogni caso tenere conto che l’amplificazione è comunque limitata dai generatori che alimentano gli ua741.</w:t>
      </w:r>
    </w:p>
    <w:p w14:paraId="0D638C9E" w14:textId="5A457A51" w:rsidR="00ED60A2" w:rsidRDefault="00C8438B">
      <w:r>
        <w:t>Come si è studiato il comportamento a 15000Hz si può studiare in maniera analoga il comportamento per una frequenza bassa come ad esempio 50Hz.</w:t>
      </w:r>
    </w:p>
    <w:p w14:paraId="53A009BE" w14:textId="77777777" w:rsidR="00ED60A2" w:rsidRDefault="00ED60A2"/>
    <w:p w14:paraId="2504444A" w14:textId="77777777" w:rsidR="00ED60A2" w:rsidRDefault="00ED60A2"/>
    <w:p w14:paraId="7247878A" w14:textId="77777777" w:rsidR="00ED60A2" w:rsidRDefault="00ED60A2"/>
    <w:p w14:paraId="5F32CB80" w14:textId="61A9BFEF" w:rsidR="00845533" w:rsidRPr="006A536C" w:rsidRDefault="00845533"/>
    <w:sectPr w:rsidR="00845533" w:rsidRPr="006A53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B576F"/>
    <w:multiLevelType w:val="hybridMultilevel"/>
    <w:tmpl w:val="1DC8F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2593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53"/>
    <w:rsid w:val="0005320A"/>
    <w:rsid w:val="000A61F2"/>
    <w:rsid w:val="000C5056"/>
    <w:rsid w:val="000F0092"/>
    <w:rsid w:val="00104FAB"/>
    <w:rsid w:val="001268C3"/>
    <w:rsid w:val="001E08DE"/>
    <w:rsid w:val="001E4F31"/>
    <w:rsid w:val="002B2C28"/>
    <w:rsid w:val="002E2BCC"/>
    <w:rsid w:val="00384D5F"/>
    <w:rsid w:val="004228CC"/>
    <w:rsid w:val="00491849"/>
    <w:rsid w:val="00535603"/>
    <w:rsid w:val="0054711F"/>
    <w:rsid w:val="00572D11"/>
    <w:rsid w:val="005A53FA"/>
    <w:rsid w:val="00622EE5"/>
    <w:rsid w:val="006A536C"/>
    <w:rsid w:val="006B66F9"/>
    <w:rsid w:val="00707F93"/>
    <w:rsid w:val="007255EF"/>
    <w:rsid w:val="007264AD"/>
    <w:rsid w:val="00752453"/>
    <w:rsid w:val="00806D1D"/>
    <w:rsid w:val="00823F06"/>
    <w:rsid w:val="00845533"/>
    <w:rsid w:val="00943FE2"/>
    <w:rsid w:val="00A200B1"/>
    <w:rsid w:val="00A53F49"/>
    <w:rsid w:val="00B95ADA"/>
    <w:rsid w:val="00BA6229"/>
    <w:rsid w:val="00C047BB"/>
    <w:rsid w:val="00C8438B"/>
    <w:rsid w:val="00D72247"/>
    <w:rsid w:val="00DA7D9D"/>
    <w:rsid w:val="00E7528F"/>
    <w:rsid w:val="00EA7030"/>
    <w:rsid w:val="00EC0605"/>
    <w:rsid w:val="00ED60A2"/>
    <w:rsid w:val="00EE62AA"/>
    <w:rsid w:val="00F11C44"/>
    <w:rsid w:val="00F423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E160"/>
  <w15:chartTrackingRefBased/>
  <w15:docId w15:val="{138967D9-0C0E-45B2-9753-3036D2E4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D60A2"/>
    <w:pPr>
      <w:ind w:left="720"/>
      <w:contextualSpacing/>
    </w:pPr>
  </w:style>
  <w:style w:type="character" w:styleId="Testosegnaposto">
    <w:name w:val="Placeholder Text"/>
    <w:basedOn w:val="Carpredefinitoparagrafo"/>
    <w:uiPriority w:val="99"/>
    <w:semiHidden/>
    <w:rsid w:val="00535603"/>
    <w:rPr>
      <w:color w:val="808080"/>
    </w:rPr>
  </w:style>
  <w:style w:type="character" w:styleId="Collegamentoipertestuale">
    <w:name w:val="Hyperlink"/>
    <w:basedOn w:val="Carpredefinitoparagrafo"/>
    <w:uiPriority w:val="99"/>
    <w:unhideWhenUsed/>
    <w:rsid w:val="00EC0605"/>
    <w:rPr>
      <w:color w:val="0563C1" w:themeColor="hyperlink"/>
      <w:u w:val="single"/>
    </w:rPr>
  </w:style>
  <w:style w:type="character" w:styleId="Menzionenonrisolta">
    <w:name w:val="Unresolved Mention"/>
    <w:basedOn w:val="Carpredefinitoparagrafo"/>
    <w:uiPriority w:val="99"/>
    <w:semiHidden/>
    <w:unhideWhenUsed/>
    <w:rsid w:val="00EC0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4</Pages>
  <Words>655</Words>
  <Characters>3734</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AROULMOJI</dc:creator>
  <cp:keywords/>
  <dc:description/>
  <cp:lastModifiedBy>PRADEEP AROULMOJI</cp:lastModifiedBy>
  <cp:revision>27</cp:revision>
  <dcterms:created xsi:type="dcterms:W3CDTF">2023-12-08T14:52:00Z</dcterms:created>
  <dcterms:modified xsi:type="dcterms:W3CDTF">2024-01-14T20:36:00Z</dcterms:modified>
</cp:coreProperties>
</file>