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5FAE1" w14:textId="01C7AA1C" w:rsidR="00366D2B" w:rsidRPr="00366D2B" w:rsidRDefault="00366D2B" w:rsidP="002D5BE1">
      <w:pPr>
        <w:jc w:val="center"/>
        <w:rPr>
          <w:b/>
          <w:bCs/>
          <w:color w:val="EE0000"/>
          <w:sz w:val="34"/>
          <w:szCs w:val="34"/>
        </w:rPr>
      </w:pPr>
      <w:r w:rsidRPr="00366D2B">
        <w:rPr>
          <w:b/>
          <w:bCs/>
          <w:color w:val="EE0000"/>
          <w:sz w:val="34"/>
          <w:szCs w:val="34"/>
        </w:rPr>
        <w:t>PRADEEPKUMAR S</w:t>
      </w:r>
    </w:p>
    <w:p w14:paraId="7E41605D" w14:textId="3DD48EC5" w:rsidR="009770AE" w:rsidRDefault="00000000" w:rsidP="002D5BE1">
      <w:pPr>
        <w:jc w:val="center"/>
        <w:rPr>
          <w:b/>
          <w:bCs/>
          <w:sz w:val="34"/>
          <w:szCs w:val="34"/>
        </w:rPr>
      </w:pPr>
      <w:r>
        <w:rPr>
          <w:b/>
          <w:bCs/>
          <w:sz w:val="34"/>
          <w:szCs w:val="34"/>
        </w:rPr>
        <w:t xml:space="preserve"> </w:t>
      </w:r>
      <w:r w:rsidR="009770AE">
        <w:rPr>
          <w:b/>
          <w:bCs/>
          <w:sz w:val="34"/>
          <w:szCs w:val="34"/>
        </w:rPr>
        <w:t>SIMATS ENGINEERING</w:t>
      </w:r>
    </w:p>
    <w:p w14:paraId="2D1ABB89" w14:textId="77777777" w:rsidR="009770AE" w:rsidRDefault="009770AE" w:rsidP="002D5BE1">
      <w:pPr>
        <w:jc w:val="center"/>
        <w:rPr>
          <w:b/>
          <w:bCs/>
          <w:sz w:val="28"/>
          <w:szCs w:val="28"/>
        </w:rPr>
      </w:pPr>
      <w:r>
        <w:rPr>
          <w:b/>
          <w:bCs/>
          <w:sz w:val="28"/>
          <w:szCs w:val="28"/>
        </w:rPr>
        <w:t>ASSESSMENT TOOL 1</w:t>
      </w:r>
    </w:p>
    <w:p w14:paraId="75993209" w14:textId="77777777" w:rsidR="009770AE" w:rsidRDefault="009770AE" w:rsidP="002D5BE1">
      <w:pPr>
        <w:jc w:val="center"/>
        <w:rPr>
          <w:b/>
          <w:bCs/>
          <w:sz w:val="34"/>
          <w:szCs w:val="34"/>
        </w:rPr>
      </w:pPr>
    </w:p>
    <w:p w14:paraId="1121771D" w14:textId="77777777" w:rsidR="009770AE" w:rsidRDefault="009770AE" w:rsidP="002D5BE1">
      <w:pPr>
        <w:jc w:val="center"/>
        <w:rPr>
          <w:b/>
          <w:bCs/>
          <w:sz w:val="34"/>
          <w:szCs w:val="34"/>
        </w:rPr>
      </w:pPr>
    </w:p>
    <w:p w14:paraId="4BE3401E" w14:textId="77777777" w:rsidR="009770AE" w:rsidRDefault="009770AE" w:rsidP="002D5BE1">
      <w:pPr>
        <w:rPr>
          <w:b/>
          <w:bCs/>
        </w:rPr>
      </w:pPr>
      <w:r>
        <w:rPr>
          <w:b/>
          <w:bCs/>
        </w:rPr>
        <w:t>COURSE NAME:</w:t>
      </w:r>
      <w:r>
        <w:rPr>
          <w:b/>
          <w:bCs/>
        </w:rPr>
        <w:tab/>
        <w:t>CSA16  COURSE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681F9BA8" w14:textId="77777777" w:rsidR="009770AE" w:rsidRDefault="009770AE" w:rsidP="002D5BE1">
      <w:pPr>
        <w:rPr>
          <w:b/>
          <w:bCs/>
        </w:rPr>
      </w:pPr>
    </w:p>
    <w:p w14:paraId="1FA3774A" w14:textId="77777777" w:rsidR="009770AE" w:rsidRDefault="009770AE" w:rsidP="002D5BE1">
      <w:pPr>
        <w:rPr>
          <w:b/>
          <w:bCs/>
        </w:rPr>
      </w:pPr>
    </w:p>
    <w:p w14:paraId="5D242401" w14:textId="77777777" w:rsidR="009770AE" w:rsidRDefault="00000000" w:rsidP="002D5BE1">
      <w:pPr>
        <w:rPr>
          <w:b/>
          <w:bCs/>
        </w:rPr>
      </w:pPr>
      <w:r>
        <w:pict w14:anchorId="5A7D7C9D">
          <v:rect id="Horizontal Line 1" o:sp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4E861733" w14:textId="77777777" w:rsidR="009770AE" w:rsidRDefault="009770AE" w:rsidP="002D5BE1">
      <w:pPr>
        <w:rPr>
          <w:b/>
          <w:bCs/>
        </w:rPr>
      </w:pPr>
    </w:p>
    <w:p w14:paraId="0934DB65" w14:textId="77777777" w:rsidR="009770AE" w:rsidRDefault="009770AE" w:rsidP="002D5BE1">
      <w:pPr>
        <w:rPr>
          <w:b/>
          <w:bCs/>
        </w:rPr>
      </w:pPr>
      <w:r>
        <w:rPr>
          <w:b/>
          <w:bCs/>
        </w:rPr>
        <w:t>COURSE OUTCOME COVERED</w:t>
      </w:r>
    </w:p>
    <w:p w14:paraId="4BD15954" w14:textId="77777777" w:rsidR="009770AE" w:rsidRDefault="009770AE" w:rsidP="002D5BE1">
      <w:pPr>
        <w:rPr>
          <w:b/>
          <w:bCs/>
        </w:rPr>
      </w:pPr>
    </w:p>
    <w:p w14:paraId="395CC8BA" w14:textId="77777777" w:rsidR="009770AE" w:rsidRDefault="009770AE" w:rsidP="002D5BE1">
      <w:r>
        <w:rPr>
          <w:b/>
          <w:bCs/>
        </w:rPr>
        <w:t xml:space="preserve">CO1: </w:t>
      </w:r>
      <w:r>
        <w:rPr>
          <w:color w:val="000000"/>
        </w:rPr>
        <w:t xml:space="preserve">Design data warehouse architectures with </w:t>
      </w:r>
      <w:r w:rsidR="002160AC">
        <w:rPr>
          <w:color w:val="000000"/>
        </w:rPr>
        <w:t>appropriate</w:t>
      </w:r>
      <w:r>
        <w:rPr>
          <w:color w:val="000000"/>
        </w:rPr>
        <w:t xml:space="preserve"> dimensional models for effective decision support systems.</w:t>
      </w:r>
      <w:r w:rsidRPr="00EE269D">
        <w:rPr>
          <w:color w:val="000000"/>
          <w:sz w:val="20"/>
          <w:szCs w:val="20"/>
        </w:rPr>
        <w:t xml:space="preserve"> </w:t>
      </w:r>
      <w:r>
        <w:rPr>
          <w:color w:val="000000"/>
          <w:sz w:val="20"/>
          <w:szCs w:val="20"/>
        </w:rPr>
        <w:t>BL1,BL2</w:t>
      </w:r>
    </w:p>
    <w:p w14:paraId="378D5FE9" w14:textId="77777777" w:rsidR="009770AE" w:rsidRDefault="009770AE" w:rsidP="002D5BE1">
      <w:r>
        <w:t>Assessment Tool Weightage: 40%</w:t>
      </w:r>
    </w:p>
    <w:p w14:paraId="45A54D67" w14:textId="77777777" w:rsidR="009770AE" w:rsidRDefault="009770AE" w:rsidP="002D5BE1"/>
    <w:p w14:paraId="71974780" w14:textId="77777777" w:rsidR="009770AE" w:rsidRDefault="00000000" w:rsidP="002D5BE1">
      <w:r>
        <w:pict w14:anchorId="05B0BC7D">
          <v:rect id="Horizontal Line 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539EE698" w14:textId="77777777" w:rsidR="009770AE" w:rsidRDefault="009770AE" w:rsidP="002D5BE1"/>
    <w:p w14:paraId="1201410B" w14:textId="77777777" w:rsidR="009770AE" w:rsidRDefault="009770AE" w:rsidP="002D5BE1">
      <w:pPr>
        <w:rPr>
          <w:b/>
          <w:bCs/>
        </w:rPr>
      </w:pPr>
      <w:r>
        <w:rPr>
          <w:b/>
          <w:bCs/>
        </w:rPr>
        <w:t xml:space="preserve">QUESTIONS: </w:t>
      </w:r>
      <w:r w:rsidR="0071071C">
        <w:rPr>
          <w:b/>
          <w:bCs/>
        </w:rPr>
        <w:t>4</w:t>
      </w:r>
      <w:r>
        <w:rPr>
          <w:b/>
          <w:bCs/>
        </w:rPr>
        <w:tab/>
      </w:r>
      <w:r>
        <w:rPr>
          <w:b/>
          <w:bCs/>
        </w:rPr>
        <w:tab/>
      </w:r>
      <w:r>
        <w:rPr>
          <w:b/>
          <w:bCs/>
        </w:rPr>
        <w:tab/>
      </w:r>
      <w:r>
        <w:rPr>
          <w:b/>
          <w:bCs/>
        </w:rPr>
        <w:tab/>
      </w:r>
      <w:r>
        <w:rPr>
          <w:b/>
          <w:bCs/>
        </w:rPr>
        <w:tab/>
      </w:r>
      <w:r>
        <w:rPr>
          <w:b/>
          <w:bCs/>
        </w:rPr>
        <w:tab/>
        <w:t>Total Marks:2</w:t>
      </w:r>
      <w:r w:rsidR="0071071C">
        <w:rPr>
          <w:b/>
          <w:bCs/>
        </w:rPr>
        <w:t>0</w:t>
      </w:r>
    </w:p>
    <w:p w14:paraId="55290515" w14:textId="77777777" w:rsidR="009770AE" w:rsidRDefault="009770AE" w:rsidP="002D5BE1"/>
    <w:p w14:paraId="21B4D86A" w14:textId="77777777" w:rsidR="009770AE" w:rsidRDefault="009770AE" w:rsidP="002D5BE1">
      <w:pPr>
        <w:ind w:left="2880" w:firstLine="720"/>
      </w:pPr>
      <w:r>
        <w:t>Annexure  A</w:t>
      </w:r>
    </w:p>
    <w:p w14:paraId="31DF0F8F" w14:textId="77777777" w:rsidR="009770AE" w:rsidRDefault="009770AE" w:rsidP="002D5BE1">
      <w:pPr>
        <w:rPr>
          <w:b/>
          <w:bCs/>
        </w:rPr>
      </w:pPr>
      <w:r>
        <w:rPr>
          <w:b/>
          <w:bCs/>
        </w:rPr>
        <w:tab/>
      </w:r>
      <w:r>
        <w:rPr>
          <w:b/>
          <w:bCs/>
        </w:rPr>
        <w:tab/>
      </w:r>
      <w:r>
        <w:rPr>
          <w:b/>
          <w:bCs/>
        </w:rPr>
        <w:tab/>
      </w:r>
      <w:r>
        <w:rPr>
          <w:b/>
          <w:bCs/>
        </w:rPr>
        <w:tab/>
        <w:t xml:space="preserve">SHORT ANSWER TEST </w:t>
      </w:r>
    </w:p>
    <w:p w14:paraId="5564AB80" w14:textId="77777777" w:rsidR="009770AE" w:rsidRDefault="009770AE" w:rsidP="002D5BE1">
      <w:pPr>
        <w:rPr>
          <w:b/>
          <w:bCs/>
        </w:rPr>
      </w:pPr>
    </w:p>
    <w:p w14:paraId="12144371" w14:textId="77777777" w:rsidR="009770AE" w:rsidRDefault="009770AE" w:rsidP="002D5BE1">
      <w:pPr>
        <w:rPr>
          <w:b/>
          <w:bCs/>
        </w:rPr>
      </w:pPr>
    </w:p>
    <w:tbl>
      <w:tblPr>
        <w:tblStyle w:val="TableGrid"/>
        <w:tblW w:w="10207" w:type="dxa"/>
        <w:tblInd w:w="-289" w:type="dxa"/>
        <w:tblLayout w:type="fixed"/>
        <w:tblLook w:val="04A0" w:firstRow="1" w:lastRow="0" w:firstColumn="1" w:lastColumn="0" w:noHBand="0" w:noVBand="1"/>
      </w:tblPr>
      <w:tblGrid>
        <w:gridCol w:w="1277"/>
        <w:gridCol w:w="1756"/>
        <w:gridCol w:w="1349"/>
        <w:gridCol w:w="1523"/>
        <w:gridCol w:w="1577"/>
        <w:gridCol w:w="1665"/>
        <w:gridCol w:w="1060"/>
      </w:tblGrid>
      <w:tr w:rsidR="0035340B" w14:paraId="176A337A" w14:textId="77777777" w:rsidTr="0071071C">
        <w:trPr>
          <w:trHeight w:val="880"/>
        </w:trPr>
        <w:tc>
          <w:tcPr>
            <w:tcW w:w="1277" w:type="dxa"/>
          </w:tcPr>
          <w:p w14:paraId="2E6BF5C8" w14:textId="77777777" w:rsidR="0035340B" w:rsidRPr="0071071C" w:rsidRDefault="0035340B" w:rsidP="00E8084C">
            <w:pPr>
              <w:rPr>
                <w:rFonts w:ascii="Times New Roman" w:hAnsi="Times New Roman" w:cs="Times New Roman"/>
                <w:b/>
                <w:bCs/>
                <w:i/>
                <w:iCs/>
                <w:sz w:val="20"/>
                <w:szCs w:val="20"/>
              </w:rPr>
            </w:pPr>
            <w:r w:rsidRPr="0071071C">
              <w:rPr>
                <w:rFonts w:ascii="Times New Roman" w:hAnsi="Times New Roman" w:cs="Times New Roman"/>
                <w:b/>
                <w:bCs/>
                <w:i/>
                <w:iCs/>
                <w:sz w:val="20"/>
                <w:szCs w:val="20"/>
              </w:rPr>
              <w:t>Criteria</w:t>
            </w:r>
          </w:p>
        </w:tc>
        <w:tc>
          <w:tcPr>
            <w:tcW w:w="1756" w:type="dxa"/>
          </w:tcPr>
          <w:p w14:paraId="7EC0C82D" w14:textId="77777777" w:rsidR="0035340B" w:rsidRPr="0071071C" w:rsidRDefault="0071071C" w:rsidP="00E8084C">
            <w:pPr>
              <w:rPr>
                <w:rFonts w:ascii="Times New Roman" w:hAnsi="Times New Roman" w:cs="Times New Roman"/>
                <w:b/>
                <w:bCs/>
                <w:i/>
                <w:iCs/>
                <w:sz w:val="20"/>
                <w:szCs w:val="20"/>
              </w:rPr>
            </w:pPr>
            <w:r w:rsidRPr="0071071C">
              <w:rPr>
                <w:rFonts w:ascii="Times New Roman" w:hAnsi="Times New Roman" w:cs="Times New Roman"/>
                <w:b/>
                <w:bCs/>
                <w:sz w:val="20"/>
                <w:szCs w:val="20"/>
                <w:lang w:eastAsia="en-IN"/>
              </w:rPr>
              <w:t>Conceptual Understanding(3)</w:t>
            </w:r>
          </w:p>
        </w:tc>
        <w:tc>
          <w:tcPr>
            <w:tcW w:w="1349" w:type="dxa"/>
          </w:tcPr>
          <w:p w14:paraId="44CC7456" w14:textId="77777777" w:rsidR="0035340B" w:rsidRPr="0071071C" w:rsidRDefault="0071071C" w:rsidP="00E8084C">
            <w:pPr>
              <w:rPr>
                <w:rFonts w:ascii="Times New Roman" w:hAnsi="Times New Roman" w:cs="Times New Roman"/>
                <w:b/>
                <w:bCs/>
                <w:i/>
                <w:iCs/>
                <w:sz w:val="20"/>
                <w:szCs w:val="20"/>
              </w:rPr>
            </w:pPr>
            <w:r w:rsidRPr="0071071C">
              <w:rPr>
                <w:rFonts w:ascii="Times New Roman" w:hAnsi="Times New Roman" w:cs="Times New Roman"/>
                <w:b/>
                <w:bCs/>
                <w:sz w:val="20"/>
                <w:szCs w:val="20"/>
                <w:lang w:eastAsia="en-IN"/>
              </w:rPr>
              <w:t>Accuracy of Answer(2.5)</w:t>
            </w:r>
          </w:p>
        </w:tc>
        <w:tc>
          <w:tcPr>
            <w:tcW w:w="1523" w:type="dxa"/>
          </w:tcPr>
          <w:p w14:paraId="7297E92C" w14:textId="77777777" w:rsidR="0035340B" w:rsidRPr="0071071C" w:rsidRDefault="0071071C" w:rsidP="00E8084C">
            <w:pPr>
              <w:rPr>
                <w:rFonts w:ascii="Times New Roman" w:hAnsi="Times New Roman" w:cs="Times New Roman"/>
                <w:b/>
                <w:bCs/>
                <w:i/>
                <w:iCs/>
                <w:sz w:val="20"/>
                <w:szCs w:val="20"/>
              </w:rPr>
            </w:pPr>
            <w:r w:rsidRPr="0071071C">
              <w:rPr>
                <w:rFonts w:ascii="Times New Roman" w:hAnsi="Times New Roman" w:cs="Times New Roman"/>
                <w:b/>
                <w:bCs/>
                <w:sz w:val="20"/>
                <w:szCs w:val="20"/>
                <w:lang w:eastAsia="en-IN"/>
              </w:rPr>
              <w:t>Application of Knowledge(2)</w:t>
            </w:r>
          </w:p>
        </w:tc>
        <w:tc>
          <w:tcPr>
            <w:tcW w:w="1577" w:type="dxa"/>
          </w:tcPr>
          <w:p w14:paraId="48D92655" w14:textId="77777777" w:rsidR="0035340B" w:rsidRPr="0071071C" w:rsidRDefault="0071071C" w:rsidP="00E8084C">
            <w:pPr>
              <w:rPr>
                <w:rFonts w:ascii="Times New Roman" w:hAnsi="Times New Roman" w:cs="Times New Roman"/>
                <w:b/>
                <w:bCs/>
                <w:i/>
                <w:iCs/>
                <w:sz w:val="20"/>
                <w:szCs w:val="20"/>
              </w:rPr>
            </w:pPr>
            <w:r w:rsidRPr="0071071C">
              <w:rPr>
                <w:rFonts w:ascii="Times New Roman" w:hAnsi="Times New Roman" w:cs="Times New Roman"/>
                <w:b/>
                <w:bCs/>
                <w:sz w:val="20"/>
                <w:szCs w:val="20"/>
                <w:lang w:eastAsia="en-IN"/>
              </w:rPr>
              <w:t>Completeness of Response(1.5)</w:t>
            </w:r>
          </w:p>
        </w:tc>
        <w:tc>
          <w:tcPr>
            <w:tcW w:w="1665" w:type="dxa"/>
          </w:tcPr>
          <w:p w14:paraId="4DA073B4" w14:textId="77777777" w:rsidR="0035340B" w:rsidRPr="0071071C" w:rsidRDefault="0071071C" w:rsidP="00E8084C">
            <w:pPr>
              <w:rPr>
                <w:rFonts w:ascii="Times New Roman" w:hAnsi="Times New Roman" w:cs="Times New Roman"/>
                <w:b/>
                <w:bCs/>
                <w:i/>
                <w:iCs/>
                <w:sz w:val="20"/>
                <w:szCs w:val="20"/>
              </w:rPr>
            </w:pPr>
            <w:r w:rsidRPr="0071071C">
              <w:rPr>
                <w:rFonts w:ascii="Times New Roman" w:hAnsi="Times New Roman" w:cs="Times New Roman"/>
                <w:b/>
                <w:bCs/>
                <w:sz w:val="20"/>
                <w:szCs w:val="20"/>
                <w:lang w:eastAsia="en-IN"/>
              </w:rPr>
              <w:t>Clarity &amp; Presentation(1)</w:t>
            </w:r>
          </w:p>
        </w:tc>
        <w:tc>
          <w:tcPr>
            <w:tcW w:w="1060" w:type="dxa"/>
          </w:tcPr>
          <w:p w14:paraId="1F839EA7" w14:textId="77777777" w:rsidR="0035340B" w:rsidRPr="0071071C" w:rsidRDefault="0035340B" w:rsidP="00E8084C">
            <w:pPr>
              <w:rPr>
                <w:rFonts w:ascii="Times New Roman" w:hAnsi="Times New Roman" w:cs="Times New Roman"/>
                <w:b/>
                <w:bCs/>
                <w:i/>
                <w:iCs/>
                <w:color w:val="000000"/>
                <w:sz w:val="20"/>
                <w:szCs w:val="20"/>
              </w:rPr>
            </w:pPr>
            <w:r w:rsidRPr="0071071C">
              <w:rPr>
                <w:rFonts w:ascii="Times New Roman" w:hAnsi="Times New Roman" w:cs="Times New Roman"/>
                <w:b/>
                <w:bCs/>
                <w:i/>
                <w:iCs/>
                <w:color w:val="000000"/>
                <w:sz w:val="20"/>
                <w:szCs w:val="20"/>
              </w:rPr>
              <w:t>Total(10)</w:t>
            </w:r>
          </w:p>
        </w:tc>
      </w:tr>
      <w:tr w:rsidR="0035340B" w14:paraId="6864CB88" w14:textId="77777777" w:rsidTr="0071071C">
        <w:trPr>
          <w:trHeight w:val="326"/>
        </w:trPr>
        <w:tc>
          <w:tcPr>
            <w:tcW w:w="1277" w:type="dxa"/>
          </w:tcPr>
          <w:p w14:paraId="60459BBF" w14:textId="77777777" w:rsidR="0035340B" w:rsidRDefault="0035340B" w:rsidP="00E8084C">
            <w:pPr>
              <w:rPr>
                <w:i/>
                <w:iCs/>
              </w:rPr>
            </w:pPr>
            <w:r>
              <w:rPr>
                <w:i/>
                <w:iCs/>
              </w:rPr>
              <w:t>Weightage</w:t>
            </w:r>
          </w:p>
        </w:tc>
        <w:tc>
          <w:tcPr>
            <w:tcW w:w="1756" w:type="dxa"/>
          </w:tcPr>
          <w:p w14:paraId="6974D2B7" w14:textId="77777777" w:rsidR="0035340B" w:rsidRDefault="0035340B" w:rsidP="00E8084C">
            <w:pPr>
              <w:rPr>
                <w:i/>
                <w:iCs/>
              </w:rPr>
            </w:pPr>
            <w:r>
              <w:rPr>
                <w:i/>
                <w:iCs/>
              </w:rPr>
              <w:t>30%</w:t>
            </w:r>
          </w:p>
        </w:tc>
        <w:tc>
          <w:tcPr>
            <w:tcW w:w="1349" w:type="dxa"/>
          </w:tcPr>
          <w:p w14:paraId="41C498A3" w14:textId="77777777" w:rsidR="0035340B" w:rsidRDefault="0035340B" w:rsidP="00E8084C">
            <w:pPr>
              <w:rPr>
                <w:i/>
                <w:iCs/>
              </w:rPr>
            </w:pPr>
            <w:r>
              <w:rPr>
                <w:color w:val="000000"/>
                <w:sz w:val="20"/>
                <w:szCs w:val="20"/>
              </w:rPr>
              <w:t>25%</w:t>
            </w:r>
          </w:p>
        </w:tc>
        <w:tc>
          <w:tcPr>
            <w:tcW w:w="1523" w:type="dxa"/>
          </w:tcPr>
          <w:p w14:paraId="2E207D1B" w14:textId="77777777" w:rsidR="0035340B" w:rsidRDefault="0035340B" w:rsidP="00E8084C">
            <w:pPr>
              <w:rPr>
                <w:i/>
                <w:iCs/>
              </w:rPr>
            </w:pPr>
            <w:r>
              <w:rPr>
                <w:color w:val="000000"/>
                <w:sz w:val="20"/>
                <w:szCs w:val="20"/>
              </w:rPr>
              <w:t>20%</w:t>
            </w:r>
          </w:p>
        </w:tc>
        <w:tc>
          <w:tcPr>
            <w:tcW w:w="1577" w:type="dxa"/>
          </w:tcPr>
          <w:p w14:paraId="2F6C511F" w14:textId="77777777" w:rsidR="0035340B" w:rsidRDefault="0071071C" w:rsidP="00E8084C">
            <w:pPr>
              <w:rPr>
                <w:i/>
                <w:iCs/>
              </w:rPr>
            </w:pPr>
            <w:r>
              <w:rPr>
                <w:color w:val="000000"/>
                <w:sz w:val="20"/>
                <w:szCs w:val="20"/>
              </w:rPr>
              <w:t>15</w:t>
            </w:r>
            <w:r w:rsidR="0035340B">
              <w:rPr>
                <w:color w:val="000000"/>
                <w:sz w:val="20"/>
                <w:szCs w:val="20"/>
              </w:rPr>
              <w:t>%</w:t>
            </w:r>
          </w:p>
        </w:tc>
        <w:tc>
          <w:tcPr>
            <w:tcW w:w="1665" w:type="dxa"/>
          </w:tcPr>
          <w:p w14:paraId="6970E3B5" w14:textId="77777777" w:rsidR="0035340B" w:rsidRDefault="0035340B" w:rsidP="00E8084C">
            <w:pPr>
              <w:rPr>
                <w:i/>
                <w:iCs/>
              </w:rPr>
            </w:pPr>
            <w:r>
              <w:rPr>
                <w:color w:val="000000"/>
                <w:sz w:val="20"/>
                <w:szCs w:val="20"/>
              </w:rPr>
              <w:t>10%</w:t>
            </w:r>
          </w:p>
        </w:tc>
        <w:tc>
          <w:tcPr>
            <w:tcW w:w="1060" w:type="dxa"/>
          </w:tcPr>
          <w:p w14:paraId="2ADC819A" w14:textId="77777777" w:rsidR="0035340B" w:rsidRDefault="0035340B" w:rsidP="00E8084C">
            <w:pPr>
              <w:rPr>
                <w:i/>
                <w:iCs/>
              </w:rPr>
            </w:pPr>
            <w:r>
              <w:rPr>
                <w:i/>
                <w:iCs/>
              </w:rPr>
              <w:t>100%</w:t>
            </w:r>
          </w:p>
        </w:tc>
      </w:tr>
      <w:tr w:rsidR="0035340B" w14:paraId="337021B8" w14:textId="77777777" w:rsidTr="0071071C">
        <w:trPr>
          <w:trHeight w:val="313"/>
        </w:trPr>
        <w:tc>
          <w:tcPr>
            <w:tcW w:w="1277" w:type="dxa"/>
          </w:tcPr>
          <w:p w14:paraId="7DE11165" w14:textId="77777777" w:rsidR="0035340B" w:rsidRDefault="0035340B" w:rsidP="00E8084C">
            <w:pPr>
              <w:rPr>
                <w:i/>
                <w:iCs/>
              </w:rPr>
            </w:pPr>
            <w:r>
              <w:rPr>
                <w:i/>
                <w:iCs/>
              </w:rPr>
              <w:t>Q1</w:t>
            </w:r>
          </w:p>
        </w:tc>
        <w:tc>
          <w:tcPr>
            <w:tcW w:w="1756" w:type="dxa"/>
          </w:tcPr>
          <w:p w14:paraId="3E654C99" w14:textId="77777777" w:rsidR="0035340B" w:rsidRDefault="0035340B" w:rsidP="00E8084C">
            <w:pPr>
              <w:rPr>
                <w:i/>
                <w:iCs/>
              </w:rPr>
            </w:pPr>
          </w:p>
        </w:tc>
        <w:tc>
          <w:tcPr>
            <w:tcW w:w="1349" w:type="dxa"/>
          </w:tcPr>
          <w:p w14:paraId="4F385BA1" w14:textId="77777777" w:rsidR="0035340B" w:rsidRDefault="0035340B" w:rsidP="00E8084C">
            <w:pPr>
              <w:rPr>
                <w:color w:val="000000"/>
                <w:sz w:val="20"/>
                <w:szCs w:val="20"/>
              </w:rPr>
            </w:pPr>
          </w:p>
        </w:tc>
        <w:tc>
          <w:tcPr>
            <w:tcW w:w="1523" w:type="dxa"/>
          </w:tcPr>
          <w:p w14:paraId="4020055B" w14:textId="77777777" w:rsidR="0035340B" w:rsidRDefault="0035340B" w:rsidP="00E8084C">
            <w:pPr>
              <w:rPr>
                <w:color w:val="000000"/>
                <w:sz w:val="20"/>
                <w:szCs w:val="20"/>
              </w:rPr>
            </w:pPr>
          </w:p>
        </w:tc>
        <w:tc>
          <w:tcPr>
            <w:tcW w:w="1577" w:type="dxa"/>
          </w:tcPr>
          <w:p w14:paraId="277A540B" w14:textId="77777777" w:rsidR="0035340B" w:rsidRDefault="0035340B" w:rsidP="00E8084C">
            <w:pPr>
              <w:rPr>
                <w:color w:val="000000"/>
                <w:sz w:val="20"/>
                <w:szCs w:val="20"/>
              </w:rPr>
            </w:pPr>
          </w:p>
        </w:tc>
        <w:tc>
          <w:tcPr>
            <w:tcW w:w="1665" w:type="dxa"/>
          </w:tcPr>
          <w:p w14:paraId="1AF6F7A0" w14:textId="77777777" w:rsidR="0035340B" w:rsidRDefault="0035340B" w:rsidP="00E8084C">
            <w:pPr>
              <w:rPr>
                <w:color w:val="000000"/>
                <w:sz w:val="20"/>
                <w:szCs w:val="20"/>
              </w:rPr>
            </w:pPr>
          </w:p>
        </w:tc>
        <w:tc>
          <w:tcPr>
            <w:tcW w:w="1060" w:type="dxa"/>
          </w:tcPr>
          <w:p w14:paraId="0F866F7F" w14:textId="77777777" w:rsidR="0035340B" w:rsidRDefault="0035340B" w:rsidP="00E8084C">
            <w:pPr>
              <w:rPr>
                <w:i/>
                <w:iCs/>
              </w:rPr>
            </w:pPr>
          </w:p>
        </w:tc>
      </w:tr>
      <w:tr w:rsidR="0035340B" w14:paraId="2FF6539C" w14:textId="77777777" w:rsidTr="0071071C">
        <w:trPr>
          <w:trHeight w:val="313"/>
        </w:trPr>
        <w:tc>
          <w:tcPr>
            <w:tcW w:w="1277" w:type="dxa"/>
          </w:tcPr>
          <w:p w14:paraId="6FCA6DBA" w14:textId="77777777" w:rsidR="0035340B" w:rsidRDefault="0035340B" w:rsidP="00E8084C">
            <w:pPr>
              <w:rPr>
                <w:i/>
                <w:iCs/>
              </w:rPr>
            </w:pPr>
            <w:r>
              <w:rPr>
                <w:i/>
                <w:iCs/>
              </w:rPr>
              <w:t>Q2</w:t>
            </w:r>
          </w:p>
        </w:tc>
        <w:tc>
          <w:tcPr>
            <w:tcW w:w="1756" w:type="dxa"/>
          </w:tcPr>
          <w:p w14:paraId="43E06943" w14:textId="77777777" w:rsidR="0035340B" w:rsidRDefault="0035340B" w:rsidP="00E8084C">
            <w:pPr>
              <w:rPr>
                <w:i/>
                <w:iCs/>
              </w:rPr>
            </w:pPr>
          </w:p>
        </w:tc>
        <w:tc>
          <w:tcPr>
            <w:tcW w:w="1349" w:type="dxa"/>
          </w:tcPr>
          <w:p w14:paraId="13331060" w14:textId="77777777" w:rsidR="0035340B" w:rsidRDefault="0035340B" w:rsidP="00E8084C">
            <w:pPr>
              <w:rPr>
                <w:color w:val="000000"/>
                <w:sz w:val="20"/>
                <w:szCs w:val="20"/>
              </w:rPr>
            </w:pPr>
          </w:p>
        </w:tc>
        <w:tc>
          <w:tcPr>
            <w:tcW w:w="1523" w:type="dxa"/>
          </w:tcPr>
          <w:p w14:paraId="2907EEF8" w14:textId="77777777" w:rsidR="0035340B" w:rsidRDefault="0035340B" w:rsidP="00E8084C">
            <w:pPr>
              <w:rPr>
                <w:color w:val="000000"/>
                <w:sz w:val="20"/>
                <w:szCs w:val="20"/>
              </w:rPr>
            </w:pPr>
          </w:p>
        </w:tc>
        <w:tc>
          <w:tcPr>
            <w:tcW w:w="1577" w:type="dxa"/>
          </w:tcPr>
          <w:p w14:paraId="30676D7F" w14:textId="77777777" w:rsidR="0035340B" w:rsidRDefault="0035340B" w:rsidP="00E8084C">
            <w:pPr>
              <w:rPr>
                <w:color w:val="000000"/>
                <w:sz w:val="20"/>
                <w:szCs w:val="20"/>
              </w:rPr>
            </w:pPr>
          </w:p>
        </w:tc>
        <w:tc>
          <w:tcPr>
            <w:tcW w:w="1665" w:type="dxa"/>
          </w:tcPr>
          <w:p w14:paraId="0AE06CF8" w14:textId="77777777" w:rsidR="0035340B" w:rsidRDefault="0035340B" w:rsidP="00E8084C">
            <w:pPr>
              <w:rPr>
                <w:color w:val="000000"/>
                <w:sz w:val="20"/>
                <w:szCs w:val="20"/>
              </w:rPr>
            </w:pPr>
          </w:p>
        </w:tc>
        <w:tc>
          <w:tcPr>
            <w:tcW w:w="1060" w:type="dxa"/>
          </w:tcPr>
          <w:p w14:paraId="5EC112AD" w14:textId="77777777" w:rsidR="0035340B" w:rsidRDefault="0035340B" w:rsidP="00E8084C">
            <w:pPr>
              <w:rPr>
                <w:i/>
                <w:iCs/>
              </w:rPr>
            </w:pPr>
          </w:p>
        </w:tc>
      </w:tr>
      <w:tr w:rsidR="0071071C" w14:paraId="05F7A5A3" w14:textId="77777777" w:rsidTr="0071071C">
        <w:trPr>
          <w:trHeight w:val="313"/>
        </w:trPr>
        <w:tc>
          <w:tcPr>
            <w:tcW w:w="1277" w:type="dxa"/>
          </w:tcPr>
          <w:p w14:paraId="17F25C92" w14:textId="77777777" w:rsidR="0071071C" w:rsidRDefault="0071071C" w:rsidP="00E8084C">
            <w:pPr>
              <w:rPr>
                <w:i/>
                <w:iCs/>
              </w:rPr>
            </w:pPr>
            <w:r>
              <w:rPr>
                <w:i/>
                <w:iCs/>
              </w:rPr>
              <w:t>Q3</w:t>
            </w:r>
          </w:p>
        </w:tc>
        <w:tc>
          <w:tcPr>
            <w:tcW w:w="1756" w:type="dxa"/>
          </w:tcPr>
          <w:p w14:paraId="47D5F8CC" w14:textId="77777777" w:rsidR="0071071C" w:rsidRDefault="0071071C" w:rsidP="00E8084C">
            <w:pPr>
              <w:rPr>
                <w:i/>
                <w:iCs/>
              </w:rPr>
            </w:pPr>
          </w:p>
        </w:tc>
        <w:tc>
          <w:tcPr>
            <w:tcW w:w="1349" w:type="dxa"/>
          </w:tcPr>
          <w:p w14:paraId="76B686F1" w14:textId="77777777" w:rsidR="0071071C" w:rsidRDefault="0071071C" w:rsidP="00E8084C">
            <w:pPr>
              <w:rPr>
                <w:color w:val="000000"/>
                <w:sz w:val="20"/>
                <w:szCs w:val="20"/>
              </w:rPr>
            </w:pPr>
          </w:p>
        </w:tc>
        <w:tc>
          <w:tcPr>
            <w:tcW w:w="1523" w:type="dxa"/>
          </w:tcPr>
          <w:p w14:paraId="5363CDC6" w14:textId="77777777" w:rsidR="0071071C" w:rsidRDefault="0071071C" w:rsidP="00E8084C">
            <w:pPr>
              <w:rPr>
                <w:color w:val="000000"/>
                <w:sz w:val="20"/>
                <w:szCs w:val="20"/>
              </w:rPr>
            </w:pPr>
          </w:p>
        </w:tc>
        <w:tc>
          <w:tcPr>
            <w:tcW w:w="1577" w:type="dxa"/>
          </w:tcPr>
          <w:p w14:paraId="36DA1972" w14:textId="77777777" w:rsidR="0071071C" w:rsidRDefault="0071071C" w:rsidP="00E8084C">
            <w:pPr>
              <w:rPr>
                <w:color w:val="000000"/>
                <w:sz w:val="20"/>
                <w:szCs w:val="20"/>
              </w:rPr>
            </w:pPr>
          </w:p>
        </w:tc>
        <w:tc>
          <w:tcPr>
            <w:tcW w:w="1665" w:type="dxa"/>
          </w:tcPr>
          <w:p w14:paraId="680EEF32" w14:textId="77777777" w:rsidR="0071071C" w:rsidRDefault="0071071C" w:rsidP="00E8084C">
            <w:pPr>
              <w:rPr>
                <w:color w:val="000000"/>
                <w:sz w:val="20"/>
                <w:szCs w:val="20"/>
              </w:rPr>
            </w:pPr>
          </w:p>
        </w:tc>
        <w:tc>
          <w:tcPr>
            <w:tcW w:w="1060" w:type="dxa"/>
          </w:tcPr>
          <w:p w14:paraId="1FFB47A1" w14:textId="77777777" w:rsidR="0071071C" w:rsidRDefault="0071071C" w:rsidP="00E8084C">
            <w:pPr>
              <w:rPr>
                <w:i/>
                <w:iCs/>
              </w:rPr>
            </w:pPr>
          </w:p>
        </w:tc>
      </w:tr>
      <w:tr w:rsidR="0071071C" w14:paraId="305773AA" w14:textId="77777777" w:rsidTr="0071071C">
        <w:trPr>
          <w:trHeight w:val="313"/>
        </w:trPr>
        <w:tc>
          <w:tcPr>
            <w:tcW w:w="1277" w:type="dxa"/>
          </w:tcPr>
          <w:p w14:paraId="089A0FE5" w14:textId="77777777" w:rsidR="0071071C" w:rsidRDefault="0071071C" w:rsidP="00E8084C">
            <w:pPr>
              <w:rPr>
                <w:i/>
                <w:iCs/>
              </w:rPr>
            </w:pPr>
            <w:r>
              <w:rPr>
                <w:i/>
                <w:iCs/>
              </w:rPr>
              <w:t>Q4</w:t>
            </w:r>
          </w:p>
        </w:tc>
        <w:tc>
          <w:tcPr>
            <w:tcW w:w="1756" w:type="dxa"/>
          </w:tcPr>
          <w:p w14:paraId="19608814" w14:textId="77777777" w:rsidR="0071071C" w:rsidRDefault="0071071C" w:rsidP="00E8084C">
            <w:pPr>
              <w:rPr>
                <w:i/>
                <w:iCs/>
              </w:rPr>
            </w:pPr>
          </w:p>
        </w:tc>
        <w:tc>
          <w:tcPr>
            <w:tcW w:w="1349" w:type="dxa"/>
          </w:tcPr>
          <w:p w14:paraId="27513079" w14:textId="77777777" w:rsidR="0071071C" w:rsidRDefault="0071071C" w:rsidP="00E8084C">
            <w:pPr>
              <w:rPr>
                <w:color w:val="000000"/>
                <w:sz w:val="20"/>
                <w:szCs w:val="20"/>
              </w:rPr>
            </w:pPr>
          </w:p>
        </w:tc>
        <w:tc>
          <w:tcPr>
            <w:tcW w:w="1523" w:type="dxa"/>
          </w:tcPr>
          <w:p w14:paraId="70BD5730" w14:textId="77777777" w:rsidR="0071071C" w:rsidRDefault="0071071C" w:rsidP="00E8084C">
            <w:pPr>
              <w:rPr>
                <w:color w:val="000000"/>
                <w:sz w:val="20"/>
                <w:szCs w:val="20"/>
              </w:rPr>
            </w:pPr>
          </w:p>
        </w:tc>
        <w:tc>
          <w:tcPr>
            <w:tcW w:w="1577" w:type="dxa"/>
          </w:tcPr>
          <w:p w14:paraId="2AC6C659" w14:textId="77777777" w:rsidR="0071071C" w:rsidRDefault="0071071C" w:rsidP="00E8084C">
            <w:pPr>
              <w:rPr>
                <w:color w:val="000000"/>
                <w:sz w:val="20"/>
                <w:szCs w:val="20"/>
              </w:rPr>
            </w:pPr>
          </w:p>
        </w:tc>
        <w:tc>
          <w:tcPr>
            <w:tcW w:w="1665" w:type="dxa"/>
          </w:tcPr>
          <w:p w14:paraId="26B40C31" w14:textId="77777777" w:rsidR="0071071C" w:rsidRDefault="0071071C" w:rsidP="00E8084C">
            <w:pPr>
              <w:rPr>
                <w:color w:val="000000"/>
                <w:sz w:val="20"/>
                <w:szCs w:val="20"/>
              </w:rPr>
            </w:pPr>
          </w:p>
        </w:tc>
        <w:tc>
          <w:tcPr>
            <w:tcW w:w="1060" w:type="dxa"/>
          </w:tcPr>
          <w:p w14:paraId="64446EB1" w14:textId="77777777" w:rsidR="0071071C" w:rsidRDefault="0071071C" w:rsidP="00E8084C">
            <w:pPr>
              <w:rPr>
                <w:i/>
                <w:iCs/>
              </w:rPr>
            </w:pPr>
          </w:p>
        </w:tc>
      </w:tr>
    </w:tbl>
    <w:p w14:paraId="25FD01CC" w14:textId="77777777" w:rsidR="009770AE" w:rsidRDefault="009770AE" w:rsidP="002D5BE1">
      <w:pPr>
        <w:rPr>
          <w:b/>
          <w:bCs/>
        </w:rPr>
      </w:pPr>
    </w:p>
    <w:p w14:paraId="763ABC0F" w14:textId="77777777" w:rsidR="009770AE" w:rsidRDefault="009770AE" w:rsidP="002D5BE1">
      <w:pPr>
        <w:rPr>
          <w:b/>
          <w:bCs/>
        </w:rPr>
      </w:pPr>
    </w:p>
    <w:p w14:paraId="464D7A31" w14:textId="77777777" w:rsidR="009770AE" w:rsidRDefault="00000000" w:rsidP="002D5BE1">
      <w:pPr>
        <w:rPr>
          <w:b/>
          <w:bCs/>
        </w:rPr>
      </w:pPr>
      <w:r>
        <w:pict w14:anchorId="7FC46300">
          <v:rect id="Horizontal Line 3"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255595A0" w14:textId="77777777" w:rsidR="009770AE" w:rsidRDefault="009770AE" w:rsidP="002D5BE1">
      <w:pPr>
        <w:rPr>
          <w:b/>
          <w:bCs/>
        </w:rPr>
      </w:pPr>
    </w:p>
    <w:p w14:paraId="5F59DD36" w14:textId="77777777" w:rsidR="009770AE" w:rsidRDefault="009770AE" w:rsidP="002D5BE1">
      <w:pPr>
        <w:rPr>
          <w:b/>
          <w:bCs/>
          <w:i/>
          <w:iCs/>
        </w:rPr>
      </w:pPr>
      <w:r>
        <w:rPr>
          <w:b/>
          <w:bCs/>
          <w:i/>
          <w:iCs/>
        </w:rPr>
        <w:t>Code of Conduct:</w:t>
      </w:r>
    </w:p>
    <w:p w14:paraId="15884267" w14:textId="77777777" w:rsidR="009770AE" w:rsidRDefault="009770AE" w:rsidP="002D5BE1">
      <w:pPr>
        <w:rPr>
          <w:i/>
          <w:iCs/>
        </w:rPr>
      </w:pPr>
    </w:p>
    <w:p w14:paraId="27681E78" w14:textId="4F26958B" w:rsidR="009770AE" w:rsidRDefault="009770AE" w:rsidP="002D5BE1">
      <w:pPr>
        <w:jc w:val="both"/>
        <w:rPr>
          <w:i/>
          <w:iCs/>
        </w:rPr>
      </w:pPr>
      <w:r>
        <w:rPr>
          <w:i/>
          <w:iCs/>
        </w:rPr>
        <w:t>I ___</w:t>
      </w:r>
      <w:r w:rsidR="00366D2B">
        <w:rPr>
          <w:i/>
          <w:iCs/>
        </w:rPr>
        <w:t>PradeepKumar</w:t>
      </w:r>
      <w:r>
        <w:rPr>
          <w:i/>
          <w:iCs/>
        </w:rPr>
        <w:t>_________________ (Name / Reg No) certify that this submission is my original work and that I have adhered to the guidelines specified for this assessment.</w:t>
      </w:r>
    </w:p>
    <w:p w14:paraId="6065AC25" w14:textId="77777777" w:rsidR="009770AE" w:rsidRDefault="009770AE" w:rsidP="002D5BE1">
      <w:pPr>
        <w:jc w:val="both"/>
        <w:rPr>
          <w:i/>
          <w:iCs/>
        </w:rPr>
      </w:pPr>
      <w:r>
        <w:rPr>
          <w:i/>
          <w:iCs/>
        </w:rPr>
        <w:t>I understand that any violation of academic integrity rules will result in disciplinary action.</w:t>
      </w:r>
    </w:p>
    <w:p w14:paraId="3789FD61" w14:textId="77777777" w:rsidR="009770AE" w:rsidRDefault="009770AE" w:rsidP="002D5BE1">
      <w:pPr>
        <w:rPr>
          <w:i/>
          <w:iCs/>
        </w:rPr>
      </w:pPr>
    </w:p>
    <w:p w14:paraId="43CA4855" w14:textId="77777777" w:rsidR="009770AE" w:rsidRDefault="009770AE" w:rsidP="002D5BE1">
      <w:pPr>
        <w:rPr>
          <w:b/>
          <w:bCs/>
          <w:i/>
          <w:iCs/>
        </w:rPr>
      </w:pPr>
      <w:r>
        <w:rPr>
          <w:b/>
          <w:bCs/>
          <w:i/>
          <w:iCs/>
        </w:rPr>
        <w:t>Signature of the student:</w:t>
      </w:r>
    </w:p>
    <w:p w14:paraId="4245B367" w14:textId="77777777" w:rsidR="009770AE" w:rsidRDefault="009770AE" w:rsidP="002D5BE1"/>
    <w:p w14:paraId="07005E0C" w14:textId="77777777" w:rsidR="009770AE" w:rsidRDefault="009770AE" w:rsidP="002D5BE1">
      <w:pPr>
        <w:rPr>
          <w:i/>
          <w:iCs/>
        </w:rPr>
      </w:pPr>
    </w:p>
    <w:p w14:paraId="3424ADDA" w14:textId="77777777" w:rsidR="009770AE" w:rsidRDefault="009770AE" w:rsidP="002D5BE1">
      <w:pPr>
        <w:rPr>
          <w:i/>
          <w:iCs/>
        </w:rPr>
      </w:pPr>
    </w:p>
    <w:p w14:paraId="7E2E6693" w14:textId="77777777" w:rsidR="009770AE" w:rsidRDefault="009770AE" w:rsidP="002D5BE1">
      <w:pPr>
        <w:rPr>
          <w:i/>
          <w:iCs/>
        </w:rPr>
      </w:pPr>
    </w:p>
    <w:p w14:paraId="55220232" w14:textId="77777777" w:rsidR="009770AE" w:rsidRPr="00B40688" w:rsidRDefault="009770AE" w:rsidP="002D5BE1">
      <w:pPr>
        <w:rPr>
          <w:b/>
          <w:bCs/>
        </w:rPr>
      </w:pPr>
      <w:r>
        <w:rPr>
          <w:b/>
          <w:bCs/>
        </w:rPr>
        <w:t>RUBRICS FOR CALCULATION</w:t>
      </w:r>
    </w:p>
    <w:p w14:paraId="14BB2E7B" w14:textId="77777777" w:rsidR="009770AE" w:rsidRDefault="009770AE" w:rsidP="002D5BE1"/>
    <w:p w14:paraId="6BF2D0E4" w14:textId="77777777" w:rsidR="009770AE" w:rsidRDefault="009770AE" w:rsidP="002D5BE1"/>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200"/>
        <w:gridCol w:w="1776"/>
        <w:gridCol w:w="1512"/>
        <w:gridCol w:w="1749"/>
        <w:gridCol w:w="1417"/>
      </w:tblGrid>
      <w:tr w:rsidR="009770AE" w:rsidRPr="002766C8" w14:paraId="243E195A" w14:textId="77777777" w:rsidTr="002D5BE1">
        <w:trPr>
          <w:tblHeader/>
          <w:tblCellSpacing w:w="15" w:type="dxa"/>
        </w:trPr>
        <w:tc>
          <w:tcPr>
            <w:tcW w:w="1510" w:type="dxa"/>
            <w:vAlign w:val="center"/>
            <w:hideMark/>
          </w:tcPr>
          <w:p w14:paraId="5D449B1C" w14:textId="77777777" w:rsidR="009770AE" w:rsidRPr="002766C8" w:rsidRDefault="009770AE" w:rsidP="002D5BE1">
            <w:pPr>
              <w:jc w:val="center"/>
              <w:rPr>
                <w:b/>
                <w:bCs/>
                <w:lang w:eastAsia="en-IN"/>
              </w:rPr>
            </w:pPr>
            <w:r w:rsidRPr="002766C8">
              <w:rPr>
                <w:b/>
                <w:bCs/>
                <w:lang w:eastAsia="en-IN"/>
              </w:rPr>
              <w:t>Criteria</w:t>
            </w:r>
          </w:p>
        </w:tc>
        <w:tc>
          <w:tcPr>
            <w:tcW w:w="1170" w:type="dxa"/>
            <w:vAlign w:val="center"/>
            <w:hideMark/>
          </w:tcPr>
          <w:p w14:paraId="2BFF6ABF" w14:textId="77777777" w:rsidR="009770AE" w:rsidRPr="002766C8" w:rsidRDefault="009770AE" w:rsidP="002D5BE1">
            <w:pPr>
              <w:jc w:val="center"/>
              <w:rPr>
                <w:b/>
                <w:bCs/>
                <w:lang w:eastAsia="en-IN"/>
              </w:rPr>
            </w:pPr>
            <w:r w:rsidRPr="002766C8">
              <w:rPr>
                <w:b/>
                <w:bCs/>
                <w:lang w:eastAsia="en-IN"/>
              </w:rPr>
              <w:t>Weightage</w:t>
            </w:r>
          </w:p>
        </w:tc>
        <w:tc>
          <w:tcPr>
            <w:tcW w:w="1746" w:type="dxa"/>
            <w:vAlign w:val="center"/>
            <w:hideMark/>
          </w:tcPr>
          <w:p w14:paraId="00AEF89C" w14:textId="77777777" w:rsidR="009770AE" w:rsidRPr="002766C8" w:rsidRDefault="009770AE" w:rsidP="002D5BE1">
            <w:pPr>
              <w:jc w:val="center"/>
              <w:rPr>
                <w:b/>
                <w:bCs/>
                <w:lang w:eastAsia="en-IN"/>
              </w:rPr>
            </w:pPr>
            <w:r w:rsidRPr="002766C8">
              <w:rPr>
                <w:b/>
                <w:bCs/>
                <w:lang w:eastAsia="en-IN"/>
              </w:rPr>
              <w:t>Level 4 – Exemplary (5 Marks)</w:t>
            </w:r>
          </w:p>
        </w:tc>
        <w:tc>
          <w:tcPr>
            <w:tcW w:w="1482" w:type="dxa"/>
            <w:vAlign w:val="center"/>
            <w:hideMark/>
          </w:tcPr>
          <w:p w14:paraId="53841645" w14:textId="77777777" w:rsidR="009770AE" w:rsidRPr="002766C8" w:rsidRDefault="009770AE" w:rsidP="002D5BE1">
            <w:pPr>
              <w:jc w:val="center"/>
              <w:rPr>
                <w:b/>
                <w:bCs/>
                <w:lang w:eastAsia="en-IN"/>
              </w:rPr>
            </w:pPr>
            <w:r w:rsidRPr="002766C8">
              <w:rPr>
                <w:b/>
                <w:bCs/>
                <w:lang w:eastAsia="en-IN"/>
              </w:rPr>
              <w:t>Level 3 – Proficient (4 Marks)</w:t>
            </w:r>
          </w:p>
        </w:tc>
        <w:tc>
          <w:tcPr>
            <w:tcW w:w="1719" w:type="dxa"/>
            <w:vAlign w:val="center"/>
            <w:hideMark/>
          </w:tcPr>
          <w:p w14:paraId="0D57253F" w14:textId="77777777" w:rsidR="009770AE" w:rsidRPr="002766C8" w:rsidRDefault="009770AE" w:rsidP="002D5BE1">
            <w:pPr>
              <w:jc w:val="center"/>
              <w:rPr>
                <w:b/>
                <w:bCs/>
                <w:lang w:eastAsia="en-IN"/>
              </w:rPr>
            </w:pPr>
            <w:r w:rsidRPr="002766C8">
              <w:rPr>
                <w:b/>
                <w:bCs/>
                <w:lang w:eastAsia="en-IN"/>
              </w:rPr>
              <w:t>Level 2 – Developing (2–3 Marks)</w:t>
            </w:r>
          </w:p>
        </w:tc>
        <w:tc>
          <w:tcPr>
            <w:tcW w:w="1372" w:type="dxa"/>
            <w:vAlign w:val="center"/>
            <w:hideMark/>
          </w:tcPr>
          <w:p w14:paraId="633C8819" w14:textId="77777777" w:rsidR="009770AE" w:rsidRPr="002766C8" w:rsidRDefault="009770AE" w:rsidP="002D5BE1">
            <w:pPr>
              <w:jc w:val="center"/>
              <w:rPr>
                <w:b/>
                <w:bCs/>
                <w:lang w:eastAsia="en-IN"/>
              </w:rPr>
            </w:pPr>
            <w:r w:rsidRPr="002766C8">
              <w:rPr>
                <w:b/>
                <w:bCs/>
                <w:lang w:eastAsia="en-IN"/>
              </w:rPr>
              <w:t>Level 1 – Beginning (0–1 Mark)</w:t>
            </w:r>
          </w:p>
        </w:tc>
      </w:tr>
      <w:tr w:rsidR="009770AE" w:rsidRPr="002766C8" w14:paraId="5758995D" w14:textId="77777777" w:rsidTr="002D5BE1">
        <w:trPr>
          <w:tblCellSpacing w:w="15" w:type="dxa"/>
        </w:trPr>
        <w:tc>
          <w:tcPr>
            <w:tcW w:w="1510" w:type="dxa"/>
            <w:vAlign w:val="center"/>
            <w:hideMark/>
          </w:tcPr>
          <w:p w14:paraId="7D5F453E" w14:textId="77777777" w:rsidR="009770AE" w:rsidRPr="002766C8" w:rsidRDefault="009770AE" w:rsidP="002D5BE1">
            <w:pPr>
              <w:rPr>
                <w:lang w:eastAsia="en-IN"/>
              </w:rPr>
            </w:pPr>
            <w:r w:rsidRPr="002766C8">
              <w:rPr>
                <w:b/>
                <w:bCs/>
                <w:lang w:eastAsia="en-IN"/>
              </w:rPr>
              <w:t>Conceptual Understanding</w:t>
            </w:r>
          </w:p>
        </w:tc>
        <w:tc>
          <w:tcPr>
            <w:tcW w:w="1170" w:type="dxa"/>
            <w:vAlign w:val="center"/>
            <w:hideMark/>
          </w:tcPr>
          <w:p w14:paraId="4AF05A87" w14:textId="77777777" w:rsidR="009770AE" w:rsidRPr="002766C8" w:rsidRDefault="009770AE" w:rsidP="002D5BE1">
            <w:pPr>
              <w:jc w:val="center"/>
              <w:rPr>
                <w:b/>
                <w:bCs/>
                <w:lang w:eastAsia="en-IN"/>
              </w:rPr>
            </w:pPr>
            <w:r w:rsidRPr="002766C8">
              <w:rPr>
                <w:b/>
                <w:bCs/>
                <w:lang w:eastAsia="en-IN"/>
              </w:rPr>
              <w:t>30</w:t>
            </w:r>
          </w:p>
        </w:tc>
        <w:tc>
          <w:tcPr>
            <w:tcW w:w="1746" w:type="dxa"/>
            <w:vAlign w:val="center"/>
            <w:hideMark/>
          </w:tcPr>
          <w:p w14:paraId="01CDC264" w14:textId="77777777" w:rsidR="009770AE" w:rsidRPr="002766C8" w:rsidRDefault="009770AE" w:rsidP="002D5BE1">
            <w:pPr>
              <w:rPr>
                <w:lang w:eastAsia="en-IN"/>
              </w:rPr>
            </w:pPr>
            <w:r w:rsidRPr="002766C8">
              <w:rPr>
                <w:lang w:eastAsia="en-IN"/>
              </w:rPr>
              <w:t>Demonstrates clear and complete understanding of the concept</w:t>
            </w:r>
          </w:p>
        </w:tc>
        <w:tc>
          <w:tcPr>
            <w:tcW w:w="1482" w:type="dxa"/>
            <w:vAlign w:val="center"/>
            <w:hideMark/>
          </w:tcPr>
          <w:p w14:paraId="4DA72588" w14:textId="77777777" w:rsidR="009770AE" w:rsidRPr="002766C8" w:rsidRDefault="009770AE" w:rsidP="002D5BE1">
            <w:pPr>
              <w:rPr>
                <w:lang w:eastAsia="en-IN"/>
              </w:rPr>
            </w:pPr>
            <w:r w:rsidRPr="002766C8">
              <w:rPr>
                <w:lang w:eastAsia="en-IN"/>
              </w:rPr>
              <w:t>Good understanding with minor gaps</w:t>
            </w:r>
          </w:p>
        </w:tc>
        <w:tc>
          <w:tcPr>
            <w:tcW w:w="1719" w:type="dxa"/>
            <w:vAlign w:val="center"/>
            <w:hideMark/>
          </w:tcPr>
          <w:p w14:paraId="2057BCE2" w14:textId="77777777" w:rsidR="009770AE" w:rsidRPr="002766C8" w:rsidRDefault="009770AE" w:rsidP="002D5BE1">
            <w:pPr>
              <w:rPr>
                <w:lang w:eastAsia="en-IN"/>
              </w:rPr>
            </w:pPr>
            <w:r w:rsidRPr="002766C8">
              <w:rPr>
                <w:lang w:eastAsia="en-IN"/>
              </w:rPr>
              <w:t>Basic understanding with some misconceptions</w:t>
            </w:r>
          </w:p>
        </w:tc>
        <w:tc>
          <w:tcPr>
            <w:tcW w:w="1372" w:type="dxa"/>
            <w:vAlign w:val="center"/>
            <w:hideMark/>
          </w:tcPr>
          <w:p w14:paraId="60F5F8D9" w14:textId="77777777" w:rsidR="009770AE" w:rsidRPr="002766C8" w:rsidRDefault="009770AE" w:rsidP="002D5BE1">
            <w:pPr>
              <w:rPr>
                <w:lang w:eastAsia="en-IN"/>
              </w:rPr>
            </w:pPr>
            <w:r w:rsidRPr="002766C8">
              <w:rPr>
                <w:lang w:eastAsia="en-IN"/>
              </w:rPr>
              <w:t>Poor or incorrect understanding</w:t>
            </w:r>
          </w:p>
        </w:tc>
      </w:tr>
      <w:tr w:rsidR="009770AE" w:rsidRPr="002766C8" w14:paraId="50B790D8" w14:textId="77777777" w:rsidTr="002D5BE1">
        <w:trPr>
          <w:tblCellSpacing w:w="15" w:type="dxa"/>
        </w:trPr>
        <w:tc>
          <w:tcPr>
            <w:tcW w:w="1510" w:type="dxa"/>
            <w:vAlign w:val="center"/>
            <w:hideMark/>
          </w:tcPr>
          <w:p w14:paraId="7D005A46" w14:textId="77777777" w:rsidR="009770AE" w:rsidRPr="002766C8" w:rsidRDefault="009770AE" w:rsidP="002D5BE1">
            <w:pPr>
              <w:rPr>
                <w:lang w:eastAsia="en-IN"/>
              </w:rPr>
            </w:pPr>
            <w:r w:rsidRPr="002766C8">
              <w:rPr>
                <w:b/>
                <w:bCs/>
                <w:lang w:eastAsia="en-IN"/>
              </w:rPr>
              <w:t>Accuracy of Answer</w:t>
            </w:r>
          </w:p>
        </w:tc>
        <w:tc>
          <w:tcPr>
            <w:tcW w:w="1170" w:type="dxa"/>
            <w:vAlign w:val="center"/>
            <w:hideMark/>
          </w:tcPr>
          <w:p w14:paraId="1194394D" w14:textId="77777777" w:rsidR="009770AE" w:rsidRPr="002766C8" w:rsidRDefault="009770AE" w:rsidP="002D5BE1">
            <w:pPr>
              <w:jc w:val="center"/>
              <w:rPr>
                <w:b/>
                <w:bCs/>
                <w:lang w:eastAsia="en-IN"/>
              </w:rPr>
            </w:pPr>
            <w:r w:rsidRPr="002766C8">
              <w:rPr>
                <w:b/>
                <w:bCs/>
                <w:lang w:eastAsia="en-IN"/>
              </w:rPr>
              <w:t>25</w:t>
            </w:r>
          </w:p>
        </w:tc>
        <w:tc>
          <w:tcPr>
            <w:tcW w:w="1746" w:type="dxa"/>
            <w:vAlign w:val="center"/>
            <w:hideMark/>
          </w:tcPr>
          <w:p w14:paraId="7E66FAD6" w14:textId="77777777" w:rsidR="009770AE" w:rsidRPr="002766C8" w:rsidRDefault="009770AE" w:rsidP="002D5BE1">
            <w:pPr>
              <w:rPr>
                <w:lang w:eastAsia="en-IN"/>
              </w:rPr>
            </w:pPr>
            <w:r w:rsidRPr="002766C8">
              <w:rPr>
                <w:lang w:eastAsia="en-IN"/>
              </w:rPr>
              <w:t>Completely correct answer with no errors</w:t>
            </w:r>
          </w:p>
        </w:tc>
        <w:tc>
          <w:tcPr>
            <w:tcW w:w="1482" w:type="dxa"/>
            <w:vAlign w:val="center"/>
            <w:hideMark/>
          </w:tcPr>
          <w:p w14:paraId="4FB1E8F7" w14:textId="77777777" w:rsidR="009770AE" w:rsidRPr="002766C8" w:rsidRDefault="009770AE" w:rsidP="002D5BE1">
            <w:pPr>
              <w:rPr>
                <w:lang w:eastAsia="en-IN"/>
              </w:rPr>
            </w:pPr>
            <w:r w:rsidRPr="002766C8">
              <w:rPr>
                <w:lang w:eastAsia="en-IN"/>
              </w:rPr>
              <w:t>Mostly correct with minor errors</w:t>
            </w:r>
          </w:p>
        </w:tc>
        <w:tc>
          <w:tcPr>
            <w:tcW w:w="1719" w:type="dxa"/>
            <w:vAlign w:val="center"/>
            <w:hideMark/>
          </w:tcPr>
          <w:p w14:paraId="77432411" w14:textId="77777777" w:rsidR="009770AE" w:rsidRPr="002766C8" w:rsidRDefault="009770AE" w:rsidP="002D5BE1">
            <w:pPr>
              <w:rPr>
                <w:lang w:eastAsia="en-IN"/>
              </w:rPr>
            </w:pPr>
            <w:r w:rsidRPr="002766C8">
              <w:rPr>
                <w:lang w:eastAsia="en-IN"/>
              </w:rPr>
              <w:t>Partially correct with noticeable errors</w:t>
            </w:r>
          </w:p>
        </w:tc>
        <w:tc>
          <w:tcPr>
            <w:tcW w:w="1372" w:type="dxa"/>
            <w:vAlign w:val="center"/>
            <w:hideMark/>
          </w:tcPr>
          <w:p w14:paraId="65CBA64C" w14:textId="77777777" w:rsidR="009770AE" w:rsidRPr="002766C8" w:rsidRDefault="009770AE" w:rsidP="002D5BE1">
            <w:pPr>
              <w:rPr>
                <w:lang w:eastAsia="en-IN"/>
              </w:rPr>
            </w:pPr>
            <w:r w:rsidRPr="002766C8">
              <w:rPr>
                <w:lang w:eastAsia="en-IN"/>
              </w:rPr>
              <w:t>Incorrect or irrelevant answer</w:t>
            </w:r>
          </w:p>
        </w:tc>
      </w:tr>
      <w:tr w:rsidR="009770AE" w:rsidRPr="002766C8" w14:paraId="5DEFBD4D" w14:textId="77777777" w:rsidTr="002D5BE1">
        <w:trPr>
          <w:tblCellSpacing w:w="15" w:type="dxa"/>
        </w:trPr>
        <w:tc>
          <w:tcPr>
            <w:tcW w:w="1510" w:type="dxa"/>
            <w:vAlign w:val="center"/>
            <w:hideMark/>
          </w:tcPr>
          <w:p w14:paraId="2D3C8324" w14:textId="77777777" w:rsidR="009770AE" w:rsidRPr="002766C8" w:rsidRDefault="009770AE" w:rsidP="002D5BE1">
            <w:pPr>
              <w:rPr>
                <w:lang w:eastAsia="en-IN"/>
              </w:rPr>
            </w:pPr>
            <w:r w:rsidRPr="002766C8">
              <w:rPr>
                <w:b/>
                <w:bCs/>
                <w:lang w:eastAsia="en-IN"/>
              </w:rPr>
              <w:t>Application of Knowledge</w:t>
            </w:r>
          </w:p>
        </w:tc>
        <w:tc>
          <w:tcPr>
            <w:tcW w:w="1170" w:type="dxa"/>
            <w:vAlign w:val="center"/>
            <w:hideMark/>
          </w:tcPr>
          <w:p w14:paraId="057FB94C" w14:textId="77777777" w:rsidR="009770AE" w:rsidRPr="002766C8" w:rsidRDefault="009770AE" w:rsidP="002D5BE1">
            <w:pPr>
              <w:jc w:val="center"/>
              <w:rPr>
                <w:b/>
                <w:bCs/>
                <w:lang w:eastAsia="en-IN"/>
              </w:rPr>
            </w:pPr>
            <w:r w:rsidRPr="002766C8">
              <w:rPr>
                <w:b/>
                <w:bCs/>
                <w:lang w:eastAsia="en-IN"/>
              </w:rPr>
              <w:t>20</w:t>
            </w:r>
          </w:p>
        </w:tc>
        <w:tc>
          <w:tcPr>
            <w:tcW w:w="1746" w:type="dxa"/>
            <w:vAlign w:val="center"/>
            <w:hideMark/>
          </w:tcPr>
          <w:p w14:paraId="0FF45B73" w14:textId="77777777" w:rsidR="009770AE" w:rsidRPr="002766C8" w:rsidRDefault="009770AE" w:rsidP="002D5BE1">
            <w:pPr>
              <w:rPr>
                <w:lang w:eastAsia="en-IN"/>
              </w:rPr>
            </w:pPr>
            <w:r w:rsidRPr="002766C8">
              <w:rPr>
                <w:lang w:eastAsia="en-IN"/>
              </w:rPr>
              <w:t>Correctly applies concepts to solve the question/problem</w:t>
            </w:r>
          </w:p>
        </w:tc>
        <w:tc>
          <w:tcPr>
            <w:tcW w:w="1482" w:type="dxa"/>
            <w:vAlign w:val="center"/>
            <w:hideMark/>
          </w:tcPr>
          <w:p w14:paraId="2C64FF27" w14:textId="77777777" w:rsidR="009770AE" w:rsidRPr="002766C8" w:rsidRDefault="009770AE" w:rsidP="002D5BE1">
            <w:pPr>
              <w:rPr>
                <w:lang w:eastAsia="en-IN"/>
              </w:rPr>
            </w:pPr>
            <w:r w:rsidRPr="002766C8">
              <w:rPr>
                <w:lang w:eastAsia="en-IN"/>
              </w:rPr>
              <w:t>Applies concepts with minor mistakes</w:t>
            </w:r>
          </w:p>
        </w:tc>
        <w:tc>
          <w:tcPr>
            <w:tcW w:w="1719" w:type="dxa"/>
            <w:vAlign w:val="center"/>
            <w:hideMark/>
          </w:tcPr>
          <w:p w14:paraId="399D53BC" w14:textId="77777777" w:rsidR="009770AE" w:rsidRPr="002766C8" w:rsidRDefault="009770AE" w:rsidP="002D5BE1">
            <w:pPr>
              <w:rPr>
                <w:lang w:eastAsia="en-IN"/>
              </w:rPr>
            </w:pPr>
            <w:r w:rsidRPr="002766C8">
              <w:rPr>
                <w:lang w:eastAsia="en-IN"/>
              </w:rPr>
              <w:t>Limited or partially correct application</w:t>
            </w:r>
          </w:p>
        </w:tc>
        <w:tc>
          <w:tcPr>
            <w:tcW w:w="1372" w:type="dxa"/>
            <w:vAlign w:val="center"/>
            <w:hideMark/>
          </w:tcPr>
          <w:p w14:paraId="63A22198" w14:textId="77777777" w:rsidR="009770AE" w:rsidRPr="002766C8" w:rsidRDefault="009770AE" w:rsidP="002D5BE1">
            <w:pPr>
              <w:rPr>
                <w:lang w:eastAsia="en-IN"/>
              </w:rPr>
            </w:pPr>
            <w:r w:rsidRPr="002766C8">
              <w:rPr>
                <w:lang w:eastAsia="en-IN"/>
              </w:rPr>
              <w:t>No or incorrect application</w:t>
            </w:r>
          </w:p>
        </w:tc>
      </w:tr>
      <w:tr w:rsidR="009770AE" w:rsidRPr="002766C8" w14:paraId="336772B9" w14:textId="77777777" w:rsidTr="002D5BE1">
        <w:trPr>
          <w:tblCellSpacing w:w="15" w:type="dxa"/>
        </w:trPr>
        <w:tc>
          <w:tcPr>
            <w:tcW w:w="1510" w:type="dxa"/>
            <w:vAlign w:val="center"/>
            <w:hideMark/>
          </w:tcPr>
          <w:p w14:paraId="513E2131" w14:textId="77777777" w:rsidR="009770AE" w:rsidRPr="002766C8" w:rsidRDefault="009770AE" w:rsidP="002D5BE1">
            <w:pPr>
              <w:rPr>
                <w:lang w:eastAsia="en-IN"/>
              </w:rPr>
            </w:pPr>
            <w:r w:rsidRPr="002766C8">
              <w:rPr>
                <w:b/>
                <w:bCs/>
                <w:lang w:eastAsia="en-IN"/>
              </w:rPr>
              <w:t>Completeness of Response</w:t>
            </w:r>
          </w:p>
        </w:tc>
        <w:tc>
          <w:tcPr>
            <w:tcW w:w="1170" w:type="dxa"/>
            <w:vAlign w:val="center"/>
            <w:hideMark/>
          </w:tcPr>
          <w:p w14:paraId="578C360E" w14:textId="77777777" w:rsidR="009770AE" w:rsidRPr="002766C8" w:rsidRDefault="009770AE" w:rsidP="002D5BE1">
            <w:pPr>
              <w:jc w:val="center"/>
              <w:rPr>
                <w:b/>
                <w:bCs/>
                <w:lang w:eastAsia="en-IN"/>
              </w:rPr>
            </w:pPr>
            <w:r w:rsidRPr="002766C8">
              <w:rPr>
                <w:b/>
                <w:bCs/>
                <w:lang w:eastAsia="en-IN"/>
              </w:rPr>
              <w:t>15</w:t>
            </w:r>
          </w:p>
        </w:tc>
        <w:tc>
          <w:tcPr>
            <w:tcW w:w="1746" w:type="dxa"/>
            <w:vAlign w:val="center"/>
            <w:hideMark/>
          </w:tcPr>
          <w:p w14:paraId="3902AE73" w14:textId="77777777" w:rsidR="009770AE" w:rsidRPr="002766C8" w:rsidRDefault="009770AE" w:rsidP="002D5BE1">
            <w:pPr>
              <w:rPr>
                <w:lang w:eastAsia="en-IN"/>
              </w:rPr>
            </w:pPr>
            <w:r w:rsidRPr="002766C8">
              <w:rPr>
                <w:lang w:eastAsia="en-IN"/>
              </w:rPr>
              <w:t>Covers all required parts of the question</w:t>
            </w:r>
          </w:p>
        </w:tc>
        <w:tc>
          <w:tcPr>
            <w:tcW w:w="1482" w:type="dxa"/>
            <w:vAlign w:val="center"/>
            <w:hideMark/>
          </w:tcPr>
          <w:p w14:paraId="36EB32D1" w14:textId="77777777" w:rsidR="009770AE" w:rsidRPr="002766C8" w:rsidRDefault="009770AE" w:rsidP="002D5BE1">
            <w:pPr>
              <w:rPr>
                <w:lang w:eastAsia="en-IN"/>
              </w:rPr>
            </w:pPr>
            <w:r w:rsidRPr="002766C8">
              <w:rPr>
                <w:lang w:eastAsia="en-IN"/>
              </w:rPr>
              <w:t>Covers most parts with minor omissions</w:t>
            </w:r>
          </w:p>
        </w:tc>
        <w:tc>
          <w:tcPr>
            <w:tcW w:w="1719" w:type="dxa"/>
            <w:vAlign w:val="center"/>
            <w:hideMark/>
          </w:tcPr>
          <w:p w14:paraId="780948E0" w14:textId="77777777" w:rsidR="009770AE" w:rsidRPr="002766C8" w:rsidRDefault="009770AE" w:rsidP="002D5BE1">
            <w:pPr>
              <w:rPr>
                <w:lang w:eastAsia="en-IN"/>
              </w:rPr>
            </w:pPr>
            <w:r w:rsidRPr="002766C8">
              <w:rPr>
                <w:lang w:eastAsia="en-IN"/>
              </w:rPr>
              <w:t>Covers only some parts</w:t>
            </w:r>
          </w:p>
        </w:tc>
        <w:tc>
          <w:tcPr>
            <w:tcW w:w="1372" w:type="dxa"/>
            <w:vAlign w:val="center"/>
            <w:hideMark/>
          </w:tcPr>
          <w:p w14:paraId="173DA81F" w14:textId="77777777" w:rsidR="009770AE" w:rsidRPr="002766C8" w:rsidRDefault="009770AE" w:rsidP="002D5BE1">
            <w:pPr>
              <w:rPr>
                <w:lang w:eastAsia="en-IN"/>
              </w:rPr>
            </w:pPr>
            <w:r w:rsidRPr="002766C8">
              <w:rPr>
                <w:lang w:eastAsia="en-IN"/>
              </w:rPr>
              <w:t>Incomplete or missing response</w:t>
            </w:r>
          </w:p>
        </w:tc>
      </w:tr>
      <w:tr w:rsidR="009770AE" w:rsidRPr="002766C8" w14:paraId="7A778D87" w14:textId="77777777" w:rsidTr="002D5BE1">
        <w:trPr>
          <w:tblCellSpacing w:w="15" w:type="dxa"/>
        </w:trPr>
        <w:tc>
          <w:tcPr>
            <w:tcW w:w="1510" w:type="dxa"/>
            <w:vAlign w:val="center"/>
            <w:hideMark/>
          </w:tcPr>
          <w:p w14:paraId="22A8E54C" w14:textId="77777777" w:rsidR="009770AE" w:rsidRPr="002766C8" w:rsidRDefault="009770AE" w:rsidP="002D5BE1">
            <w:pPr>
              <w:rPr>
                <w:lang w:eastAsia="en-IN"/>
              </w:rPr>
            </w:pPr>
            <w:r w:rsidRPr="002766C8">
              <w:rPr>
                <w:b/>
                <w:bCs/>
                <w:lang w:eastAsia="en-IN"/>
              </w:rPr>
              <w:t>Clarity &amp; Presentation</w:t>
            </w:r>
          </w:p>
        </w:tc>
        <w:tc>
          <w:tcPr>
            <w:tcW w:w="1170" w:type="dxa"/>
            <w:vAlign w:val="center"/>
            <w:hideMark/>
          </w:tcPr>
          <w:p w14:paraId="44715007" w14:textId="77777777" w:rsidR="009770AE" w:rsidRPr="002766C8" w:rsidRDefault="009770AE" w:rsidP="002D5BE1">
            <w:pPr>
              <w:jc w:val="center"/>
              <w:rPr>
                <w:b/>
                <w:bCs/>
                <w:lang w:eastAsia="en-IN"/>
              </w:rPr>
            </w:pPr>
            <w:r w:rsidRPr="002766C8">
              <w:rPr>
                <w:b/>
                <w:bCs/>
                <w:lang w:eastAsia="en-IN"/>
              </w:rPr>
              <w:t>10</w:t>
            </w:r>
          </w:p>
        </w:tc>
        <w:tc>
          <w:tcPr>
            <w:tcW w:w="1746" w:type="dxa"/>
            <w:vAlign w:val="center"/>
            <w:hideMark/>
          </w:tcPr>
          <w:p w14:paraId="4A17F7F5" w14:textId="77777777" w:rsidR="009770AE" w:rsidRPr="002766C8" w:rsidRDefault="009770AE" w:rsidP="002D5BE1">
            <w:pPr>
              <w:rPr>
                <w:lang w:eastAsia="en-IN"/>
              </w:rPr>
            </w:pPr>
            <w:r w:rsidRPr="002766C8">
              <w:rPr>
                <w:lang w:eastAsia="en-IN"/>
              </w:rPr>
              <w:t>Clear, concise, and well-organized answer</w:t>
            </w:r>
          </w:p>
        </w:tc>
        <w:tc>
          <w:tcPr>
            <w:tcW w:w="1482" w:type="dxa"/>
            <w:vAlign w:val="center"/>
            <w:hideMark/>
          </w:tcPr>
          <w:p w14:paraId="14903C8F" w14:textId="77777777" w:rsidR="009770AE" w:rsidRPr="002766C8" w:rsidRDefault="009770AE" w:rsidP="002D5BE1">
            <w:pPr>
              <w:rPr>
                <w:lang w:eastAsia="en-IN"/>
              </w:rPr>
            </w:pPr>
            <w:r w:rsidRPr="002766C8">
              <w:rPr>
                <w:lang w:eastAsia="en-IN"/>
              </w:rPr>
              <w:t>Understandable with minor issues</w:t>
            </w:r>
          </w:p>
        </w:tc>
        <w:tc>
          <w:tcPr>
            <w:tcW w:w="1719" w:type="dxa"/>
            <w:vAlign w:val="center"/>
            <w:hideMark/>
          </w:tcPr>
          <w:p w14:paraId="7C700985" w14:textId="77777777" w:rsidR="009770AE" w:rsidRPr="002766C8" w:rsidRDefault="009770AE" w:rsidP="002D5BE1">
            <w:pPr>
              <w:rPr>
                <w:lang w:eastAsia="en-IN"/>
              </w:rPr>
            </w:pPr>
            <w:r w:rsidRPr="002766C8">
              <w:rPr>
                <w:lang w:eastAsia="en-IN"/>
              </w:rPr>
              <w:t>Somewhat unclear or poorly structured</w:t>
            </w:r>
          </w:p>
        </w:tc>
        <w:tc>
          <w:tcPr>
            <w:tcW w:w="1372" w:type="dxa"/>
            <w:vAlign w:val="center"/>
            <w:hideMark/>
          </w:tcPr>
          <w:p w14:paraId="712A2FC5" w14:textId="77777777" w:rsidR="009770AE" w:rsidRPr="002766C8" w:rsidRDefault="009770AE" w:rsidP="002D5BE1">
            <w:pPr>
              <w:rPr>
                <w:lang w:eastAsia="en-IN"/>
              </w:rPr>
            </w:pPr>
            <w:r w:rsidRPr="002766C8">
              <w:rPr>
                <w:lang w:eastAsia="en-IN"/>
              </w:rPr>
              <w:t>Difficult to understand</w:t>
            </w:r>
          </w:p>
        </w:tc>
      </w:tr>
    </w:tbl>
    <w:p w14:paraId="577D62B6" w14:textId="77777777" w:rsidR="009770AE" w:rsidRDefault="009770AE" w:rsidP="002D5BE1"/>
    <w:p w14:paraId="0040C4E6" w14:textId="77777777" w:rsidR="009770AE" w:rsidRDefault="009770AE" w:rsidP="002D5BE1"/>
    <w:p w14:paraId="4FCE6ACB" w14:textId="77777777" w:rsidR="009770AE" w:rsidRDefault="009770AE" w:rsidP="002D5BE1">
      <w:pPr>
        <w:ind w:left="3600"/>
      </w:pPr>
    </w:p>
    <w:p w14:paraId="3CE3D347" w14:textId="77777777" w:rsidR="009770AE" w:rsidRDefault="009770AE" w:rsidP="002D5BE1">
      <w:pPr>
        <w:ind w:left="3600"/>
      </w:pPr>
    </w:p>
    <w:p w14:paraId="0B2D1161" w14:textId="77777777" w:rsidR="009770AE" w:rsidRDefault="009770AE" w:rsidP="002D5BE1">
      <w:pPr>
        <w:ind w:left="3600"/>
      </w:pPr>
    </w:p>
    <w:p w14:paraId="5B006DC2" w14:textId="77777777" w:rsidR="009770AE" w:rsidRDefault="009770AE" w:rsidP="002D5BE1">
      <w:pPr>
        <w:ind w:left="3600"/>
      </w:pPr>
    </w:p>
    <w:p w14:paraId="3A7F9C2B" w14:textId="77777777" w:rsidR="009770AE" w:rsidRDefault="009770AE" w:rsidP="002D5BE1">
      <w:pPr>
        <w:ind w:left="3600"/>
      </w:pPr>
    </w:p>
    <w:p w14:paraId="4C96FEA7" w14:textId="77777777" w:rsidR="003A026B" w:rsidRDefault="003A026B" w:rsidP="002D5BE1">
      <w:pPr>
        <w:ind w:left="3600"/>
      </w:pPr>
    </w:p>
    <w:p w14:paraId="57B42F1F" w14:textId="77777777" w:rsidR="003A026B" w:rsidRDefault="003A026B" w:rsidP="002D5BE1">
      <w:pPr>
        <w:ind w:left="3600"/>
      </w:pPr>
    </w:p>
    <w:p w14:paraId="3680AC07" w14:textId="77777777" w:rsidR="003A026B" w:rsidRDefault="003A026B" w:rsidP="002D5BE1">
      <w:pPr>
        <w:ind w:left="3600"/>
      </w:pPr>
    </w:p>
    <w:p w14:paraId="01545460" w14:textId="77777777" w:rsidR="003A026B" w:rsidRDefault="003A026B" w:rsidP="002D5BE1">
      <w:pPr>
        <w:ind w:left="3600"/>
      </w:pPr>
    </w:p>
    <w:p w14:paraId="1B359376" w14:textId="77777777" w:rsidR="003A026B" w:rsidRDefault="003A026B" w:rsidP="002D5BE1">
      <w:pPr>
        <w:ind w:left="3600"/>
      </w:pPr>
    </w:p>
    <w:p w14:paraId="7166CC43" w14:textId="77777777" w:rsidR="003A026B" w:rsidRDefault="003A026B" w:rsidP="002D5BE1">
      <w:pPr>
        <w:ind w:left="3600"/>
      </w:pPr>
    </w:p>
    <w:p w14:paraId="0FB72D1A" w14:textId="77777777" w:rsidR="003A026B" w:rsidRDefault="003A026B" w:rsidP="002D5BE1">
      <w:pPr>
        <w:ind w:left="3600"/>
      </w:pPr>
    </w:p>
    <w:p w14:paraId="0149F8F8" w14:textId="77777777" w:rsidR="009770AE" w:rsidRDefault="009770AE" w:rsidP="002D5BE1">
      <w:pPr>
        <w:ind w:left="3600"/>
      </w:pPr>
    </w:p>
    <w:p w14:paraId="0DE0F041" w14:textId="77777777" w:rsidR="009770AE" w:rsidRDefault="009770AE" w:rsidP="002D5BE1">
      <w:pPr>
        <w:ind w:left="3600"/>
      </w:pPr>
    </w:p>
    <w:p w14:paraId="096D9CE6" w14:textId="77777777" w:rsidR="009770AE" w:rsidRDefault="009770AE" w:rsidP="0071071C"/>
    <w:p w14:paraId="4D28D3C5" w14:textId="77777777" w:rsidR="009770AE" w:rsidRDefault="009770AE" w:rsidP="002D5BE1">
      <w:pPr>
        <w:ind w:left="3600"/>
      </w:pPr>
    </w:p>
    <w:p w14:paraId="32511534" w14:textId="77777777" w:rsidR="009770AE" w:rsidRDefault="009770AE" w:rsidP="002D5BE1">
      <w:pPr>
        <w:ind w:left="3600"/>
      </w:pPr>
      <w:r>
        <w:t>Annexure  A</w:t>
      </w:r>
    </w:p>
    <w:p w14:paraId="6BA74BF2" w14:textId="77777777" w:rsidR="009770AE" w:rsidRPr="000B74DE" w:rsidRDefault="003A026B" w:rsidP="003A026B">
      <w:pPr>
        <w:ind w:left="2880"/>
        <w:rPr>
          <w:b/>
          <w:bCs/>
          <w:color w:val="000000"/>
        </w:rPr>
      </w:pPr>
      <w:r>
        <w:t xml:space="preserve">     </w:t>
      </w:r>
      <w:r w:rsidR="009770AE" w:rsidRPr="000B74DE">
        <w:rPr>
          <w:b/>
          <w:bCs/>
          <w:color w:val="000000"/>
        </w:rPr>
        <w:t xml:space="preserve">Short Answer Test </w:t>
      </w:r>
    </w:p>
    <w:p w14:paraId="0C197DE0" w14:textId="77777777" w:rsidR="009770AE" w:rsidRDefault="009770AE" w:rsidP="002D5BE1">
      <w:pPr>
        <w:rPr>
          <w:color w:val="000000"/>
        </w:rPr>
      </w:pPr>
    </w:p>
    <w:p w14:paraId="48FEB0B3"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1.Suppose that a data warehouse consists of the three dimensions time, doctor, and patient, and the two</w:t>
      </w:r>
      <w:r>
        <w:rPr>
          <w:rFonts w:ascii="Times New Roman" w:hAnsi="Times New Roman"/>
          <w:sz w:val="24"/>
          <w:szCs w:val="24"/>
        </w:rPr>
        <w:t xml:space="preserve"> </w:t>
      </w:r>
      <w:r w:rsidRPr="00AF74D8">
        <w:rPr>
          <w:rFonts w:ascii="Times New Roman" w:hAnsi="Times New Roman"/>
          <w:sz w:val="24"/>
          <w:szCs w:val="24"/>
        </w:rPr>
        <w:t>measures count and charge, where charge is the fee that a doctor charges a patient for a visit.</w:t>
      </w:r>
    </w:p>
    <w:p w14:paraId="6DCD90F3"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(a) Enumerate three classes of schemas that are popularly used for modeling data warehouses.</w:t>
      </w:r>
    </w:p>
    <w:p w14:paraId="023EB6E3"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(b) Draw a schema diagram for the above data warehouse using one of the schema</w:t>
      </w:r>
      <w:r>
        <w:rPr>
          <w:rFonts w:ascii="Times New Roman" w:hAnsi="Times New Roman"/>
          <w:sz w:val="24"/>
          <w:szCs w:val="24"/>
        </w:rPr>
        <w:t>.</w:t>
      </w:r>
    </w:p>
    <w:p w14:paraId="3AFAD8A3" w14:textId="77777777" w:rsidR="009770AE" w:rsidRDefault="009770AE" w:rsidP="002D5BE1">
      <w:pPr>
        <w:jc w:val="both"/>
        <w:rPr>
          <w:rFonts w:ascii="Times New Roman" w:hAnsi="Times New Roman"/>
          <w:sz w:val="24"/>
          <w:szCs w:val="24"/>
        </w:rPr>
      </w:pPr>
      <w:r w:rsidRPr="00AF74D8">
        <w:rPr>
          <w:rFonts w:ascii="Times New Roman" w:hAnsi="Times New Roman"/>
          <w:sz w:val="24"/>
          <w:szCs w:val="24"/>
        </w:rPr>
        <w:t>(c) To obtain the same list, write an SQL query assuming the data is stored in a relational database with</w:t>
      </w:r>
      <w:r>
        <w:rPr>
          <w:rFonts w:ascii="Times New Roman" w:hAnsi="Times New Roman"/>
          <w:sz w:val="24"/>
          <w:szCs w:val="24"/>
        </w:rPr>
        <w:t xml:space="preserve"> </w:t>
      </w:r>
      <w:r w:rsidRPr="00AF74D8">
        <w:rPr>
          <w:rFonts w:ascii="Times New Roman" w:hAnsi="Times New Roman"/>
          <w:sz w:val="24"/>
          <w:szCs w:val="24"/>
        </w:rPr>
        <w:t>the schema fee (day, month, year, doctor, hospital, patient, count, charge).</w:t>
      </w:r>
    </w:p>
    <w:p w14:paraId="4455CB92" w14:textId="77777777" w:rsidR="009770AE" w:rsidRPr="00AF74D8" w:rsidRDefault="009770AE" w:rsidP="002D5BE1">
      <w:pPr>
        <w:jc w:val="both"/>
        <w:rPr>
          <w:rFonts w:ascii="Times New Roman" w:hAnsi="Times New Roman"/>
          <w:sz w:val="24"/>
          <w:szCs w:val="24"/>
        </w:rPr>
      </w:pPr>
      <w:r>
        <w:rPr>
          <w:rFonts w:ascii="Times New Roman" w:hAnsi="Times New Roman"/>
          <w:sz w:val="24"/>
          <w:szCs w:val="24"/>
        </w:rPr>
        <w:t>(5 Marks)</w:t>
      </w:r>
    </w:p>
    <w:p w14:paraId="2A6F6F2A" w14:textId="77777777" w:rsidR="007C452A" w:rsidRDefault="00000000">
      <w:pPr>
        <w:jc w:val="both"/>
      </w:pPr>
      <w:r>
        <w:rPr>
          <w:rFonts w:ascii="Times New Roman" w:hAnsi="Times New Roman" w:cs="Times New Roman"/>
          <w:b/>
          <w:bCs/>
          <w:sz w:val="24"/>
          <w:szCs w:val="24"/>
        </w:rPr>
        <w:t>Ans (a):</w:t>
      </w:r>
      <w:r>
        <w:rPr>
          <w:rFonts w:ascii="Times New Roman" w:hAnsi="Times New Roman" w:cs="Times New Roman"/>
          <w:sz w:val="24"/>
          <w:szCs w:val="24"/>
        </w:rPr>
        <w:t xml:space="preserve"> The three types of schemas used for modeling a data warehouse are:</w:t>
      </w:r>
    </w:p>
    <w:p w14:paraId="100870E8" w14:textId="77777777" w:rsidR="007C452A" w:rsidRDefault="00000000">
      <w:pPr>
        <w:jc w:val="both"/>
      </w:pPr>
      <w:r>
        <w:rPr>
          <w:rFonts w:ascii="Times New Roman" w:hAnsi="Times New Roman" w:cs="Times New Roman"/>
          <w:sz w:val="24"/>
          <w:szCs w:val="24"/>
        </w:rPr>
        <w:t xml:space="preserve">1. </w:t>
      </w:r>
      <w:r>
        <w:rPr>
          <w:rFonts w:ascii="Times New Roman" w:hAnsi="Times New Roman" w:cs="Times New Roman"/>
          <w:b/>
          <w:bCs/>
          <w:sz w:val="24"/>
          <w:szCs w:val="24"/>
        </w:rPr>
        <w:t>Star schema</w:t>
      </w:r>
      <w:r>
        <w:rPr>
          <w:rFonts w:ascii="Times New Roman" w:hAnsi="Times New Roman" w:cs="Times New Roman"/>
          <w:sz w:val="24"/>
          <w:szCs w:val="24"/>
        </w:rPr>
        <w:t xml:space="preserve"> – In this schema there is one fact table in the middle and all the dimension tables are connected directly to it. The diagram looks like a star.</w:t>
      </w:r>
    </w:p>
    <w:p w14:paraId="2EE0352C" w14:textId="77777777" w:rsidR="007C452A" w:rsidRDefault="00000000">
      <w:pPr>
        <w:jc w:val="both"/>
      </w:pPr>
      <w:r>
        <w:rPr>
          <w:rFonts w:ascii="Times New Roman" w:hAnsi="Times New Roman" w:cs="Times New Roman"/>
          <w:sz w:val="24"/>
          <w:szCs w:val="24"/>
        </w:rPr>
        <w:t xml:space="preserve">2. </w:t>
      </w:r>
      <w:r>
        <w:rPr>
          <w:rFonts w:ascii="Times New Roman" w:hAnsi="Times New Roman" w:cs="Times New Roman"/>
          <w:b/>
          <w:bCs/>
          <w:sz w:val="24"/>
          <w:szCs w:val="24"/>
        </w:rPr>
        <w:t>Snowflake schema</w:t>
      </w:r>
      <w:r>
        <w:rPr>
          <w:rFonts w:ascii="Times New Roman" w:hAnsi="Times New Roman" w:cs="Times New Roman"/>
          <w:sz w:val="24"/>
          <w:szCs w:val="24"/>
        </w:rPr>
        <w:t xml:space="preserve"> – This is same as the star schema but the dimension tables are split into more small tables (normalized), so the diagram looks like a snowflake.</w:t>
      </w:r>
    </w:p>
    <w:p w14:paraId="6A6497FF" w14:textId="77777777" w:rsidR="007C452A" w:rsidRDefault="00000000">
      <w:pPr>
        <w:jc w:val="both"/>
      </w:pPr>
      <w:r>
        <w:rPr>
          <w:rFonts w:ascii="Times New Roman" w:hAnsi="Times New Roman" w:cs="Times New Roman"/>
          <w:sz w:val="24"/>
          <w:szCs w:val="24"/>
        </w:rPr>
        <w:t xml:space="preserve">3. </w:t>
      </w:r>
      <w:r>
        <w:rPr>
          <w:rFonts w:ascii="Times New Roman" w:hAnsi="Times New Roman" w:cs="Times New Roman"/>
          <w:b/>
          <w:bCs/>
          <w:sz w:val="24"/>
          <w:szCs w:val="24"/>
        </w:rPr>
        <w:t>Fact constellation schema</w:t>
      </w:r>
      <w:r>
        <w:rPr>
          <w:rFonts w:ascii="Times New Roman" w:hAnsi="Times New Roman" w:cs="Times New Roman"/>
          <w:sz w:val="24"/>
          <w:szCs w:val="24"/>
        </w:rPr>
        <w:t xml:space="preserve"> – In this schema there are many fact tables and they share some of the dimension tables. It is also called galaxy schema.</w:t>
      </w:r>
    </w:p>
    <w:p w14:paraId="302808A0" w14:textId="77777777" w:rsidR="007C452A" w:rsidRDefault="007C452A">
      <w:pPr>
        <w:jc w:val="both"/>
        <w:rPr>
          <w:rFonts w:ascii="Times New Roman" w:hAnsi="Times New Roman" w:cs="Times New Roman"/>
          <w:sz w:val="24"/>
          <w:szCs w:val="24"/>
        </w:rPr>
      </w:pPr>
    </w:p>
    <w:p w14:paraId="0ADFA6B0" w14:textId="77777777" w:rsidR="007C452A" w:rsidRDefault="00000000">
      <w:pPr>
        <w:keepNext/>
        <w:jc w:val="both"/>
      </w:pPr>
      <w:r>
        <w:rPr>
          <w:rFonts w:ascii="Times New Roman" w:hAnsi="Times New Roman" w:cs="Times New Roman"/>
          <w:b/>
          <w:bCs/>
          <w:sz w:val="24"/>
          <w:szCs w:val="24"/>
        </w:rPr>
        <w:t>Ans (b):</w:t>
      </w:r>
      <w:r>
        <w:rPr>
          <w:rFonts w:ascii="Times New Roman" w:hAnsi="Times New Roman" w:cs="Times New Roman"/>
          <w:sz w:val="24"/>
          <w:szCs w:val="24"/>
        </w:rPr>
        <w:t xml:space="preserve"> I used the star schema for this. The fact table fee_fact is in the center and it has the two measures count and charge. It is joined to the three dimension tables time, doctor and patient using the keys.</w:t>
      </w:r>
    </w:p>
    <w:p w14:paraId="410A6922" w14:textId="77777777" w:rsidR="007C452A" w:rsidRDefault="00000000">
      <w:pPr>
        <w:spacing w:before="120" w:after="120"/>
        <w:jc w:val="center"/>
      </w:pPr>
      <w:r>
        <w:rPr>
          <w:noProof/>
        </w:rPr>
        <w:drawing>
          <wp:inline distT="0" distB="0" distL="0" distR="0" wp14:anchorId="1A19A706" wp14:editId="652950F1">
            <wp:extent cx="5120640" cy="3689171"/>
            <wp:effectExtent l="0" t="0" r="0" b="0"/>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png"/>
                    <pic:cNvPicPr/>
                  </pic:nvPicPr>
                  <pic:blipFill>
                    <a:blip r:embed="rId5"/>
                    <a:stretch>
                      <a:fillRect/>
                    </a:stretch>
                  </pic:blipFill>
                  <pic:spPr>
                    <a:xfrm>
                      <a:off x="0" y="0"/>
                      <a:ext cx="5120640" cy="3689171"/>
                    </a:xfrm>
                    <a:prstGeom prst="rect">
                      <a:avLst/>
                    </a:prstGeom>
                  </pic:spPr>
                </pic:pic>
              </a:graphicData>
            </a:graphic>
          </wp:inline>
        </w:drawing>
      </w:r>
    </w:p>
    <w:p w14:paraId="477003DC" w14:textId="77777777" w:rsidR="007C452A" w:rsidRDefault="007C452A">
      <w:pPr>
        <w:jc w:val="both"/>
        <w:rPr>
          <w:rFonts w:ascii="Times New Roman" w:hAnsi="Times New Roman" w:cs="Times New Roman"/>
          <w:sz w:val="24"/>
          <w:szCs w:val="24"/>
        </w:rPr>
      </w:pPr>
    </w:p>
    <w:p w14:paraId="2F50E5D7" w14:textId="77777777" w:rsidR="007C452A" w:rsidRDefault="00000000">
      <w:pPr>
        <w:keepNext/>
        <w:jc w:val="both"/>
      </w:pPr>
      <w:r>
        <w:rPr>
          <w:rFonts w:ascii="Times New Roman" w:hAnsi="Times New Roman" w:cs="Times New Roman"/>
          <w:b/>
          <w:bCs/>
          <w:sz w:val="24"/>
          <w:szCs w:val="24"/>
        </w:rPr>
        <w:lastRenderedPageBreak/>
        <w:t>Ans (c):</w:t>
      </w:r>
      <w:r>
        <w:rPr>
          <w:rFonts w:ascii="Times New Roman" w:hAnsi="Times New Roman" w:cs="Times New Roman"/>
          <w:sz w:val="24"/>
          <w:szCs w:val="24"/>
        </w:rPr>
        <w:t xml:space="preserve"> Here the list means the total fee collected by each doctor in 2010. The table fee (day, month, year, doctor, hospital, patient, count, charge) is created with some sample rows first. The SELECT query takes only the rows of year 2010, groups them by doctor and adds the charge of each doctor.</w:t>
      </w:r>
    </w:p>
    <w:p w14:paraId="4D8E378E" w14:textId="77777777" w:rsidR="007C452A" w:rsidRDefault="00000000">
      <w:pPr>
        <w:keepNext/>
        <w:pBdr>
          <w:top w:val="single" w:sz="4" w:space="4" w:color="A6A6A6"/>
          <w:left w:val="single" w:sz="4" w:space="4" w:color="A6A6A6"/>
          <w:bottom w:val="single" w:sz="4" w:space="4" w:color="A6A6A6"/>
          <w:right w:val="single" w:sz="4" w:space="4" w:color="A6A6A6"/>
        </w:pBdr>
        <w:shd w:val="clear" w:color="auto" w:fill="F2F2F2"/>
        <w:spacing w:line="240" w:lineRule="auto"/>
        <w:ind w:left="144" w:right="144"/>
        <w:rPr>
          <w:rFonts w:ascii="Courier New" w:hAnsi="Courier New" w:cs="Courier New"/>
          <w:sz w:val="20"/>
          <w:szCs w:val="20"/>
        </w:rPr>
      </w:pPr>
      <w:r>
        <w:rPr>
          <w:rFonts w:ascii="Courier New" w:hAnsi="Courier New" w:cs="Courier New"/>
          <w:color w:val="000000"/>
          <w:sz w:val="20"/>
          <w:szCs w:val="20"/>
        </w:rPr>
        <w:t>CREATE TABLE fee (</w:t>
      </w:r>
    </w:p>
    <w:p w14:paraId="63F6233E" w14:textId="77777777" w:rsidR="007C452A" w:rsidRDefault="00000000">
      <w:pPr>
        <w:keepNext/>
        <w:pBdr>
          <w:top w:val="single" w:sz="4" w:space="4" w:color="A6A6A6"/>
          <w:left w:val="single" w:sz="4" w:space="4" w:color="A6A6A6"/>
          <w:bottom w:val="single" w:sz="4" w:space="4" w:color="A6A6A6"/>
          <w:right w:val="single" w:sz="4" w:space="4" w:color="A6A6A6"/>
        </w:pBdr>
        <w:shd w:val="clear" w:color="auto" w:fill="F2F2F2"/>
        <w:spacing w:line="240" w:lineRule="auto"/>
        <w:ind w:left="144" w:right="144"/>
        <w:rPr>
          <w:rFonts w:ascii="Courier New" w:hAnsi="Courier New" w:cs="Courier New"/>
          <w:sz w:val="20"/>
          <w:szCs w:val="20"/>
        </w:rPr>
      </w:pPr>
      <w:r>
        <w:rPr>
          <w:rFonts w:ascii="Courier New" w:hAnsi="Courier New" w:cs="Courier New"/>
          <w:color w:val="000000"/>
          <w:sz w:val="20"/>
          <w:szCs w:val="20"/>
        </w:rPr>
        <w:t xml:space="preserve">    day INTEGER,</w:t>
      </w:r>
    </w:p>
    <w:p w14:paraId="74B2E77F" w14:textId="77777777" w:rsidR="007C452A" w:rsidRDefault="00000000">
      <w:pPr>
        <w:keepNext/>
        <w:pBdr>
          <w:top w:val="single" w:sz="4" w:space="4" w:color="A6A6A6"/>
          <w:left w:val="single" w:sz="4" w:space="4" w:color="A6A6A6"/>
          <w:bottom w:val="single" w:sz="4" w:space="4" w:color="A6A6A6"/>
          <w:right w:val="single" w:sz="4" w:space="4" w:color="A6A6A6"/>
        </w:pBdr>
        <w:shd w:val="clear" w:color="auto" w:fill="F2F2F2"/>
        <w:spacing w:line="240" w:lineRule="auto"/>
        <w:ind w:left="144" w:right="144"/>
        <w:rPr>
          <w:rFonts w:ascii="Courier New" w:hAnsi="Courier New" w:cs="Courier New"/>
          <w:sz w:val="20"/>
          <w:szCs w:val="20"/>
        </w:rPr>
      </w:pPr>
      <w:r>
        <w:rPr>
          <w:rFonts w:ascii="Courier New" w:hAnsi="Courier New" w:cs="Courier New"/>
          <w:color w:val="000000"/>
          <w:sz w:val="20"/>
          <w:szCs w:val="20"/>
        </w:rPr>
        <w:t xml:space="preserve">    month INTEGER,</w:t>
      </w:r>
    </w:p>
    <w:p w14:paraId="0E67FB82" w14:textId="77777777" w:rsidR="007C452A" w:rsidRDefault="00000000">
      <w:pPr>
        <w:keepNext/>
        <w:pBdr>
          <w:top w:val="single" w:sz="4" w:space="4" w:color="A6A6A6"/>
          <w:left w:val="single" w:sz="4" w:space="4" w:color="A6A6A6"/>
          <w:bottom w:val="single" w:sz="4" w:space="4" w:color="A6A6A6"/>
          <w:right w:val="single" w:sz="4" w:space="4" w:color="A6A6A6"/>
        </w:pBdr>
        <w:shd w:val="clear" w:color="auto" w:fill="F2F2F2"/>
        <w:spacing w:line="240" w:lineRule="auto"/>
        <w:ind w:left="144" w:right="144"/>
        <w:rPr>
          <w:rFonts w:ascii="Courier New" w:hAnsi="Courier New" w:cs="Courier New"/>
          <w:sz w:val="20"/>
          <w:szCs w:val="20"/>
        </w:rPr>
      </w:pPr>
      <w:r>
        <w:rPr>
          <w:rFonts w:ascii="Courier New" w:hAnsi="Courier New" w:cs="Courier New"/>
          <w:color w:val="000000"/>
          <w:sz w:val="20"/>
          <w:szCs w:val="20"/>
        </w:rPr>
        <w:t xml:space="preserve">    year INTEGER,</w:t>
      </w:r>
    </w:p>
    <w:p w14:paraId="4628742E" w14:textId="77777777" w:rsidR="007C452A" w:rsidRDefault="00000000">
      <w:pPr>
        <w:keepNext/>
        <w:pBdr>
          <w:top w:val="single" w:sz="4" w:space="4" w:color="A6A6A6"/>
          <w:left w:val="single" w:sz="4" w:space="4" w:color="A6A6A6"/>
          <w:bottom w:val="single" w:sz="4" w:space="4" w:color="A6A6A6"/>
          <w:right w:val="single" w:sz="4" w:space="4" w:color="A6A6A6"/>
        </w:pBdr>
        <w:shd w:val="clear" w:color="auto" w:fill="F2F2F2"/>
        <w:spacing w:line="240" w:lineRule="auto"/>
        <w:ind w:left="144" w:right="144"/>
        <w:rPr>
          <w:rFonts w:ascii="Courier New" w:hAnsi="Courier New" w:cs="Courier New"/>
          <w:sz w:val="20"/>
          <w:szCs w:val="20"/>
        </w:rPr>
      </w:pPr>
      <w:r>
        <w:rPr>
          <w:rFonts w:ascii="Courier New" w:hAnsi="Courier New" w:cs="Courier New"/>
          <w:color w:val="000000"/>
          <w:sz w:val="20"/>
          <w:szCs w:val="20"/>
        </w:rPr>
        <w:t xml:space="preserve">    doctor TEXT,</w:t>
      </w:r>
    </w:p>
    <w:p w14:paraId="18FDED44" w14:textId="77777777" w:rsidR="007C452A" w:rsidRDefault="00000000">
      <w:pPr>
        <w:keepNext/>
        <w:pBdr>
          <w:top w:val="single" w:sz="4" w:space="4" w:color="A6A6A6"/>
          <w:left w:val="single" w:sz="4" w:space="4" w:color="A6A6A6"/>
          <w:bottom w:val="single" w:sz="4" w:space="4" w:color="A6A6A6"/>
          <w:right w:val="single" w:sz="4" w:space="4" w:color="A6A6A6"/>
        </w:pBdr>
        <w:shd w:val="clear" w:color="auto" w:fill="F2F2F2"/>
        <w:spacing w:line="240" w:lineRule="auto"/>
        <w:ind w:left="144" w:right="144"/>
        <w:rPr>
          <w:rFonts w:ascii="Courier New" w:hAnsi="Courier New" w:cs="Courier New"/>
          <w:sz w:val="20"/>
          <w:szCs w:val="20"/>
        </w:rPr>
      </w:pPr>
      <w:r>
        <w:rPr>
          <w:rFonts w:ascii="Courier New" w:hAnsi="Courier New" w:cs="Courier New"/>
          <w:color w:val="000000"/>
          <w:sz w:val="20"/>
          <w:szCs w:val="20"/>
        </w:rPr>
        <w:t xml:space="preserve">    hospital TEXT,</w:t>
      </w:r>
    </w:p>
    <w:p w14:paraId="60841A66" w14:textId="77777777" w:rsidR="007C452A" w:rsidRDefault="00000000">
      <w:pPr>
        <w:keepNext/>
        <w:pBdr>
          <w:top w:val="single" w:sz="4" w:space="4" w:color="A6A6A6"/>
          <w:left w:val="single" w:sz="4" w:space="4" w:color="A6A6A6"/>
          <w:bottom w:val="single" w:sz="4" w:space="4" w:color="A6A6A6"/>
          <w:right w:val="single" w:sz="4" w:space="4" w:color="A6A6A6"/>
        </w:pBdr>
        <w:shd w:val="clear" w:color="auto" w:fill="F2F2F2"/>
        <w:spacing w:line="240" w:lineRule="auto"/>
        <w:ind w:left="144" w:right="144"/>
        <w:rPr>
          <w:rFonts w:ascii="Courier New" w:hAnsi="Courier New" w:cs="Courier New"/>
          <w:sz w:val="20"/>
          <w:szCs w:val="20"/>
        </w:rPr>
      </w:pPr>
      <w:r>
        <w:rPr>
          <w:rFonts w:ascii="Courier New" w:hAnsi="Courier New" w:cs="Courier New"/>
          <w:color w:val="000000"/>
          <w:sz w:val="20"/>
          <w:szCs w:val="20"/>
        </w:rPr>
        <w:t xml:space="preserve">    patient TEXT,</w:t>
      </w:r>
    </w:p>
    <w:p w14:paraId="46F5ACF2" w14:textId="77777777" w:rsidR="007C452A" w:rsidRDefault="00000000">
      <w:pPr>
        <w:keepNext/>
        <w:pBdr>
          <w:top w:val="single" w:sz="4" w:space="4" w:color="A6A6A6"/>
          <w:left w:val="single" w:sz="4" w:space="4" w:color="A6A6A6"/>
          <w:bottom w:val="single" w:sz="4" w:space="4" w:color="A6A6A6"/>
          <w:right w:val="single" w:sz="4" w:space="4" w:color="A6A6A6"/>
        </w:pBdr>
        <w:shd w:val="clear" w:color="auto" w:fill="F2F2F2"/>
        <w:spacing w:line="240" w:lineRule="auto"/>
        <w:ind w:left="144" w:right="144"/>
        <w:rPr>
          <w:rFonts w:ascii="Courier New" w:hAnsi="Courier New" w:cs="Courier New"/>
          <w:sz w:val="20"/>
          <w:szCs w:val="20"/>
        </w:rPr>
      </w:pPr>
      <w:r>
        <w:rPr>
          <w:rFonts w:ascii="Courier New" w:hAnsi="Courier New" w:cs="Courier New"/>
          <w:color w:val="000000"/>
          <w:sz w:val="20"/>
          <w:szCs w:val="20"/>
        </w:rPr>
        <w:t xml:space="preserve">    count INTEGER,</w:t>
      </w:r>
    </w:p>
    <w:p w14:paraId="59F89D59" w14:textId="77777777" w:rsidR="007C452A" w:rsidRDefault="00000000">
      <w:pPr>
        <w:keepNext/>
        <w:pBdr>
          <w:top w:val="single" w:sz="4" w:space="4" w:color="A6A6A6"/>
          <w:left w:val="single" w:sz="4" w:space="4" w:color="A6A6A6"/>
          <w:bottom w:val="single" w:sz="4" w:space="4" w:color="A6A6A6"/>
          <w:right w:val="single" w:sz="4" w:space="4" w:color="A6A6A6"/>
        </w:pBdr>
        <w:shd w:val="clear" w:color="auto" w:fill="F2F2F2"/>
        <w:spacing w:line="240" w:lineRule="auto"/>
        <w:ind w:left="144" w:right="144"/>
        <w:rPr>
          <w:rFonts w:ascii="Courier New" w:hAnsi="Courier New" w:cs="Courier New"/>
          <w:sz w:val="20"/>
          <w:szCs w:val="20"/>
        </w:rPr>
      </w:pPr>
      <w:r>
        <w:rPr>
          <w:rFonts w:ascii="Courier New" w:hAnsi="Courier New" w:cs="Courier New"/>
          <w:color w:val="000000"/>
          <w:sz w:val="20"/>
          <w:szCs w:val="20"/>
        </w:rPr>
        <w:t xml:space="preserve">    charge INTEGER</w:t>
      </w:r>
    </w:p>
    <w:p w14:paraId="31B94C94" w14:textId="77777777" w:rsidR="007C452A" w:rsidRDefault="00000000">
      <w:pPr>
        <w:keepNext/>
        <w:pBdr>
          <w:top w:val="single" w:sz="4" w:space="4" w:color="A6A6A6"/>
          <w:left w:val="single" w:sz="4" w:space="4" w:color="A6A6A6"/>
          <w:bottom w:val="single" w:sz="4" w:space="4" w:color="A6A6A6"/>
          <w:right w:val="single" w:sz="4" w:space="4" w:color="A6A6A6"/>
        </w:pBdr>
        <w:shd w:val="clear" w:color="auto" w:fill="F2F2F2"/>
        <w:spacing w:line="240" w:lineRule="auto"/>
        <w:ind w:left="144" w:right="144"/>
        <w:rPr>
          <w:rFonts w:ascii="Courier New" w:hAnsi="Courier New" w:cs="Courier New"/>
          <w:sz w:val="20"/>
          <w:szCs w:val="20"/>
        </w:rPr>
      </w:pPr>
      <w:r>
        <w:rPr>
          <w:rFonts w:ascii="Courier New" w:hAnsi="Courier New" w:cs="Courier New"/>
          <w:color w:val="000000"/>
          <w:sz w:val="20"/>
          <w:szCs w:val="20"/>
        </w:rPr>
        <w:t>);</w:t>
      </w:r>
    </w:p>
    <w:p w14:paraId="2CBB9D2A" w14:textId="77777777" w:rsidR="007C452A" w:rsidRDefault="007C452A">
      <w:pPr>
        <w:keepNext/>
        <w:pBdr>
          <w:top w:val="single" w:sz="4" w:space="4" w:color="A6A6A6"/>
          <w:left w:val="single" w:sz="4" w:space="4" w:color="A6A6A6"/>
          <w:bottom w:val="single" w:sz="4" w:space="4" w:color="A6A6A6"/>
          <w:right w:val="single" w:sz="4" w:space="4" w:color="A6A6A6"/>
        </w:pBdr>
        <w:shd w:val="clear" w:color="auto" w:fill="F2F2F2"/>
        <w:spacing w:line="240" w:lineRule="auto"/>
        <w:ind w:left="144" w:right="144"/>
        <w:rPr>
          <w:rFonts w:ascii="Courier New" w:hAnsi="Courier New" w:cs="Courier New"/>
          <w:sz w:val="20"/>
          <w:szCs w:val="20"/>
        </w:rPr>
      </w:pPr>
    </w:p>
    <w:p w14:paraId="34890E1A" w14:textId="77777777" w:rsidR="007C452A" w:rsidRDefault="00000000">
      <w:pPr>
        <w:keepNext/>
        <w:pBdr>
          <w:top w:val="single" w:sz="4" w:space="4" w:color="A6A6A6"/>
          <w:left w:val="single" w:sz="4" w:space="4" w:color="A6A6A6"/>
          <w:bottom w:val="single" w:sz="4" w:space="4" w:color="A6A6A6"/>
          <w:right w:val="single" w:sz="4" w:space="4" w:color="A6A6A6"/>
        </w:pBdr>
        <w:shd w:val="clear" w:color="auto" w:fill="F2F2F2"/>
        <w:spacing w:line="240" w:lineRule="auto"/>
        <w:ind w:left="144" w:right="144"/>
        <w:rPr>
          <w:rFonts w:ascii="Courier New" w:hAnsi="Courier New" w:cs="Courier New"/>
          <w:sz w:val="20"/>
          <w:szCs w:val="20"/>
        </w:rPr>
      </w:pPr>
      <w:r>
        <w:rPr>
          <w:rFonts w:ascii="Courier New" w:hAnsi="Courier New" w:cs="Courier New"/>
          <w:color w:val="000000"/>
          <w:sz w:val="20"/>
          <w:szCs w:val="20"/>
        </w:rPr>
        <w:t>INSERT INTO fee VALUES</w:t>
      </w:r>
    </w:p>
    <w:p w14:paraId="08EEDDFB" w14:textId="77777777" w:rsidR="007C452A" w:rsidRDefault="00000000">
      <w:pPr>
        <w:keepNext/>
        <w:pBdr>
          <w:top w:val="single" w:sz="4" w:space="4" w:color="A6A6A6"/>
          <w:left w:val="single" w:sz="4" w:space="4" w:color="A6A6A6"/>
          <w:bottom w:val="single" w:sz="4" w:space="4" w:color="A6A6A6"/>
          <w:right w:val="single" w:sz="4" w:space="4" w:color="A6A6A6"/>
        </w:pBdr>
        <w:shd w:val="clear" w:color="auto" w:fill="F2F2F2"/>
        <w:spacing w:line="240" w:lineRule="auto"/>
        <w:ind w:left="144" w:right="144"/>
        <w:rPr>
          <w:rFonts w:ascii="Courier New" w:hAnsi="Courier New" w:cs="Courier New"/>
          <w:sz w:val="20"/>
          <w:szCs w:val="20"/>
        </w:rPr>
      </w:pPr>
      <w:r>
        <w:rPr>
          <w:rFonts w:ascii="Courier New" w:hAnsi="Courier New" w:cs="Courier New"/>
          <w:color w:val="000000"/>
          <w:sz w:val="20"/>
          <w:szCs w:val="20"/>
        </w:rPr>
        <w:t xml:space="preserve">    (5, 1, 2010, 'Dr. Ravi', 'City Hospital', 'Arun', 1, 500),</w:t>
      </w:r>
    </w:p>
    <w:p w14:paraId="4EC69430" w14:textId="77777777" w:rsidR="007C452A" w:rsidRDefault="00000000">
      <w:pPr>
        <w:keepNext/>
        <w:pBdr>
          <w:top w:val="single" w:sz="4" w:space="4" w:color="A6A6A6"/>
          <w:left w:val="single" w:sz="4" w:space="4" w:color="A6A6A6"/>
          <w:bottom w:val="single" w:sz="4" w:space="4" w:color="A6A6A6"/>
          <w:right w:val="single" w:sz="4" w:space="4" w:color="A6A6A6"/>
        </w:pBdr>
        <w:shd w:val="clear" w:color="auto" w:fill="F2F2F2"/>
        <w:spacing w:line="240" w:lineRule="auto"/>
        <w:ind w:left="144" w:right="144"/>
        <w:rPr>
          <w:rFonts w:ascii="Courier New" w:hAnsi="Courier New" w:cs="Courier New"/>
          <w:sz w:val="20"/>
          <w:szCs w:val="20"/>
        </w:rPr>
      </w:pPr>
      <w:r>
        <w:rPr>
          <w:rFonts w:ascii="Courier New" w:hAnsi="Courier New" w:cs="Courier New"/>
          <w:color w:val="000000"/>
          <w:sz w:val="20"/>
          <w:szCs w:val="20"/>
        </w:rPr>
        <w:t xml:space="preserve">    (12, 2, 2010, 'Dr. Ravi', 'City Hospital', 'Meena', 1, 700),</w:t>
      </w:r>
    </w:p>
    <w:p w14:paraId="332FE382" w14:textId="77777777" w:rsidR="007C452A" w:rsidRDefault="00000000">
      <w:pPr>
        <w:keepNext/>
        <w:pBdr>
          <w:top w:val="single" w:sz="4" w:space="4" w:color="A6A6A6"/>
          <w:left w:val="single" w:sz="4" w:space="4" w:color="A6A6A6"/>
          <w:bottom w:val="single" w:sz="4" w:space="4" w:color="A6A6A6"/>
          <w:right w:val="single" w:sz="4" w:space="4" w:color="A6A6A6"/>
        </w:pBdr>
        <w:shd w:val="clear" w:color="auto" w:fill="F2F2F2"/>
        <w:spacing w:line="240" w:lineRule="auto"/>
        <w:ind w:left="144" w:right="144"/>
        <w:rPr>
          <w:rFonts w:ascii="Courier New" w:hAnsi="Courier New" w:cs="Courier New"/>
          <w:sz w:val="20"/>
          <w:szCs w:val="20"/>
        </w:rPr>
      </w:pPr>
      <w:r>
        <w:rPr>
          <w:rFonts w:ascii="Courier New" w:hAnsi="Courier New" w:cs="Courier New"/>
          <w:color w:val="000000"/>
          <w:sz w:val="20"/>
          <w:szCs w:val="20"/>
        </w:rPr>
        <w:t xml:space="preserve">    (20, 3, 2010, 'Dr. Priya', 'City Hospital', 'Karthik', 2, 1200),</w:t>
      </w:r>
    </w:p>
    <w:p w14:paraId="4F37C58C" w14:textId="77777777" w:rsidR="007C452A" w:rsidRDefault="00000000">
      <w:pPr>
        <w:keepNext/>
        <w:pBdr>
          <w:top w:val="single" w:sz="4" w:space="4" w:color="A6A6A6"/>
          <w:left w:val="single" w:sz="4" w:space="4" w:color="A6A6A6"/>
          <w:bottom w:val="single" w:sz="4" w:space="4" w:color="A6A6A6"/>
          <w:right w:val="single" w:sz="4" w:space="4" w:color="A6A6A6"/>
        </w:pBdr>
        <w:shd w:val="clear" w:color="auto" w:fill="F2F2F2"/>
        <w:spacing w:line="240" w:lineRule="auto"/>
        <w:ind w:left="144" w:right="144"/>
        <w:rPr>
          <w:rFonts w:ascii="Courier New" w:hAnsi="Courier New" w:cs="Courier New"/>
          <w:sz w:val="20"/>
          <w:szCs w:val="20"/>
        </w:rPr>
      </w:pPr>
      <w:r>
        <w:rPr>
          <w:rFonts w:ascii="Courier New" w:hAnsi="Courier New" w:cs="Courier New"/>
          <w:color w:val="000000"/>
          <w:sz w:val="20"/>
          <w:szCs w:val="20"/>
        </w:rPr>
        <w:t xml:space="preserve">    (8, 5, 2010, 'Dr. Priya', 'Green Clinic', 'Divya', 1, 600),</w:t>
      </w:r>
    </w:p>
    <w:p w14:paraId="29A2651A" w14:textId="77777777" w:rsidR="007C452A" w:rsidRDefault="00000000">
      <w:pPr>
        <w:keepNext/>
        <w:pBdr>
          <w:top w:val="single" w:sz="4" w:space="4" w:color="A6A6A6"/>
          <w:left w:val="single" w:sz="4" w:space="4" w:color="A6A6A6"/>
          <w:bottom w:val="single" w:sz="4" w:space="4" w:color="A6A6A6"/>
          <w:right w:val="single" w:sz="4" w:space="4" w:color="A6A6A6"/>
        </w:pBdr>
        <w:shd w:val="clear" w:color="auto" w:fill="F2F2F2"/>
        <w:spacing w:line="240" w:lineRule="auto"/>
        <w:ind w:left="144" w:right="144"/>
        <w:rPr>
          <w:rFonts w:ascii="Courier New" w:hAnsi="Courier New" w:cs="Courier New"/>
          <w:sz w:val="20"/>
          <w:szCs w:val="20"/>
        </w:rPr>
      </w:pPr>
      <w:r>
        <w:rPr>
          <w:rFonts w:ascii="Courier New" w:hAnsi="Courier New" w:cs="Courier New"/>
          <w:color w:val="000000"/>
          <w:sz w:val="20"/>
          <w:szCs w:val="20"/>
        </w:rPr>
        <w:t xml:space="preserve">    (15, 6, 2010, 'Dr. Suresh', 'Green Clinic', 'Anand', 1, 800),</w:t>
      </w:r>
    </w:p>
    <w:p w14:paraId="560D56BC" w14:textId="77777777" w:rsidR="007C452A" w:rsidRDefault="00000000">
      <w:pPr>
        <w:keepNext/>
        <w:pBdr>
          <w:top w:val="single" w:sz="4" w:space="4" w:color="A6A6A6"/>
          <w:left w:val="single" w:sz="4" w:space="4" w:color="A6A6A6"/>
          <w:bottom w:val="single" w:sz="4" w:space="4" w:color="A6A6A6"/>
          <w:right w:val="single" w:sz="4" w:space="4" w:color="A6A6A6"/>
        </w:pBdr>
        <w:shd w:val="clear" w:color="auto" w:fill="F2F2F2"/>
        <w:spacing w:line="240" w:lineRule="auto"/>
        <w:ind w:left="144" w:right="144"/>
        <w:rPr>
          <w:rFonts w:ascii="Courier New" w:hAnsi="Courier New" w:cs="Courier New"/>
          <w:sz w:val="20"/>
          <w:szCs w:val="20"/>
        </w:rPr>
      </w:pPr>
      <w:r>
        <w:rPr>
          <w:rFonts w:ascii="Courier New" w:hAnsi="Courier New" w:cs="Courier New"/>
          <w:color w:val="000000"/>
          <w:sz w:val="20"/>
          <w:szCs w:val="20"/>
        </w:rPr>
        <w:t xml:space="preserve">    (3, 7, 2009, 'Dr. Suresh', 'Green Clinic', 'Latha', 1, 750),</w:t>
      </w:r>
    </w:p>
    <w:p w14:paraId="58C53E4A" w14:textId="77777777" w:rsidR="007C452A" w:rsidRDefault="00000000">
      <w:pPr>
        <w:keepNext/>
        <w:pBdr>
          <w:top w:val="single" w:sz="4" w:space="4" w:color="A6A6A6"/>
          <w:left w:val="single" w:sz="4" w:space="4" w:color="A6A6A6"/>
          <w:bottom w:val="single" w:sz="4" w:space="4" w:color="A6A6A6"/>
          <w:right w:val="single" w:sz="4" w:space="4" w:color="A6A6A6"/>
        </w:pBdr>
        <w:shd w:val="clear" w:color="auto" w:fill="F2F2F2"/>
        <w:spacing w:line="240" w:lineRule="auto"/>
        <w:ind w:left="144" w:right="144"/>
        <w:rPr>
          <w:rFonts w:ascii="Courier New" w:hAnsi="Courier New" w:cs="Courier New"/>
          <w:sz w:val="20"/>
          <w:szCs w:val="20"/>
        </w:rPr>
      </w:pPr>
      <w:r>
        <w:rPr>
          <w:rFonts w:ascii="Courier New" w:hAnsi="Courier New" w:cs="Courier New"/>
          <w:color w:val="000000"/>
          <w:sz w:val="20"/>
          <w:szCs w:val="20"/>
        </w:rPr>
        <w:t xml:space="preserve">    (22, 9, 2010, 'Dr. Ravi', 'City Hospital', 'Vimal', 3, 1500),</w:t>
      </w:r>
    </w:p>
    <w:p w14:paraId="21F38E7A" w14:textId="77777777" w:rsidR="007C452A" w:rsidRDefault="00000000">
      <w:pPr>
        <w:keepNext/>
        <w:pBdr>
          <w:top w:val="single" w:sz="4" w:space="4" w:color="A6A6A6"/>
          <w:left w:val="single" w:sz="4" w:space="4" w:color="A6A6A6"/>
          <w:bottom w:val="single" w:sz="4" w:space="4" w:color="A6A6A6"/>
          <w:right w:val="single" w:sz="4" w:space="4" w:color="A6A6A6"/>
        </w:pBdr>
        <w:shd w:val="clear" w:color="auto" w:fill="F2F2F2"/>
        <w:spacing w:line="240" w:lineRule="auto"/>
        <w:ind w:left="144" w:right="144"/>
        <w:rPr>
          <w:rFonts w:ascii="Courier New" w:hAnsi="Courier New" w:cs="Courier New"/>
          <w:sz w:val="20"/>
          <w:szCs w:val="20"/>
        </w:rPr>
      </w:pPr>
      <w:r>
        <w:rPr>
          <w:rFonts w:ascii="Courier New" w:hAnsi="Courier New" w:cs="Courier New"/>
          <w:color w:val="000000"/>
          <w:sz w:val="20"/>
          <w:szCs w:val="20"/>
        </w:rPr>
        <w:t xml:space="preserve">    (10, 11, 2011, 'Dr. Priya', 'City Hospital', 'Sneha', 1, 650);</w:t>
      </w:r>
    </w:p>
    <w:p w14:paraId="17AD9FE3" w14:textId="77777777" w:rsidR="007C452A" w:rsidRDefault="007C452A">
      <w:pPr>
        <w:keepNext/>
        <w:pBdr>
          <w:top w:val="single" w:sz="4" w:space="4" w:color="A6A6A6"/>
          <w:left w:val="single" w:sz="4" w:space="4" w:color="A6A6A6"/>
          <w:bottom w:val="single" w:sz="4" w:space="4" w:color="A6A6A6"/>
          <w:right w:val="single" w:sz="4" w:space="4" w:color="A6A6A6"/>
        </w:pBdr>
        <w:shd w:val="clear" w:color="auto" w:fill="F2F2F2"/>
        <w:spacing w:line="240" w:lineRule="auto"/>
        <w:ind w:left="144" w:right="144"/>
        <w:rPr>
          <w:rFonts w:ascii="Courier New" w:hAnsi="Courier New" w:cs="Courier New"/>
          <w:sz w:val="20"/>
          <w:szCs w:val="20"/>
        </w:rPr>
      </w:pPr>
    </w:p>
    <w:p w14:paraId="7ADB7877" w14:textId="77777777" w:rsidR="007C452A" w:rsidRDefault="00000000">
      <w:pPr>
        <w:keepNext/>
        <w:pBdr>
          <w:top w:val="single" w:sz="4" w:space="4" w:color="A6A6A6"/>
          <w:left w:val="single" w:sz="4" w:space="4" w:color="A6A6A6"/>
          <w:bottom w:val="single" w:sz="4" w:space="4" w:color="A6A6A6"/>
          <w:right w:val="single" w:sz="4" w:space="4" w:color="A6A6A6"/>
        </w:pBdr>
        <w:shd w:val="clear" w:color="auto" w:fill="F2F2F2"/>
        <w:spacing w:line="240" w:lineRule="auto"/>
        <w:ind w:left="144" w:right="144"/>
        <w:rPr>
          <w:rFonts w:ascii="Courier New" w:hAnsi="Courier New" w:cs="Courier New"/>
          <w:sz w:val="20"/>
          <w:szCs w:val="20"/>
        </w:rPr>
      </w:pPr>
      <w:r>
        <w:rPr>
          <w:rFonts w:ascii="Courier New" w:hAnsi="Courier New" w:cs="Courier New"/>
          <w:color w:val="000000"/>
          <w:sz w:val="20"/>
          <w:szCs w:val="20"/>
        </w:rPr>
        <w:t>SELECT doctor, SUM(charge) AS total_fee</w:t>
      </w:r>
    </w:p>
    <w:p w14:paraId="50A9657D" w14:textId="77777777" w:rsidR="007C452A" w:rsidRDefault="00000000">
      <w:pPr>
        <w:keepNext/>
        <w:pBdr>
          <w:top w:val="single" w:sz="4" w:space="4" w:color="A6A6A6"/>
          <w:left w:val="single" w:sz="4" w:space="4" w:color="A6A6A6"/>
          <w:bottom w:val="single" w:sz="4" w:space="4" w:color="A6A6A6"/>
          <w:right w:val="single" w:sz="4" w:space="4" w:color="A6A6A6"/>
        </w:pBdr>
        <w:shd w:val="clear" w:color="auto" w:fill="F2F2F2"/>
        <w:spacing w:line="240" w:lineRule="auto"/>
        <w:ind w:left="144" w:right="144"/>
        <w:rPr>
          <w:rFonts w:ascii="Courier New" w:hAnsi="Courier New" w:cs="Courier New"/>
          <w:sz w:val="20"/>
          <w:szCs w:val="20"/>
        </w:rPr>
      </w:pPr>
      <w:r>
        <w:rPr>
          <w:rFonts w:ascii="Courier New" w:hAnsi="Courier New" w:cs="Courier New"/>
          <w:color w:val="000000"/>
          <w:sz w:val="20"/>
          <w:szCs w:val="20"/>
        </w:rPr>
        <w:t>FROM fee</w:t>
      </w:r>
    </w:p>
    <w:p w14:paraId="0DA75AC8" w14:textId="77777777" w:rsidR="007C452A" w:rsidRDefault="00000000">
      <w:pPr>
        <w:keepNext/>
        <w:pBdr>
          <w:top w:val="single" w:sz="4" w:space="4" w:color="A6A6A6"/>
          <w:left w:val="single" w:sz="4" w:space="4" w:color="A6A6A6"/>
          <w:bottom w:val="single" w:sz="4" w:space="4" w:color="A6A6A6"/>
          <w:right w:val="single" w:sz="4" w:space="4" w:color="A6A6A6"/>
        </w:pBdr>
        <w:shd w:val="clear" w:color="auto" w:fill="F2F2F2"/>
        <w:spacing w:line="240" w:lineRule="auto"/>
        <w:ind w:left="144" w:right="144"/>
        <w:rPr>
          <w:rFonts w:ascii="Courier New" w:hAnsi="Courier New" w:cs="Courier New"/>
          <w:sz w:val="20"/>
          <w:szCs w:val="20"/>
        </w:rPr>
      </w:pPr>
      <w:r>
        <w:rPr>
          <w:rFonts w:ascii="Courier New" w:hAnsi="Courier New" w:cs="Courier New"/>
          <w:color w:val="000000"/>
          <w:sz w:val="20"/>
          <w:szCs w:val="20"/>
        </w:rPr>
        <w:t>WHERE year = 2010</w:t>
      </w:r>
    </w:p>
    <w:p w14:paraId="6852737C" w14:textId="77777777" w:rsidR="007C452A" w:rsidRDefault="00000000">
      <w:pPr>
        <w:keepNext/>
        <w:pBdr>
          <w:top w:val="single" w:sz="4" w:space="4" w:color="A6A6A6"/>
          <w:left w:val="single" w:sz="4" w:space="4" w:color="A6A6A6"/>
          <w:bottom w:val="single" w:sz="4" w:space="4" w:color="A6A6A6"/>
          <w:right w:val="single" w:sz="4" w:space="4" w:color="A6A6A6"/>
        </w:pBdr>
        <w:shd w:val="clear" w:color="auto" w:fill="F2F2F2"/>
        <w:spacing w:line="240" w:lineRule="auto"/>
        <w:ind w:left="144" w:right="144"/>
        <w:rPr>
          <w:rFonts w:ascii="Courier New" w:hAnsi="Courier New" w:cs="Courier New"/>
          <w:sz w:val="20"/>
          <w:szCs w:val="20"/>
        </w:rPr>
      </w:pPr>
      <w:r>
        <w:rPr>
          <w:rFonts w:ascii="Courier New" w:hAnsi="Courier New" w:cs="Courier New"/>
          <w:color w:val="000000"/>
          <w:sz w:val="20"/>
          <w:szCs w:val="20"/>
        </w:rPr>
        <w:t>GROUP BY doctor;</w:t>
      </w:r>
    </w:p>
    <w:p w14:paraId="3E254B2A" w14:textId="77777777" w:rsidR="007C452A" w:rsidRDefault="00000000">
      <w:pPr>
        <w:spacing w:before="120" w:after="120"/>
        <w:jc w:val="center"/>
      </w:pPr>
      <w:r>
        <w:rPr>
          <w:noProof/>
        </w:rPr>
        <w:drawing>
          <wp:inline distT="0" distB="0" distL="0" distR="0" wp14:anchorId="7D131D7E" wp14:editId="615F52D9">
            <wp:extent cx="5669280" cy="1126296"/>
            <wp:effectExtent l="0" t="0" r="0" b="0"/>
            <wp:docPr id="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2.png"/>
                    <pic:cNvPicPr/>
                  </pic:nvPicPr>
                  <pic:blipFill>
                    <a:blip r:embed="rId6"/>
                    <a:stretch>
                      <a:fillRect/>
                    </a:stretch>
                  </pic:blipFill>
                  <pic:spPr>
                    <a:xfrm>
                      <a:off x="0" y="0"/>
                      <a:ext cx="5669280" cy="1126296"/>
                    </a:xfrm>
                    <a:prstGeom prst="rect">
                      <a:avLst/>
                    </a:prstGeom>
                  </pic:spPr>
                </pic:pic>
              </a:graphicData>
            </a:graphic>
          </wp:inline>
        </w:drawing>
      </w:r>
    </w:p>
    <w:p w14:paraId="37C17269" w14:textId="77777777" w:rsidR="009770AE" w:rsidRDefault="009770AE" w:rsidP="002D5BE1">
      <w:pPr>
        <w:jc w:val="both"/>
        <w:rPr>
          <w:rFonts w:ascii="Times New Roman" w:hAnsi="Times New Roman"/>
          <w:sz w:val="24"/>
          <w:szCs w:val="24"/>
        </w:rPr>
      </w:pPr>
    </w:p>
    <w:p w14:paraId="134EEC0E"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2.Suppose that a data warehouse for Big University consists of the following four dimensions: student, course, semester, and instructor, and two measures count and avg grade. When at the lowest conceptual level (e.g., for a given student, course, semester, and instructor combination), the avg grade measure stores the actual</w:t>
      </w:r>
      <w:r>
        <w:rPr>
          <w:rFonts w:ascii="Times New Roman" w:hAnsi="Times New Roman"/>
          <w:sz w:val="24"/>
          <w:szCs w:val="24"/>
        </w:rPr>
        <w:t xml:space="preserve"> </w:t>
      </w:r>
      <w:r w:rsidRPr="00AF74D8">
        <w:rPr>
          <w:rFonts w:ascii="Times New Roman" w:hAnsi="Times New Roman"/>
          <w:sz w:val="24"/>
          <w:szCs w:val="24"/>
        </w:rPr>
        <w:t>course grade of the student. At higher conceptual levels, avg grade stores the average grade for the given</w:t>
      </w:r>
      <w:r>
        <w:rPr>
          <w:rFonts w:ascii="Times New Roman" w:hAnsi="Times New Roman"/>
          <w:sz w:val="24"/>
          <w:szCs w:val="24"/>
        </w:rPr>
        <w:t xml:space="preserve"> </w:t>
      </w:r>
      <w:r w:rsidRPr="00AF74D8">
        <w:rPr>
          <w:rFonts w:ascii="Times New Roman" w:hAnsi="Times New Roman"/>
          <w:sz w:val="24"/>
          <w:szCs w:val="24"/>
        </w:rPr>
        <w:t>combination.</w:t>
      </w:r>
      <w:r w:rsidRPr="00BB6A9E">
        <w:rPr>
          <w:rFonts w:ascii="Times New Roman" w:hAnsi="Times New Roman"/>
          <w:sz w:val="24"/>
          <w:szCs w:val="24"/>
        </w:rPr>
        <w:t xml:space="preserve"> </w:t>
      </w:r>
      <w:r>
        <w:rPr>
          <w:rFonts w:ascii="Times New Roman" w:hAnsi="Times New Roman"/>
          <w:sz w:val="24"/>
          <w:szCs w:val="24"/>
        </w:rPr>
        <w:t>(5 Marks)</w:t>
      </w:r>
    </w:p>
    <w:p w14:paraId="55C29A9E"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(a) Draw a snowflake schema diagram for the data warehouse.</w:t>
      </w:r>
    </w:p>
    <w:p w14:paraId="25B28ED2" w14:textId="77777777" w:rsidR="007C452A" w:rsidRDefault="00000000">
      <w:pPr>
        <w:keepNext/>
        <w:jc w:val="both"/>
      </w:pPr>
      <w:r>
        <w:rPr>
          <w:rFonts w:ascii="Times New Roman" w:hAnsi="Times New Roman" w:cs="Times New Roman"/>
          <w:b/>
          <w:bCs/>
          <w:sz w:val="24"/>
          <w:szCs w:val="24"/>
        </w:rPr>
        <w:t>Ans:</w:t>
      </w:r>
      <w:r>
        <w:rPr>
          <w:rFonts w:ascii="Times New Roman" w:hAnsi="Times New Roman" w:cs="Times New Roman"/>
          <w:sz w:val="24"/>
          <w:szCs w:val="24"/>
        </w:rPr>
        <w:t xml:space="preserve"> The snowflake schema for Big University is given below. The fact table grade_fact is in the center with the two measures count and avg_grade. The dimension tables are split into more </w:t>
      </w:r>
      <w:r>
        <w:rPr>
          <w:rFonts w:ascii="Times New Roman" w:hAnsi="Times New Roman" w:cs="Times New Roman"/>
          <w:sz w:val="24"/>
          <w:szCs w:val="24"/>
        </w:rPr>
        <w:lastRenderedPageBreak/>
        <w:t>tables. Student is split into major, status and university, course is split into department, and semester is split into year.</w:t>
      </w:r>
    </w:p>
    <w:p w14:paraId="4E1DC596" w14:textId="77777777" w:rsidR="007C452A" w:rsidRDefault="00000000">
      <w:pPr>
        <w:spacing w:before="120" w:after="120"/>
        <w:jc w:val="center"/>
      </w:pPr>
      <w:r>
        <w:rPr>
          <w:noProof/>
        </w:rPr>
        <w:drawing>
          <wp:inline distT="0" distB="0" distL="0" distR="0" wp14:anchorId="20FA3436" wp14:editId="39B1CC3E">
            <wp:extent cx="4937760" cy="4869953"/>
            <wp:effectExtent l="0" t="0" r="0" b="0"/>
            <wp:docPr id="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3.png"/>
                    <pic:cNvPicPr/>
                  </pic:nvPicPr>
                  <pic:blipFill>
                    <a:blip r:embed="rId7"/>
                    <a:stretch>
                      <a:fillRect/>
                    </a:stretch>
                  </pic:blipFill>
                  <pic:spPr>
                    <a:xfrm>
                      <a:off x="0" y="0"/>
                      <a:ext cx="4937760" cy="4869953"/>
                    </a:xfrm>
                    <a:prstGeom prst="rect">
                      <a:avLst/>
                    </a:prstGeom>
                  </pic:spPr>
                </pic:pic>
              </a:graphicData>
            </a:graphic>
          </wp:inline>
        </w:drawing>
      </w:r>
    </w:p>
    <w:p w14:paraId="6731E747"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(b) Starting with the base cuboid [student,course, semester,instructor], what specific OLAP operations</w:t>
      </w:r>
    </w:p>
    <w:p w14:paraId="00827C31"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(e.g., roll-up from semester to year) should one perform in order to list the average grade of CS courses</w:t>
      </w:r>
    </w:p>
    <w:p w14:paraId="28E31EC5"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for each Big University student.</w:t>
      </w:r>
    </w:p>
    <w:p w14:paraId="2C204389" w14:textId="77777777" w:rsidR="007C452A" w:rsidRDefault="00000000">
      <w:pPr>
        <w:jc w:val="both"/>
      </w:pPr>
      <w:r>
        <w:rPr>
          <w:rFonts w:ascii="Times New Roman" w:hAnsi="Times New Roman" w:cs="Times New Roman"/>
          <w:b/>
          <w:bCs/>
          <w:sz w:val="24"/>
          <w:szCs w:val="24"/>
        </w:rPr>
        <w:t>Ans:</w:t>
      </w:r>
      <w:r>
        <w:rPr>
          <w:rFonts w:ascii="Times New Roman" w:hAnsi="Times New Roman" w:cs="Times New Roman"/>
          <w:sz w:val="24"/>
          <w:szCs w:val="24"/>
        </w:rPr>
        <w:t xml:space="preserve"> To get the average grade of CS courses for each student, we start from the base cuboid [student, course, semester, instructor] and do these OLAP operations:</w:t>
      </w:r>
    </w:p>
    <w:p w14:paraId="6CCBA72F" w14:textId="77777777" w:rsidR="007C452A" w:rsidRDefault="00000000">
      <w:pPr>
        <w:jc w:val="both"/>
      </w:pPr>
      <w:r>
        <w:rPr>
          <w:rFonts w:ascii="Times New Roman" w:hAnsi="Times New Roman" w:cs="Times New Roman"/>
          <w:sz w:val="24"/>
          <w:szCs w:val="24"/>
        </w:rPr>
        <w:t>1. Roll-up on course from course_id to department.</w:t>
      </w:r>
    </w:p>
    <w:p w14:paraId="5BD9B869" w14:textId="77777777" w:rsidR="007C452A" w:rsidRDefault="00000000">
      <w:pPr>
        <w:jc w:val="both"/>
      </w:pPr>
      <w:r>
        <w:rPr>
          <w:rFonts w:ascii="Times New Roman" w:hAnsi="Times New Roman" w:cs="Times New Roman"/>
          <w:sz w:val="24"/>
          <w:szCs w:val="24"/>
        </w:rPr>
        <w:t>2. Roll-up on semester from semester to all, because we do not need the semester details.</w:t>
      </w:r>
    </w:p>
    <w:p w14:paraId="4A847FD1" w14:textId="77777777" w:rsidR="007C452A" w:rsidRDefault="00000000">
      <w:pPr>
        <w:jc w:val="both"/>
      </w:pPr>
      <w:r>
        <w:rPr>
          <w:rFonts w:ascii="Times New Roman" w:hAnsi="Times New Roman" w:cs="Times New Roman"/>
          <w:sz w:val="24"/>
          <w:szCs w:val="24"/>
        </w:rPr>
        <w:t>3. Roll-up on instructor from instructor to all, because we do not need the instructor details.</w:t>
      </w:r>
    </w:p>
    <w:p w14:paraId="58284F70" w14:textId="77777777" w:rsidR="007C452A" w:rsidRDefault="00000000">
      <w:pPr>
        <w:jc w:val="both"/>
      </w:pPr>
      <w:r>
        <w:rPr>
          <w:rFonts w:ascii="Times New Roman" w:hAnsi="Times New Roman" w:cs="Times New Roman"/>
          <w:sz w:val="24"/>
          <w:szCs w:val="24"/>
        </w:rPr>
        <w:t>4. Slice on the course dimension with department = “CS”, so only the CS courses are taken.</w:t>
      </w:r>
    </w:p>
    <w:p w14:paraId="1D7C65B7" w14:textId="77777777" w:rsidR="007C452A" w:rsidRDefault="00000000">
      <w:pPr>
        <w:jc w:val="both"/>
      </w:pPr>
      <w:r>
        <w:rPr>
          <w:rFonts w:ascii="Times New Roman" w:hAnsi="Times New Roman" w:cs="Times New Roman"/>
          <w:sz w:val="24"/>
          <w:szCs w:val="24"/>
        </w:rPr>
        <w:t>5. Keep the student dimension at the student level so that we get the result for each student.</w:t>
      </w:r>
    </w:p>
    <w:p w14:paraId="4856D1C8" w14:textId="77777777" w:rsidR="007C452A" w:rsidRDefault="00000000">
      <w:pPr>
        <w:jc w:val="both"/>
      </w:pPr>
      <w:r>
        <w:rPr>
          <w:rFonts w:ascii="Times New Roman" w:hAnsi="Times New Roman" w:cs="Times New Roman"/>
          <w:sz w:val="24"/>
          <w:szCs w:val="24"/>
        </w:rPr>
        <w:t>So the final cuboid is [student, department, all, all] and it gives the average grade of CS courses for every Big University student.</w:t>
      </w:r>
    </w:p>
    <w:p w14:paraId="45BAB741"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(c) If each dimension has five levels (including all), such as “student &lt; major &lt; status &lt; university &lt; all”, how many cuboids will this cube contain (including the base and apex cuboids)?</w:t>
      </w:r>
    </w:p>
    <w:p w14:paraId="27150B09" w14:textId="77777777" w:rsidR="007C452A" w:rsidRDefault="00000000">
      <w:pPr>
        <w:jc w:val="both"/>
      </w:pPr>
      <w:r>
        <w:rPr>
          <w:rFonts w:ascii="Times New Roman" w:hAnsi="Times New Roman" w:cs="Times New Roman"/>
          <w:b/>
          <w:bCs/>
          <w:sz w:val="24"/>
          <w:szCs w:val="24"/>
        </w:rPr>
        <w:lastRenderedPageBreak/>
        <w:t>Ans:</w:t>
      </w:r>
      <w:r>
        <w:rPr>
          <w:rFonts w:ascii="Times New Roman" w:hAnsi="Times New Roman" w:cs="Times New Roman"/>
          <w:sz w:val="24"/>
          <w:szCs w:val="24"/>
        </w:rPr>
        <w:t xml:space="preserve"> The number of cuboids is the product of the number of levels of every dimension (including all). Here there are 4 dimensions and each one has 5 levels.</w:t>
      </w:r>
    </w:p>
    <w:p w14:paraId="6D552A9D" w14:textId="77777777" w:rsidR="007C452A" w:rsidRDefault="00000000">
      <w:pPr>
        <w:jc w:val="both"/>
      </w:pPr>
      <w:r>
        <w:rPr>
          <w:rFonts w:ascii="Times New Roman" w:hAnsi="Times New Roman" w:cs="Times New Roman"/>
          <w:sz w:val="24"/>
          <w:szCs w:val="24"/>
        </w:rPr>
        <w:t>Total cuboids = 5 × 5 × 5 × 5 = 5</w:t>
      </w:r>
      <w:r>
        <w:rPr>
          <w:rFonts w:ascii="Times New Roman" w:hAnsi="Times New Roman" w:cs="Times New Roman"/>
          <w:sz w:val="24"/>
          <w:szCs w:val="24"/>
          <w:vertAlign w:val="superscript"/>
        </w:rPr>
        <w:t>4</w:t>
      </w:r>
      <w:r>
        <w:rPr>
          <w:rFonts w:ascii="Times New Roman" w:hAnsi="Times New Roman" w:cs="Times New Roman"/>
          <w:sz w:val="24"/>
          <w:szCs w:val="24"/>
        </w:rPr>
        <w:t xml:space="preserve"> = 625</w:t>
      </w:r>
    </w:p>
    <w:p w14:paraId="7750BAC6" w14:textId="77777777" w:rsidR="007C452A" w:rsidRDefault="00000000">
      <w:pPr>
        <w:jc w:val="both"/>
      </w:pPr>
      <w:r>
        <w:rPr>
          <w:rFonts w:ascii="Times New Roman" w:hAnsi="Times New Roman" w:cs="Times New Roman"/>
          <w:sz w:val="24"/>
          <w:szCs w:val="24"/>
        </w:rPr>
        <w:t>So the cube will contain 625 cuboids, including the base cuboid and the apex cuboid.</w:t>
      </w:r>
    </w:p>
    <w:p w14:paraId="6F1A33F0" w14:textId="77777777" w:rsidR="007C452A" w:rsidRDefault="007C452A">
      <w:pPr>
        <w:jc w:val="both"/>
        <w:rPr>
          <w:rFonts w:ascii="Times New Roman" w:hAnsi="Times New Roman" w:cs="Times New Roman"/>
          <w:sz w:val="24"/>
          <w:szCs w:val="24"/>
        </w:rPr>
      </w:pPr>
    </w:p>
    <w:p w14:paraId="5B4781AF"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3.Design a data warehouse for a regional weather bureau. The weather bureau has about 1,000 probes, which are scattered throughout various land and ocean locations in the region to collect basic weather data, including air pressure, temperature, and precipitation at each hour. All data are sent to the central station, which has collected such data for over 10 years. Your design should facilitate eﬃcient querying and on-line</w:t>
      </w:r>
      <w:r>
        <w:rPr>
          <w:rFonts w:ascii="Times New Roman" w:hAnsi="Times New Roman"/>
          <w:sz w:val="24"/>
          <w:szCs w:val="24"/>
        </w:rPr>
        <w:t xml:space="preserve"> </w:t>
      </w:r>
      <w:r w:rsidRPr="00AF74D8">
        <w:rPr>
          <w:rFonts w:ascii="Times New Roman" w:hAnsi="Times New Roman"/>
          <w:sz w:val="24"/>
          <w:szCs w:val="24"/>
        </w:rPr>
        <w:t>analytical processing, and derive general weather patterns in multidimensional space.</w:t>
      </w:r>
      <w:r w:rsidRPr="00BB6A9E">
        <w:rPr>
          <w:rFonts w:ascii="Times New Roman" w:hAnsi="Times New Roman"/>
          <w:sz w:val="24"/>
          <w:szCs w:val="24"/>
        </w:rPr>
        <w:t xml:space="preserve"> </w:t>
      </w:r>
      <w:r>
        <w:rPr>
          <w:rFonts w:ascii="Times New Roman" w:hAnsi="Times New Roman"/>
          <w:sz w:val="24"/>
          <w:szCs w:val="24"/>
        </w:rPr>
        <w:t>(5 Marks)</w:t>
      </w:r>
    </w:p>
    <w:p w14:paraId="61470E62" w14:textId="77777777" w:rsidR="007C452A" w:rsidRDefault="00000000">
      <w:pPr>
        <w:jc w:val="both"/>
      </w:pPr>
      <w:r>
        <w:rPr>
          <w:rFonts w:ascii="Times New Roman" w:hAnsi="Times New Roman" w:cs="Times New Roman"/>
          <w:b/>
          <w:bCs/>
          <w:sz w:val="24"/>
          <w:szCs w:val="24"/>
        </w:rPr>
        <w:t>Ans:</w:t>
      </w:r>
      <w:r>
        <w:rPr>
          <w:rFonts w:ascii="Times New Roman" w:hAnsi="Times New Roman" w:cs="Times New Roman"/>
          <w:sz w:val="24"/>
          <w:szCs w:val="24"/>
        </w:rPr>
        <w:t xml:space="preserve"> For the weather bureau I am using a star schema because it is simple and it gives fast querying and OLAP. The design is as follows:</w:t>
      </w:r>
    </w:p>
    <w:p w14:paraId="7DFFB072" w14:textId="77777777" w:rsidR="007C452A" w:rsidRDefault="00000000">
      <w:pPr>
        <w:jc w:val="both"/>
      </w:pPr>
      <w:r>
        <w:rPr>
          <w:rFonts w:ascii="Times New Roman" w:hAnsi="Times New Roman" w:cs="Times New Roman"/>
          <w:sz w:val="24"/>
          <w:szCs w:val="24"/>
        </w:rPr>
        <w:t xml:space="preserve">1. </w:t>
      </w:r>
      <w:r>
        <w:rPr>
          <w:rFonts w:ascii="Times New Roman" w:hAnsi="Times New Roman" w:cs="Times New Roman"/>
          <w:b/>
          <w:bCs/>
          <w:sz w:val="24"/>
          <w:szCs w:val="24"/>
        </w:rPr>
        <w:t>Dimension tables:</w:t>
      </w:r>
      <w:r>
        <w:rPr>
          <w:rFonts w:ascii="Times New Roman" w:hAnsi="Times New Roman" w:cs="Times New Roman"/>
          <w:sz w:val="24"/>
          <w:szCs w:val="24"/>
        </w:rPr>
        <w:t xml:space="preserve"> time (time_key, hour, day, month, season, year), probe (probe_key, probe_id, probe_type, installed_date) and location (location_key, latitude, longitude, area, region, land_or_ocean).</w:t>
      </w:r>
    </w:p>
    <w:p w14:paraId="5521065D" w14:textId="77777777" w:rsidR="007C452A" w:rsidRDefault="00000000">
      <w:pPr>
        <w:jc w:val="both"/>
      </w:pPr>
      <w:r>
        <w:rPr>
          <w:rFonts w:ascii="Times New Roman" w:hAnsi="Times New Roman" w:cs="Times New Roman"/>
          <w:sz w:val="24"/>
          <w:szCs w:val="24"/>
        </w:rPr>
        <w:t xml:space="preserve">2. </w:t>
      </w:r>
      <w:r>
        <w:rPr>
          <w:rFonts w:ascii="Times New Roman" w:hAnsi="Times New Roman" w:cs="Times New Roman"/>
          <w:b/>
          <w:bCs/>
          <w:sz w:val="24"/>
          <w:szCs w:val="24"/>
        </w:rPr>
        <w:t>Fact table:</w:t>
      </w:r>
      <w:r>
        <w:rPr>
          <w:rFonts w:ascii="Times New Roman" w:hAnsi="Times New Roman" w:cs="Times New Roman"/>
          <w:sz w:val="24"/>
          <w:szCs w:val="24"/>
        </w:rPr>
        <w:t xml:space="preserve"> weather_fact has time_key, probe_key and location_key as foreign keys and the measures air_pressure, temperature and precipitation. One row is stored for each probe for every hour. For the higher levels, measures like average, maximum and minimum temperature and total precipitation can be calculated.</w:t>
      </w:r>
    </w:p>
    <w:p w14:paraId="6EFE0ED9" w14:textId="77777777" w:rsidR="007C452A" w:rsidRDefault="00000000">
      <w:pPr>
        <w:jc w:val="both"/>
      </w:pPr>
      <w:r>
        <w:rPr>
          <w:rFonts w:ascii="Times New Roman" w:hAnsi="Times New Roman" w:cs="Times New Roman"/>
          <w:sz w:val="24"/>
          <w:szCs w:val="24"/>
        </w:rPr>
        <w:t xml:space="preserve">3. </w:t>
      </w:r>
      <w:r>
        <w:rPr>
          <w:rFonts w:ascii="Times New Roman" w:hAnsi="Times New Roman" w:cs="Times New Roman"/>
          <w:b/>
          <w:bCs/>
          <w:sz w:val="24"/>
          <w:szCs w:val="24"/>
        </w:rPr>
        <w:t>Concept hierarchies:</w:t>
      </w:r>
      <w:r>
        <w:rPr>
          <w:rFonts w:ascii="Times New Roman" w:hAnsi="Times New Roman" w:cs="Times New Roman"/>
          <w:sz w:val="24"/>
          <w:szCs w:val="24"/>
        </w:rPr>
        <w:t xml:space="preserve"> time: hour &lt; day &lt; month &lt; season &lt; year. Location: probe &lt; area &lt; region &lt; all. Land and ocean can also be used to group the locations.</w:t>
      </w:r>
    </w:p>
    <w:p w14:paraId="238C9EB5" w14:textId="77777777" w:rsidR="007C452A" w:rsidRDefault="00000000">
      <w:pPr>
        <w:jc w:val="both"/>
      </w:pPr>
      <w:r>
        <w:rPr>
          <w:rFonts w:ascii="Times New Roman" w:hAnsi="Times New Roman" w:cs="Times New Roman"/>
          <w:sz w:val="24"/>
          <w:szCs w:val="24"/>
        </w:rPr>
        <w:t xml:space="preserve">4. </w:t>
      </w:r>
      <w:r>
        <w:rPr>
          <w:rFonts w:ascii="Times New Roman" w:hAnsi="Times New Roman" w:cs="Times New Roman"/>
          <w:b/>
          <w:bCs/>
          <w:sz w:val="24"/>
          <w:szCs w:val="24"/>
        </w:rPr>
        <w:t>Size of the data:</w:t>
      </w:r>
      <w:r>
        <w:rPr>
          <w:rFonts w:ascii="Times New Roman" w:hAnsi="Times New Roman" w:cs="Times New Roman"/>
          <w:sz w:val="24"/>
          <w:szCs w:val="24"/>
        </w:rPr>
        <w:t xml:space="preserve"> 1,000 probes × 24 hours = 24,000 rows per day. For 10 years it is 24,000 × 365 × 10 = 87,600,000 rows (about 87.6 million), so the fact table is very big.</w:t>
      </w:r>
    </w:p>
    <w:p w14:paraId="64B1539A" w14:textId="77777777" w:rsidR="007C452A" w:rsidRDefault="00000000">
      <w:pPr>
        <w:jc w:val="both"/>
      </w:pPr>
      <w:r>
        <w:rPr>
          <w:rFonts w:ascii="Times New Roman" w:hAnsi="Times New Roman" w:cs="Times New Roman"/>
          <w:sz w:val="24"/>
          <w:szCs w:val="24"/>
        </w:rPr>
        <w:t xml:space="preserve">5. </w:t>
      </w:r>
      <w:r>
        <w:rPr>
          <w:rFonts w:ascii="Times New Roman" w:hAnsi="Times New Roman" w:cs="Times New Roman"/>
          <w:b/>
          <w:bCs/>
          <w:sz w:val="24"/>
          <w:szCs w:val="24"/>
        </w:rPr>
        <w:t>Efficient querying:</w:t>
      </w:r>
      <w:r>
        <w:rPr>
          <w:rFonts w:ascii="Times New Roman" w:hAnsi="Times New Roman" w:cs="Times New Roman"/>
          <w:sz w:val="24"/>
          <w:szCs w:val="24"/>
        </w:rPr>
        <w:t xml:space="preserve"> A data cube is built using the three dimensions and some of the cuboids like [month, region] and [day, area] are pre-computed, so queries run fast. Bitmap indexes on the dimension keys and partitioning the fact table by year also help.</w:t>
      </w:r>
    </w:p>
    <w:p w14:paraId="01E13096" w14:textId="77777777" w:rsidR="007C452A" w:rsidRDefault="00000000">
      <w:pPr>
        <w:jc w:val="both"/>
      </w:pPr>
      <w:r>
        <w:rPr>
          <w:rFonts w:ascii="Times New Roman" w:hAnsi="Times New Roman" w:cs="Times New Roman"/>
          <w:sz w:val="24"/>
          <w:szCs w:val="24"/>
        </w:rPr>
        <w:t xml:space="preserve">6. </w:t>
      </w:r>
      <w:r>
        <w:rPr>
          <w:rFonts w:ascii="Times New Roman" w:hAnsi="Times New Roman" w:cs="Times New Roman"/>
          <w:b/>
          <w:bCs/>
          <w:sz w:val="24"/>
          <w:szCs w:val="24"/>
        </w:rPr>
        <w:t>OLAP operations:</w:t>
      </w:r>
      <w:r>
        <w:rPr>
          <w:rFonts w:ascii="Times New Roman" w:hAnsi="Times New Roman" w:cs="Times New Roman"/>
          <w:sz w:val="24"/>
          <w:szCs w:val="24"/>
        </w:rPr>
        <w:t xml:space="preserve"> Roll-up (hour to day to month), drill-down (year to month), slice (for example year = 2020), dice (for example summer season and ocean locations) and pivot can be used to see the data in different views.</w:t>
      </w:r>
    </w:p>
    <w:p w14:paraId="3711A4B6" w14:textId="77777777" w:rsidR="007C452A" w:rsidRDefault="00000000">
      <w:pPr>
        <w:keepNext/>
        <w:jc w:val="both"/>
      </w:pPr>
      <w:r>
        <w:rPr>
          <w:rFonts w:ascii="Times New Roman" w:hAnsi="Times New Roman" w:cs="Times New Roman"/>
          <w:sz w:val="24"/>
          <w:szCs w:val="24"/>
        </w:rPr>
        <w:lastRenderedPageBreak/>
        <w:t xml:space="preserve">7. </w:t>
      </w:r>
      <w:r>
        <w:rPr>
          <w:rFonts w:ascii="Times New Roman" w:hAnsi="Times New Roman" w:cs="Times New Roman"/>
          <w:b/>
          <w:bCs/>
          <w:sz w:val="24"/>
          <w:szCs w:val="24"/>
        </w:rPr>
        <w:t>Weather patterns:</w:t>
      </w:r>
      <w:r>
        <w:rPr>
          <w:rFonts w:ascii="Times New Roman" w:hAnsi="Times New Roman" w:cs="Times New Roman"/>
          <w:sz w:val="24"/>
          <w:szCs w:val="24"/>
        </w:rPr>
        <w:t xml:space="preserve"> From the cube we can find general patterns like the average temperature of each region in every season, or how the rainfall is related to the fall in air pressure. Data mining can also be applied on the cube to find more patterns.</w:t>
      </w:r>
    </w:p>
    <w:p w14:paraId="3AE8B921" w14:textId="77777777" w:rsidR="007C452A" w:rsidRDefault="00000000">
      <w:pPr>
        <w:spacing w:before="120" w:after="120"/>
        <w:jc w:val="center"/>
      </w:pPr>
      <w:r>
        <w:rPr>
          <w:noProof/>
        </w:rPr>
        <w:drawing>
          <wp:inline distT="0" distB="0" distL="0" distR="0" wp14:anchorId="74F52B14" wp14:editId="7C82A62F">
            <wp:extent cx="5120640" cy="3689171"/>
            <wp:effectExtent l="0" t="0" r="0" b="0"/>
            <wp:docPr id="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4.png"/>
                    <pic:cNvPicPr/>
                  </pic:nvPicPr>
                  <pic:blipFill>
                    <a:blip r:embed="rId8"/>
                    <a:stretch>
                      <a:fillRect/>
                    </a:stretch>
                  </pic:blipFill>
                  <pic:spPr>
                    <a:xfrm>
                      <a:off x="0" y="0"/>
                      <a:ext cx="5120640" cy="3689171"/>
                    </a:xfrm>
                    <a:prstGeom prst="rect">
                      <a:avLst/>
                    </a:prstGeom>
                  </pic:spPr>
                </pic:pic>
              </a:graphicData>
            </a:graphic>
          </wp:inline>
        </w:drawing>
      </w:r>
    </w:p>
    <w:p w14:paraId="0D12FDC2" w14:textId="77777777" w:rsidR="009770AE" w:rsidRPr="00AF74D8" w:rsidRDefault="009770AE" w:rsidP="002D5BE1">
      <w:pPr>
        <w:jc w:val="both"/>
        <w:rPr>
          <w:rFonts w:ascii="Times New Roman" w:hAnsi="Times New Roman"/>
          <w:sz w:val="24"/>
          <w:szCs w:val="24"/>
        </w:rPr>
      </w:pPr>
    </w:p>
    <w:p w14:paraId="2C9DBBFE"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4. A data cube, C, has n dimensions, and each dimension has exactly p distinct values in the base cuboid.</w:t>
      </w:r>
      <w:r w:rsidRPr="00BB6A9E">
        <w:rPr>
          <w:rFonts w:ascii="Times New Roman" w:hAnsi="Times New Roman"/>
          <w:sz w:val="24"/>
          <w:szCs w:val="24"/>
        </w:rPr>
        <w:t xml:space="preserve"> </w:t>
      </w:r>
      <w:r>
        <w:rPr>
          <w:rFonts w:ascii="Times New Roman" w:hAnsi="Times New Roman"/>
          <w:sz w:val="24"/>
          <w:szCs w:val="24"/>
        </w:rPr>
        <w:t>(5 Marks)</w:t>
      </w:r>
    </w:p>
    <w:p w14:paraId="3A41C1CF"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Assume that there are no concept hierarchies associated with the dimensions.</w:t>
      </w:r>
    </w:p>
    <w:p w14:paraId="07B5076E"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(a) What is the maximum number of cells possible in the base cuboid?</w:t>
      </w:r>
    </w:p>
    <w:p w14:paraId="46EAC9A6" w14:textId="77777777" w:rsidR="007C452A" w:rsidRDefault="00000000">
      <w:pPr>
        <w:jc w:val="both"/>
      </w:pPr>
      <w:r>
        <w:rPr>
          <w:rFonts w:ascii="Times New Roman" w:hAnsi="Times New Roman" w:cs="Times New Roman"/>
          <w:b/>
          <w:bCs/>
          <w:sz w:val="24"/>
          <w:szCs w:val="24"/>
        </w:rPr>
        <w:t>Ans:</w:t>
      </w:r>
      <w:r>
        <w:rPr>
          <w:rFonts w:ascii="Times New Roman" w:hAnsi="Times New Roman" w:cs="Times New Roman"/>
          <w:sz w:val="24"/>
          <w:szCs w:val="24"/>
        </w:rPr>
        <w:t xml:space="preserve"> The base cuboid has n dimensions and each dimension has p distinct values. So the maximum number of cells = p × p × … × p (n times) = p</w:t>
      </w:r>
      <w:r>
        <w:rPr>
          <w:rFonts w:ascii="Times New Roman" w:hAnsi="Times New Roman" w:cs="Times New Roman"/>
          <w:sz w:val="24"/>
          <w:szCs w:val="24"/>
          <w:vertAlign w:val="superscript"/>
        </w:rPr>
        <w:t>n</w:t>
      </w:r>
      <w:r>
        <w:rPr>
          <w:rFonts w:ascii="Times New Roman" w:hAnsi="Times New Roman" w:cs="Times New Roman"/>
          <w:sz w:val="24"/>
          <w:szCs w:val="24"/>
        </w:rPr>
        <w:t>.</w:t>
      </w:r>
    </w:p>
    <w:p w14:paraId="3846B21B"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(b) What is the minimum number of cells possible in the base cuboid?</w:t>
      </w:r>
    </w:p>
    <w:p w14:paraId="0B2B969F" w14:textId="77777777" w:rsidR="007C452A" w:rsidRDefault="00000000">
      <w:pPr>
        <w:jc w:val="both"/>
      </w:pPr>
      <w:r>
        <w:rPr>
          <w:rFonts w:ascii="Times New Roman" w:hAnsi="Times New Roman" w:cs="Times New Roman"/>
          <w:b/>
          <w:bCs/>
          <w:sz w:val="24"/>
          <w:szCs w:val="24"/>
        </w:rPr>
        <w:t>Ans:</w:t>
      </w:r>
      <w:r>
        <w:rPr>
          <w:rFonts w:ascii="Times New Roman" w:hAnsi="Times New Roman" w:cs="Times New Roman"/>
          <w:sz w:val="24"/>
          <w:szCs w:val="24"/>
        </w:rPr>
        <w:t xml:space="preserve"> The minimum number of cells in the base cuboid is p. Each dimension has exactly p distinct values and every value must come at least once, so we need at least p cells. For example the cells (1, 1, …, 1), (2, 2, …, 2), …, (p, p, …, p).</w:t>
      </w:r>
    </w:p>
    <w:p w14:paraId="223DF8F4"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(c) What is the maximum number of cells possible (including both base cells and aggregate cells) in the</w:t>
      </w:r>
    </w:p>
    <w:p w14:paraId="3E845C0B"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data cube, C?</w:t>
      </w:r>
    </w:p>
    <w:p w14:paraId="76CBDCB2" w14:textId="77777777" w:rsidR="007C452A" w:rsidRDefault="00000000">
      <w:pPr>
        <w:jc w:val="both"/>
      </w:pPr>
      <w:r>
        <w:rPr>
          <w:rFonts w:ascii="Times New Roman" w:hAnsi="Times New Roman" w:cs="Times New Roman"/>
          <w:b/>
          <w:bCs/>
          <w:sz w:val="24"/>
          <w:szCs w:val="24"/>
        </w:rPr>
        <w:t>Ans:</w:t>
      </w:r>
      <w:r>
        <w:rPr>
          <w:rFonts w:ascii="Times New Roman" w:hAnsi="Times New Roman" w:cs="Times New Roman"/>
          <w:sz w:val="24"/>
          <w:szCs w:val="24"/>
        </w:rPr>
        <w:t xml:space="preserve"> In the whole data cube each dimension can take any of the p values or the value “*” (all), so every dimension has (p + 1) choices. So the maximum number of cells = (p + 1)</w:t>
      </w:r>
      <w:r>
        <w:rPr>
          <w:rFonts w:ascii="Times New Roman" w:hAnsi="Times New Roman" w:cs="Times New Roman"/>
          <w:sz w:val="24"/>
          <w:szCs w:val="24"/>
          <w:vertAlign w:val="superscript"/>
        </w:rPr>
        <w:t>n</w:t>
      </w:r>
      <w:r>
        <w:rPr>
          <w:rFonts w:ascii="Times New Roman" w:hAnsi="Times New Roman" w:cs="Times New Roman"/>
          <w:sz w:val="24"/>
          <w:szCs w:val="24"/>
        </w:rPr>
        <w:t>.</w:t>
      </w:r>
    </w:p>
    <w:p w14:paraId="05DE9C8B" w14:textId="77777777" w:rsidR="009770AE" w:rsidRPr="00AF74D8" w:rsidRDefault="009770AE" w:rsidP="002D5BE1">
      <w:pPr>
        <w:jc w:val="both"/>
        <w:rPr>
          <w:rFonts w:ascii="Times New Roman" w:hAnsi="Times New Roman"/>
          <w:sz w:val="24"/>
          <w:szCs w:val="24"/>
        </w:rPr>
      </w:pPr>
      <w:r w:rsidRPr="00AF74D8">
        <w:rPr>
          <w:rFonts w:ascii="Times New Roman" w:hAnsi="Times New Roman"/>
          <w:sz w:val="24"/>
          <w:szCs w:val="24"/>
        </w:rPr>
        <w:t>(d) What is the minimum number of cells possible in the data cube, C?</w:t>
      </w:r>
    </w:p>
    <w:p w14:paraId="482827FC" w14:textId="77777777" w:rsidR="007C452A" w:rsidRDefault="00000000">
      <w:pPr>
        <w:jc w:val="both"/>
      </w:pPr>
      <w:r>
        <w:rPr>
          <w:rFonts w:ascii="Times New Roman" w:hAnsi="Times New Roman" w:cs="Times New Roman"/>
          <w:b/>
          <w:bCs/>
          <w:sz w:val="24"/>
          <w:szCs w:val="24"/>
        </w:rPr>
        <w:t>Ans:</w:t>
      </w:r>
      <w:r>
        <w:rPr>
          <w:rFonts w:ascii="Times New Roman" w:hAnsi="Times New Roman" w:cs="Times New Roman"/>
          <w:sz w:val="24"/>
          <w:szCs w:val="24"/>
        </w:rPr>
        <w:t xml:space="preserve"> The base cuboid has at least p cells. Every other cuboid (except the apex) also has at least p cells, and there are 2</w:t>
      </w:r>
      <w:r>
        <w:rPr>
          <w:rFonts w:ascii="Times New Roman" w:hAnsi="Times New Roman" w:cs="Times New Roman"/>
          <w:sz w:val="24"/>
          <w:szCs w:val="24"/>
          <w:vertAlign w:val="superscript"/>
        </w:rPr>
        <w:t>n</w:t>
      </w:r>
      <w:r>
        <w:rPr>
          <w:rFonts w:ascii="Times New Roman" w:hAnsi="Times New Roman" w:cs="Times New Roman"/>
          <w:sz w:val="24"/>
          <w:szCs w:val="24"/>
        </w:rPr>
        <w:t xml:space="preserve"> − 1 such cuboids including the base cuboid. The apex cuboid has only 1 cell. So the minimum number of cells = (2</w:t>
      </w:r>
      <w:r>
        <w:rPr>
          <w:rFonts w:ascii="Times New Roman" w:hAnsi="Times New Roman" w:cs="Times New Roman"/>
          <w:sz w:val="24"/>
          <w:szCs w:val="24"/>
          <w:vertAlign w:val="superscript"/>
        </w:rPr>
        <w:t>n</w:t>
      </w:r>
      <w:r>
        <w:rPr>
          <w:rFonts w:ascii="Times New Roman" w:hAnsi="Times New Roman" w:cs="Times New Roman"/>
          <w:sz w:val="24"/>
          <w:szCs w:val="24"/>
        </w:rPr>
        <w:t xml:space="preserve"> − 1) × p + 1.</w:t>
      </w:r>
    </w:p>
    <w:p w14:paraId="4792BDD2" w14:textId="77777777" w:rsidR="00EA352D" w:rsidRDefault="00EA352D" w:rsidP="009770AE">
      <w:pPr>
        <w:jc w:val="center"/>
        <w:rPr>
          <w:sz w:val="24"/>
          <w:szCs w:val="24"/>
        </w:rPr>
      </w:pPr>
    </w:p>
    <w:p w14:paraId="638901DF" w14:textId="77777777" w:rsidR="00EA352D" w:rsidRDefault="00EA352D">
      <w:pPr>
        <w:rPr>
          <w:sz w:val="24"/>
          <w:szCs w:val="24"/>
        </w:rPr>
      </w:pPr>
    </w:p>
    <w:sectPr w:rsidR="00EA352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6242355-71E1-42DD-BA05-791CEB619AD0}"/>
  </w:font>
  <w:font w:name="Cambria">
    <w:panose1 w:val="02040503050406030204"/>
    <w:charset w:val="00"/>
    <w:family w:val="roman"/>
    <w:pitch w:val="variable"/>
    <w:sig w:usb0="E00006FF" w:usb1="420024FF" w:usb2="02000000" w:usb3="00000000" w:csb0="0000019F" w:csb1="00000000"/>
    <w:embedRegular r:id="rId2" w:fontKey="{DBE88AA2-05FC-4D42-B78A-5654E01B959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B42B7"/>
    <w:multiLevelType w:val="multilevel"/>
    <w:tmpl w:val="955682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98672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52D"/>
    <w:rsid w:val="00107A58"/>
    <w:rsid w:val="0011417D"/>
    <w:rsid w:val="002160AC"/>
    <w:rsid w:val="0035340B"/>
    <w:rsid w:val="00366D2B"/>
    <w:rsid w:val="003A026B"/>
    <w:rsid w:val="0059638D"/>
    <w:rsid w:val="00672994"/>
    <w:rsid w:val="0070717A"/>
    <w:rsid w:val="0071071C"/>
    <w:rsid w:val="00793FC6"/>
    <w:rsid w:val="007B320A"/>
    <w:rsid w:val="007C452A"/>
    <w:rsid w:val="00902105"/>
    <w:rsid w:val="009770AE"/>
    <w:rsid w:val="00A647FD"/>
    <w:rsid w:val="00CF7E6D"/>
    <w:rsid w:val="00D83B19"/>
    <w:rsid w:val="00EA35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30182D6"/>
  <w15:docId w15:val="{9C185D1E-799B-A041-8253-1225EF1D0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35340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1558</Words>
  <Characters>8882</Characters>
  <Application>Microsoft Office Word</Application>
  <DocSecurity>0</DocSecurity>
  <Lines>74</Lines>
  <Paragraphs>20</Paragraphs>
  <ScaleCrop>false</ScaleCrop>
  <Company/>
  <LinksUpToDate>false</LinksUpToDate>
  <CharactersWithSpaces>10420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PRADEEP kumaR</cp:lastModifiedBy>
  <cp:revision>9</cp:revision>
  <dcterms:created xsi:type="dcterms:W3CDTF">2026-04-07T23:30:00Z</dcterms:created>
  <dcterms:modified xsi:type="dcterms:W3CDTF">2026-10-13T03:37:00Z</dcterms:modified>
</cp:coreProperties>
</file>