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9470" w14:textId="77777777" w:rsidR="00D200B0" w:rsidRDefault="00000000">
      <w:pPr>
        <w:pStyle w:val="NormalWeb"/>
        <w:ind w:firstLineChars="399" w:firstLine="961"/>
      </w:pPr>
      <w:r>
        <w:rPr>
          <w:rStyle w:val="Strong"/>
        </w:rPr>
        <w:t>Stock Valuation Using Cash Flow Projections with Power BI</w:t>
      </w:r>
    </w:p>
    <w:p w14:paraId="4C3C5434" w14:textId="77777777" w:rsidR="00D200B0" w:rsidRDefault="00000000">
      <w:pPr>
        <w:pStyle w:val="NormalWeb"/>
      </w:pPr>
      <w:r>
        <w:rPr>
          <w:rStyle w:val="Strong"/>
        </w:rPr>
        <w:t>Understanding the Task</w:t>
      </w:r>
    </w:p>
    <w:p w14:paraId="6CD25B67" w14:textId="77777777" w:rsidR="00D200B0" w:rsidRDefault="00000000">
      <w:pPr>
        <w:pStyle w:val="NormalWeb"/>
      </w:pPr>
      <w:r>
        <w:t>The goal is to create a Power BI dashboard that can value a stock based on its projected future cash flows. This involves:</w:t>
      </w:r>
    </w:p>
    <w:p w14:paraId="46A03ABE" w14:textId="77777777" w:rsidR="00D200B0" w:rsidRDefault="00000000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Data Acquisition:</w:t>
      </w:r>
      <w:r>
        <w:t xml:space="preserve"> Gathering historical financial data (income statements, balance sheets, cash flow statements) and future projections.</w:t>
      </w:r>
    </w:p>
    <w:p w14:paraId="37DD46BA" w14:textId="77777777" w:rsidR="00D200B0" w:rsidRDefault="00000000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Data Preparation:</w:t>
      </w:r>
      <w:r>
        <w:t xml:space="preserve"> Cleaning, transforming, and organizing the data for analysis.</w:t>
      </w:r>
    </w:p>
    <w:p w14:paraId="3D55B8C6" w14:textId="77777777" w:rsidR="00D200B0" w:rsidRDefault="00000000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DCF Model Implementation:</w:t>
      </w:r>
      <w:r>
        <w:t xml:space="preserve"> Implementing the Discounted Cash Flow (DCF) model in Power BI's DAX language.</w:t>
      </w:r>
    </w:p>
    <w:p w14:paraId="677B90B3" w14:textId="77777777" w:rsidR="00D200B0" w:rsidRDefault="00000000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Visualization:</w:t>
      </w:r>
      <w:r>
        <w:t xml:space="preserve"> Creating visualizations to present the valuation results and underlying assumptions.</w:t>
      </w:r>
    </w:p>
    <w:p w14:paraId="1CE51331" w14:textId="77777777" w:rsidR="00D200B0" w:rsidRDefault="00000000">
      <w:pPr>
        <w:pStyle w:val="NormalWeb"/>
      </w:pPr>
      <w:r>
        <w:rPr>
          <w:rStyle w:val="Strong"/>
        </w:rPr>
        <w:t>Dataset Needs</w:t>
      </w:r>
    </w:p>
    <w:p w14:paraId="6D4DA08C" w14:textId="77777777" w:rsidR="00D200B0" w:rsidRDefault="00000000">
      <w:pPr>
        <w:pStyle w:val="NormalWeb"/>
      </w:pPr>
      <w:r>
        <w:t>To perform a comprehensive stock valuation, the following data is essential:</w:t>
      </w:r>
    </w:p>
    <w:p w14:paraId="5454049C" w14:textId="77777777" w:rsidR="00D200B0" w:rsidRDefault="00000000">
      <w:pPr>
        <w:pStyle w:val="NormalWeb"/>
        <w:ind w:left="720"/>
      </w:pPr>
      <w:r>
        <w:rPr>
          <w:rStyle w:val="Strong"/>
        </w:rPr>
        <w:t>Historical Financial Data:</w:t>
      </w:r>
    </w:p>
    <w:p w14:paraId="6B2F9861" w14:textId="77777777" w:rsidR="00D200B0" w:rsidRDefault="00000000">
      <w:pPr>
        <w:numPr>
          <w:ilvl w:val="1"/>
          <w:numId w:val="1"/>
        </w:numPr>
        <w:spacing w:beforeAutospacing="1" w:afterAutospacing="1"/>
      </w:pPr>
      <w:r>
        <w:t>Income Statements: Revenue, COGS, Operating Expenses, Interest Expense, Taxes, Net Income</w:t>
      </w:r>
    </w:p>
    <w:p w14:paraId="201B9239" w14:textId="77777777" w:rsidR="00D200B0" w:rsidRDefault="00000000">
      <w:pPr>
        <w:numPr>
          <w:ilvl w:val="1"/>
          <w:numId w:val="1"/>
        </w:numPr>
        <w:spacing w:beforeAutospacing="1" w:afterAutospacing="1"/>
      </w:pPr>
      <w:r>
        <w:t>Balance Sheets: Cash, Accounts Receivable, Inventory, Fixed Assets, Accounts Payable, Short-Term Debt, Long-Term Debt, Equity</w:t>
      </w:r>
    </w:p>
    <w:p w14:paraId="3EAD0DF1" w14:textId="77777777" w:rsidR="00D200B0" w:rsidRDefault="00000000">
      <w:pPr>
        <w:numPr>
          <w:ilvl w:val="1"/>
          <w:numId w:val="1"/>
        </w:numPr>
        <w:spacing w:beforeAutospacing="1" w:afterAutospacing="1"/>
      </w:pPr>
      <w:r>
        <w:t>Cash Flow Statements: Operating Cash Flow, Investing Cash Flow, Financing Cash Flow, Free Cash Flow</w:t>
      </w:r>
    </w:p>
    <w:p w14:paraId="0AE62E21" w14:textId="77777777" w:rsidR="00D200B0" w:rsidRDefault="00000000">
      <w:pPr>
        <w:pStyle w:val="NormalWeb"/>
        <w:ind w:left="720"/>
      </w:pPr>
      <w:r>
        <w:rPr>
          <w:rStyle w:val="Strong"/>
        </w:rPr>
        <w:t>Future Projections:</w:t>
      </w:r>
    </w:p>
    <w:p w14:paraId="7E345E92" w14:textId="77777777" w:rsidR="00D200B0" w:rsidRDefault="00000000">
      <w:pPr>
        <w:numPr>
          <w:ilvl w:val="1"/>
          <w:numId w:val="2"/>
        </w:numPr>
        <w:spacing w:beforeAutospacing="1" w:afterAutospacing="1"/>
      </w:pPr>
      <w:r>
        <w:t>Revenue Growth Rates</w:t>
      </w:r>
    </w:p>
    <w:p w14:paraId="4C9EF6A1" w14:textId="77777777" w:rsidR="00D200B0" w:rsidRDefault="00000000">
      <w:pPr>
        <w:numPr>
          <w:ilvl w:val="1"/>
          <w:numId w:val="2"/>
        </w:numPr>
        <w:spacing w:beforeAutospacing="1" w:afterAutospacing="1"/>
      </w:pPr>
      <w:r>
        <w:t>Operating Margin</w:t>
      </w:r>
    </w:p>
    <w:p w14:paraId="5C8BC280" w14:textId="77777777" w:rsidR="00D200B0" w:rsidRDefault="00000000">
      <w:pPr>
        <w:numPr>
          <w:ilvl w:val="1"/>
          <w:numId w:val="2"/>
        </w:numPr>
        <w:spacing w:beforeAutospacing="1" w:afterAutospacing="1"/>
      </w:pPr>
      <w:r>
        <w:t>Capital Expenditure</w:t>
      </w:r>
    </w:p>
    <w:p w14:paraId="123C26D7" w14:textId="77777777" w:rsidR="00D200B0" w:rsidRDefault="00000000">
      <w:pPr>
        <w:numPr>
          <w:ilvl w:val="1"/>
          <w:numId w:val="2"/>
        </w:numPr>
        <w:spacing w:beforeAutospacing="1" w:afterAutospacing="1"/>
      </w:pPr>
      <w:r>
        <w:t>Depreciation and Amortization</w:t>
      </w:r>
    </w:p>
    <w:p w14:paraId="58CB2B39" w14:textId="77777777" w:rsidR="00D200B0" w:rsidRDefault="00000000">
      <w:pPr>
        <w:numPr>
          <w:ilvl w:val="1"/>
          <w:numId w:val="2"/>
        </w:numPr>
        <w:spacing w:beforeAutospacing="1" w:afterAutospacing="1"/>
      </w:pPr>
      <w:r>
        <w:t>Working Capital Requirements</w:t>
      </w:r>
    </w:p>
    <w:p w14:paraId="5A2A7C42" w14:textId="77777777" w:rsidR="00D200B0" w:rsidRDefault="00000000">
      <w:pPr>
        <w:numPr>
          <w:ilvl w:val="1"/>
          <w:numId w:val="2"/>
        </w:numPr>
        <w:spacing w:beforeAutospacing="1" w:afterAutospacing="1"/>
      </w:pPr>
      <w:r>
        <w:t>Tax Rate</w:t>
      </w:r>
    </w:p>
    <w:p w14:paraId="4986D3BE" w14:textId="77777777" w:rsidR="00D200B0" w:rsidRDefault="00000000">
      <w:pPr>
        <w:numPr>
          <w:ilvl w:val="1"/>
          <w:numId w:val="2"/>
        </w:numPr>
        <w:spacing w:beforeAutospacing="1" w:afterAutospacing="1"/>
      </w:pPr>
      <w:r>
        <w:t>Terminal Growth Rate</w:t>
      </w:r>
    </w:p>
    <w:p w14:paraId="03116102" w14:textId="77777777" w:rsidR="00D200B0" w:rsidRDefault="00000000">
      <w:pPr>
        <w:pStyle w:val="NormalWeb"/>
      </w:pPr>
      <w:r>
        <w:rPr>
          <w:rStyle w:val="Strong"/>
        </w:rPr>
        <w:t>Tools and Techniques</w:t>
      </w:r>
    </w:p>
    <w:p w14:paraId="5DA5BFBC" w14:textId="77777777" w:rsidR="00D200B0" w:rsidRDefault="00000000">
      <w:pPr>
        <w:numPr>
          <w:ilvl w:val="0"/>
          <w:numId w:val="3"/>
        </w:numPr>
        <w:spacing w:beforeAutospacing="1" w:afterAutospacing="1"/>
      </w:pPr>
      <w:r>
        <w:rPr>
          <w:rStyle w:val="Strong"/>
        </w:rPr>
        <w:t>Power BI:</w:t>
      </w:r>
      <w:r>
        <w:t xml:space="preserve"> The primary tool for data modeling, visualization, and report creation.</w:t>
      </w:r>
    </w:p>
    <w:p w14:paraId="7DB1E430" w14:textId="77777777" w:rsidR="00D200B0" w:rsidRDefault="00000000">
      <w:pPr>
        <w:numPr>
          <w:ilvl w:val="0"/>
          <w:numId w:val="3"/>
        </w:numPr>
        <w:spacing w:beforeAutospacing="1" w:afterAutospacing="1"/>
      </w:pPr>
      <w:r>
        <w:rPr>
          <w:rStyle w:val="Strong"/>
        </w:rPr>
        <w:t>DAX:</w:t>
      </w:r>
      <w:r>
        <w:t xml:space="preserve"> Power BI's expression language used to create measures and calculations for the DCF model.</w:t>
      </w:r>
    </w:p>
    <w:p w14:paraId="46119E6B" w14:textId="77777777" w:rsidR="00D200B0" w:rsidRDefault="00000000">
      <w:pPr>
        <w:numPr>
          <w:ilvl w:val="0"/>
          <w:numId w:val="3"/>
        </w:numPr>
        <w:spacing w:beforeAutospacing="1" w:afterAutospacing="1"/>
      </w:pPr>
      <w:r>
        <w:rPr>
          <w:rStyle w:val="Strong"/>
        </w:rPr>
        <w:t>Discounted Cash Flow (DCF) Model:</w:t>
      </w:r>
      <w:r>
        <w:t xml:space="preserve"> A valuation method that estimates a company's intrinsic value by discounting its future cash flows.</w:t>
      </w:r>
    </w:p>
    <w:p w14:paraId="02836E9C" w14:textId="77777777" w:rsidR="00D200B0" w:rsidRDefault="00000000">
      <w:pPr>
        <w:numPr>
          <w:ilvl w:val="0"/>
          <w:numId w:val="3"/>
        </w:numPr>
        <w:spacing w:beforeAutospacing="1" w:afterAutospacing="1"/>
      </w:pPr>
      <w:r>
        <w:rPr>
          <w:rStyle w:val="Strong"/>
        </w:rPr>
        <w:t>Time Intelligence Functions:</w:t>
      </w:r>
      <w:r>
        <w:t xml:space="preserve"> Power BI's built-in functions to handle time-series data and create time-based calculations.</w:t>
      </w:r>
    </w:p>
    <w:p w14:paraId="349AF159" w14:textId="77777777" w:rsidR="00D200B0" w:rsidRDefault="00000000">
      <w:pPr>
        <w:numPr>
          <w:ilvl w:val="0"/>
          <w:numId w:val="3"/>
        </w:numPr>
        <w:spacing w:beforeAutospacing="1" w:afterAutospacing="1"/>
      </w:pPr>
      <w:r>
        <w:rPr>
          <w:rStyle w:val="Strong"/>
        </w:rPr>
        <w:t>Data Modeling:</w:t>
      </w:r>
      <w:r>
        <w:t xml:space="preserve"> Creating a well-structured data model that effectively represents the relationships between different tables and measures.</w:t>
      </w:r>
    </w:p>
    <w:p w14:paraId="5CF7183B" w14:textId="77777777" w:rsidR="00D200B0" w:rsidRDefault="00000000">
      <w:pPr>
        <w:numPr>
          <w:ilvl w:val="0"/>
          <w:numId w:val="3"/>
        </w:numPr>
        <w:spacing w:beforeAutospacing="1" w:afterAutospacing="1"/>
      </w:pPr>
      <w:r>
        <w:rPr>
          <w:rStyle w:val="Strong"/>
        </w:rPr>
        <w:t>Visualization Techniques:</w:t>
      </w:r>
      <w:r>
        <w:t xml:space="preserve"> Using appropriate charts and graphs to present the valuation results, sensitivity analysis, and key assumptions.</w:t>
      </w:r>
    </w:p>
    <w:p w14:paraId="7FEBF725" w14:textId="77777777" w:rsidR="00D200B0" w:rsidRDefault="00000000">
      <w:pPr>
        <w:pStyle w:val="NormalWeb"/>
      </w:pPr>
      <w:r>
        <w:rPr>
          <w:rStyle w:val="Strong"/>
        </w:rPr>
        <w:lastRenderedPageBreak/>
        <w:t>Key Steps in Power BI</w:t>
      </w:r>
    </w:p>
    <w:p w14:paraId="44E85C60" w14:textId="77777777" w:rsidR="00D200B0" w:rsidRDefault="00000000">
      <w:pPr>
        <w:numPr>
          <w:ilvl w:val="0"/>
          <w:numId w:val="4"/>
        </w:numPr>
        <w:spacing w:beforeAutospacing="1" w:afterAutospacing="1"/>
      </w:pPr>
      <w:r>
        <w:rPr>
          <w:rStyle w:val="Strong"/>
        </w:rPr>
        <w:t>Import Data:</w:t>
      </w:r>
      <w:r>
        <w:t xml:space="preserve"> Import the historical financial data and future projections into Power BI.</w:t>
      </w:r>
    </w:p>
    <w:p w14:paraId="3B0FAA5C" w14:textId="77777777" w:rsidR="00D200B0" w:rsidRDefault="00000000">
      <w:pPr>
        <w:numPr>
          <w:ilvl w:val="0"/>
          <w:numId w:val="4"/>
        </w:numPr>
        <w:spacing w:beforeAutospacing="1" w:afterAutospacing="1"/>
      </w:pPr>
      <w:r>
        <w:rPr>
          <w:rStyle w:val="Strong"/>
        </w:rPr>
        <w:t>Clean and Transform Data:</w:t>
      </w:r>
      <w:r>
        <w:t xml:space="preserve"> Clean the data, handle missing values, and create necessary calculated columns and measures.</w:t>
      </w:r>
    </w:p>
    <w:p w14:paraId="583FAB35" w14:textId="77777777" w:rsidR="00D200B0" w:rsidRDefault="00000000">
      <w:pPr>
        <w:numPr>
          <w:ilvl w:val="0"/>
          <w:numId w:val="4"/>
        </w:numPr>
        <w:spacing w:beforeAutospacing="1" w:afterAutospacing="1"/>
      </w:pPr>
      <w:r>
        <w:rPr>
          <w:rStyle w:val="Strong"/>
        </w:rPr>
        <w:t>Create DCF Model:</w:t>
      </w:r>
      <w:r>
        <w:t xml:space="preserve"> Use DAX to calculate the following: </w:t>
      </w:r>
    </w:p>
    <w:p w14:paraId="128131B7" w14:textId="77777777" w:rsidR="00D200B0" w:rsidRDefault="00000000">
      <w:pPr>
        <w:numPr>
          <w:ilvl w:val="1"/>
          <w:numId w:val="5"/>
        </w:numPr>
        <w:spacing w:beforeAutospacing="1" w:afterAutospacing="1"/>
      </w:pPr>
      <w:r>
        <w:t>Free Cash Flows for each projection period</w:t>
      </w:r>
    </w:p>
    <w:p w14:paraId="2F2FE9B7" w14:textId="77777777" w:rsidR="00D200B0" w:rsidRDefault="00000000">
      <w:pPr>
        <w:numPr>
          <w:ilvl w:val="1"/>
          <w:numId w:val="5"/>
        </w:numPr>
        <w:spacing w:beforeAutospacing="1" w:afterAutospacing="1"/>
      </w:pPr>
      <w:r>
        <w:t>Discount Factor based on the Weighted Average Cost of Capital (WACC)</w:t>
      </w:r>
    </w:p>
    <w:p w14:paraId="2ACD3B44" w14:textId="77777777" w:rsidR="00D200B0" w:rsidRDefault="00000000">
      <w:pPr>
        <w:numPr>
          <w:ilvl w:val="1"/>
          <w:numId w:val="5"/>
        </w:numPr>
        <w:spacing w:beforeAutospacing="1" w:afterAutospacing="1"/>
      </w:pPr>
      <w:r>
        <w:t>Present Value of Free Cash Flows</w:t>
      </w:r>
    </w:p>
    <w:p w14:paraId="05FE2669" w14:textId="77777777" w:rsidR="00D200B0" w:rsidRDefault="00000000">
      <w:pPr>
        <w:numPr>
          <w:ilvl w:val="1"/>
          <w:numId w:val="5"/>
        </w:numPr>
        <w:spacing w:beforeAutospacing="1" w:afterAutospacing="1"/>
      </w:pPr>
      <w:r>
        <w:t>Terminal Value</w:t>
      </w:r>
    </w:p>
    <w:p w14:paraId="2E31DE1B" w14:textId="77777777" w:rsidR="00D200B0" w:rsidRDefault="00000000">
      <w:pPr>
        <w:numPr>
          <w:ilvl w:val="1"/>
          <w:numId w:val="5"/>
        </w:numPr>
        <w:spacing w:beforeAutospacing="1" w:afterAutospacing="1"/>
      </w:pPr>
      <w:r>
        <w:t>Total Enterprise Value</w:t>
      </w:r>
    </w:p>
    <w:p w14:paraId="241430F7" w14:textId="77777777" w:rsidR="00D200B0" w:rsidRDefault="00000000">
      <w:pPr>
        <w:numPr>
          <w:ilvl w:val="1"/>
          <w:numId w:val="5"/>
        </w:numPr>
        <w:spacing w:beforeAutospacing="1" w:afterAutospacing="1"/>
      </w:pPr>
      <w:r>
        <w:t>Equity Value</w:t>
      </w:r>
    </w:p>
    <w:p w14:paraId="0C6B626F" w14:textId="77777777" w:rsidR="00D200B0" w:rsidRDefault="00000000">
      <w:pPr>
        <w:numPr>
          <w:ilvl w:val="0"/>
          <w:numId w:val="4"/>
        </w:numPr>
        <w:spacing w:beforeAutospacing="1" w:afterAutospacing="1"/>
      </w:pPr>
      <w:r>
        <w:rPr>
          <w:rStyle w:val="Strong"/>
        </w:rPr>
        <w:t>Create Visualizations:</w:t>
      </w:r>
      <w:r>
        <w:t xml:space="preserve"> </w:t>
      </w:r>
    </w:p>
    <w:p w14:paraId="2ADDBA69" w14:textId="77777777" w:rsidR="00D200B0" w:rsidRDefault="00000000">
      <w:pPr>
        <w:numPr>
          <w:ilvl w:val="1"/>
          <w:numId w:val="6"/>
        </w:numPr>
        <w:spacing w:beforeAutospacing="1" w:afterAutospacing="1"/>
      </w:pPr>
      <w:r>
        <w:t>Line charts for revenue, operating income, and free cash flow projections.</w:t>
      </w:r>
    </w:p>
    <w:p w14:paraId="43BD4A08" w14:textId="77777777" w:rsidR="00D200B0" w:rsidRDefault="00000000">
      <w:pPr>
        <w:numPr>
          <w:ilvl w:val="1"/>
          <w:numId w:val="6"/>
        </w:numPr>
        <w:spacing w:beforeAutospacing="1" w:afterAutospacing="1"/>
      </w:pPr>
      <w:r>
        <w:t>Bar charts for capital expenditure, depreciation, and amortization.</w:t>
      </w:r>
    </w:p>
    <w:p w14:paraId="4C2F358B" w14:textId="77777777" w:rsidR="00D200B0" w:rsidRDefault="00000000">
      <w:pPr>
        <w:numPr>
          <w:ilvl w:val="1"/>
          <w:numId w:val="6"/>
        </w:numPr>
        <w:spacing w:beforeAutospacing="1" w:afterAutospacing="1"/>
      </w:pPr>
      <w:r>
        <w:t>Tables for key assumptions and valuation results.</w:t>
      </w:r>
    </w:p>
    <w:p w14:paraId="053B3F1E" w14:textId="77777777" w:rsidR="00D200B0" w:rsidRDefault="00000000">
      <w:pPr>
        <w:numPr>
          <w:ilvl w:val="1"/>
          <w:numId w:val="6"/>
        </w:numPr>
        <w:spacing w:beforeAutospacing="1" w:afterAutospacing="1"/>
      </w:pPr>
      <w:r>
        <w:t>A dashboard that combines all the visualizations for a comprehensive overview.</w:t>
      </w:r>
    </w:p>
    <w:p w14:paraId="11506601" w14:textId="77777777" w:rsidR="00D200B0" w:rsidRDefault="00000000">
      <w:pPr>
        <w:pStyle w:val="NormalWeb"/>
      </w:pPr>
      <w:r>
        <w:rPr>
          <w:rStyle w:val="Strong"/>
        </w:rPr>
        <w:t>Additional Considerations:</w:t>
      </w:r>
    </w:p>
    <w:p w14:paraId="73FF49B2" w14:textId="77777777" w:rsidR="00D200B0" w:rsidRDefault="00000000">
      <w:pPr>
        <w:numPr>
          <w:ilvl w:val="0"/>
          <w:numId w:val="7"/>
        </w:numPr>
        <w:spacing w:beforeAutospacing="1" w:afterAutospacing="1"/>
      </w:pPr>
      <w:r>
        <w:rPr>
          <w:rStyle w:val="Strong"/>
        </w:rPr>
        <w:t>Data Quality and Reliability:</w:t>
      </w:r>
      <w:r>
        <w:t xml:space="preserve"> Ensure the accuracy and reliability of the data sources.</w:t>
      </w:r>
    </w:p>
    <w:p w14:paraId="66181976" w14:textId="77777777" w:rsidR="00D200B0" w:rsidRDefault="00000000">
      <w:pPr>
        <w:numPr>
          <w:ilvl w:val="0"/>
          <w:numId w:val="7"/>
        </w:numPr>
        <w:spacing w:beforeAutospacing="1" w:afterAutospacing="1"/>
      </w:pPr>
      <w:r>
        <w:rPr>
          <w:rStyle w:val="Strong"/>
        </w:rPr>
        <w:t>WACC Calculation:</w:t>
      </w:r>
      <w:r>
        <w:t xml:space="preserve"> Accurately calculate the WACC, which is a crucial input for the DCF model.</w:t>
      </w:r>
    </w:p>
    <w:p w14:paraId="5DAF2875" w14:textId="77777777" w:rsidR="00D200B0" w:rsidRDefault="00000000">
      <w:pPr>
        <w:numPr>
          <w:ilvl w:val="0"/>
          <w:numId w:val="7"/>
        </w:numPr>
        <w:spacing w:beforeAutospacing="1" w:afterAutospacing="1"/>
      </w:pPr>
      <w:r>
        <w:rPr>
          <w:rStyle w:val="Strong"/>
        </w:rPr>
        <w:t>Sensitivity Analysis:</w:t>
      </w:r>
      <w:r>
        <w:t xml:space="preserve"> Perform sensitivity analysis to understand the impact of changes in key assumptions on the valuation.</w:t>
      </w:r>
    </w:p>
    <w:p w14:paraId="6E78E1BA" w14:textId="77777777" w:rsidR="00D200B0" w:rsidRDefault="00000000">
      <w:pPr>
        <w:numPr>
          <w:ilvl w:val="0"/>
          <w:numId w:val="7"/>
        </w:numPr>
        <w:spacing w:beforeAutospacing="1" w:afterAutospacing="1"/>
      </w:pPr>
      <w:r>
        <w:rPr>
          <w:rStyle w:val="Strong"/>
        </w:rPr>
        <w:t>Risk Assessment:</w:t>
      </w:r>
      <w:r>
        <w:t xml:space="preserve"> Incorporate risk factors into the valuation model, such as economic uncertainty, industry-specific risks, and company-specific risks.</w:t>
      </w:r>
    </w:p>
    <w:p w14:paraId="29951B2E" w14:textId="77777777" w:rsidR="00D200B0" w:rsidRDefault="00000000">
      <w:pPr>
        <w:numPr>
          <w:ilvl w:val="0"/>
          <w:numId w:val="7"/>
        </w:numPr>
        <w:spacing w:beforeAutospacing="1" w:afterAutospacing="1"/>
      </w:pPr>
      <w:r>
        <w:rPr>
          <w:rStyle w:val="Strong"/>
        </w:rPr>
        <w:t>Collaboration and Sharing:</w:t>
      </w:r>
      <w:r>
        <w:t xml:space="preserve"> Share the Power BI report with stakeholders to facilitate decision-making and discussions.</w:t>
      </w:r>
    </w:p>
    <w:p w14:paraId="652176AB" w14:textId="77777777" w:rsidR="00D200B0" w:rsidRDefault="00000000">
      <w:pPr>
        <w:pStyle w:val="NormalWeb"/>
      </w:pPr>
      <w:r>
        <w:t>By effectively utilizing Power BI and applying the DCF model, you can create a powerful tool for stock valuation and investment analysis.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6F651C4" w14:textId="77777777" w:rsidR="00D200B0" w:rsidRDefault="00000000">
      <w:pPr>
        <w:pStyle w:val="NormalWeb"/>
      </w:pPr>
      <w:r>
        <w:br/>
      </w:r>
      <w:r>
        <w:br/>
      </w:r>
    </w:p>
    <w:p w14:paraId="2DBC76F8" w14:textId="77777777" w:rsidR="00D200B0" w:rsidRDefault="00000000">
      <w:pPr>
        <w:pStyle w:val="NormalWeb"/>
        <w:ind w:left="2160" w:firstLine="720"/>
      </w:pPr>
      <w:r>
        <w:rPr>
          <w:rStyle w:val="Strong"/>
        </w:rPr>
        <w:lastRenderedPageBreak/>
        <w:t>Choosing a Stock</w:t>
      </w:r>
    </w:p>
    <w:p w14:paraId="5DEA35C4" w14:textId="77777777" w:rsidR="00D200B0" w:rsidRDefault="00000000">
      <w:pPr>
        <w:pStyle w:val="NormalWeb"/>
      </w:pPr>
      <w:r>
        <w:t>When selecting a stock for your lifetime achievement project, consider factors like:</w:t>
      </w:r>
    </w:p>
    <w:p w14:paraId="57B9ED6A" w14:textId="77777777" w:rsidR="00D200B0" w:rsidRDefault="00000000">
      <w:pPr>
        <w:numPr>
          <w:ilvl w:val="0"/>
          <w:numId w:val="8"/>
        </w:numPr>
        <w:spacing w:beforeAutospacing="1" w:afterAutospacing="1"/>
      </w:pPr>
      <w:r>
        <w:rPr>
          <w:rStyle w:val="Strong"/>
        </w:rPr>
        <w:t>Market Cap:</w:t>
      </w:r>
      <w:r>
        <w:t xml:space="preserve"> A mid-cap or large-cap stock often provides a wealth of historical data and analyst coverage.</w:t>
      </w:r>
    </w:p>
    <w:p w14:paraId="516F0F8A" w14:textId="77777777" w:rsidR="00D200B0" w:rsidRDefault="00000000">
      <w:pPr>
        <w:numPr>
          <w:ilvl w:val="0"/>
          <w:numId w:val="8"/>
        </w:numPr>
        <w:spacing w:beforeAutospacing="1" w:afterAutospacing="1"/>
      </w:pPr>
      <w:r>
        <w:rPr>
          <w:rStyle w:val="Strong"/>
        </w:rPr>
        <w:t>Industry:</w:t>
      </w:r>
      <w:r>
        <w:t xml:space="preserve"> A stable industry with predictable growth can simplify analysis.</w:t>
      </w:r>
    </w:p>
    <w:p w14:paraId="49FCB5FF" w14:textId="77777777" w:rsidR="00D200B0" w:rsidRDefault="00000000">
      <w:pPr>
        <w:numPr>
          <w:ilvl w:val="0"/>
          <w:numId w:val="8"/>
        </w:numPr>
        <w:spacing w:beforeAutospacing="1" w:afterAutospacing="1"/>
      </w:pPr>
      <w:r>
        <w:rPr>
          <w:rStyle w:val="Strong"/>
        </w:rPr>
        <w:t>Public Interest:</w:t>
      </w:r>
      <w:r>
        <w:t xml:space="preserve"> A stock that's frequently discussed or analyzed can provide valuable insights and data.</w:t>
      </w:r>
    </w:p>
    <w:p w14:paraId="7AA1D2A6" w14:textId="77777777" w:rsidR="00D200B0" w:rsidRDefault="00000000">
      <w:pPr>
        <w:pStyle w:val="NormalWeb"/>
      </w:pPr>
      <w:r>
        <w:rPr>
          <w:rStyle w:val="Strong"/>
        </w:rPr>
        <w:t>Suggested Stocks:</w:t>
      </w:r>
    </w:p>
    <w:p w14:paraId="6E185B18" w14:textId="77777777" w:rsidR="00D200B0" w:rsidRDefault="00000000">
      <w:pPr>
        <w:numPr>
          <w:ilvl w:val="0"/>
          <w:numId w:val="9"/>
        </w:numPr>
        <w:spacing w:beforeAutospacing="1" w:afterAutospacing="1"/>
      </w:pPr>
      <w:r>
        <w:rPr>
          <w:rStyle w:val="Strong"/>
        </w:rPr>
        <w:t>Technology Giants:</w:t>
      </w:r>
      <w:r>
        <w:t xml:space="preserve"> Apple, Microsoft, Alphabet (Google)</w:t>
      </w:r>
    </w:p>
    <w:p w14:paraId="2E433A5B" w14:textId="77777777" w:rsidR="00D200B0" w:rsidRDefault="00000000">
      <w:pPr>
        <w:numPr>
          <w:ilvl w:val="0"/>
          <w:numId w:val="9"/>
        </w:numPr>
        <w:spacing w:beforeAutospacing="1" w:afterAutospacing="1"/>
      </w:pPr>
      <w:r>
        <w:rPr>
          <w:rStyle w:val="Strong"/>
        </w:rPr>
        <w:t>Stable Industries:</w:t>
      </w:r>
      <w:r>
        <w:t xml:space="preserve"> Johnson &amp; Johnson, Procter &amp; Gamble</w:t>
      </w:r>
    </w:p>
    <w:p w14:paraId="7B91287A" w14:textId="77777777" w:rsidR="00D200B0" w:rsidRDefault="00000000">
      <w:pPr>
        <w:numPr>
          <w:ilvl w:val="0"/>
          <w:numId w:val="9"/>
        </w:numPr>
        <w:spacing w:beforeAutospacing="1" w:afterAutospacing="1"/>
      </w:pPr>
      <w:r>
        <w:rPr>
          <w:rStyle w:val="Strong"/>
        </w:rPr>
        <w:t>Emerging Sectors:</w:t>
      </w:r>
      <w:r>
        <w:t xml:space="preserve"> Tesla, Nvidia</w:t>
      </w:r>
    </w:p>
    <w:p w14:paraId="31375D88" w14:textId="77777777" w:rsidR="00D200B0" w:rsidRDefault="00000000">
      <w:pPr>
        <w:pStyle w:val="NormalWeb"/>
      </w:pPr>
      <w:r>
        <w:rPr>
          <w:rStyle w:val="Strong"/>
        </w:rPr>
        <w:t>Data Sources</w:t>
      </w:r>
    </w:p>
    <w:p w14:paraId="1F06CD08" w14:textId="77777777" w:rsidR="00D200B0" w:rsidRDefault="00000000">
      <w:pPr>
        <w:pStyle w:val="NormalWeb"/>
      </w:pPr>
      <w:r>
        <w:t>To gather comprehensive data for your analysis, consider these sources:</w:t>
      </w:r>
    </w:p>
    <w:p w14:paraId="6E2074BD" w14:textId="77777777" w:rsidR="00D200B0" w:rsidRDefault="00000000">
      <w:pPr>
        <w:numPr>
          <w:ilvl w:val="0"/>
          <w:numId w:val="10"/>
        </w:numPr>
        <w:spacing w:beforeAutospacing="1" w:afterAutospacing="1"/>
      </w:pPr>
      <w:r>
        <w:rPr>
          <w:rStyle w:val="Strong"/>
        </w:rPr>
        <w:t>Financial Databases:</w:t>
      </w:r>
      <w:r>
        <w:t xml:space="preserve"> </w:t>
      </w:r>
    </w:p>
    <w:p w14:paraId="2A370C11" w14:textId="77777777" w:rsidR="00D200B0" w:rsidRDefault="00000000">
      <w:pPr>
        <w:numPr>
          <w:ilvl w:val="1"/>
          <w:numId w:val="11"/>
        </w:numPr>
        <w:spacing w:beforeAutospacing="1" w:afterAutospacing="1"/>
      </w:pPr>
      <w:r>
        <w:t>Bloomberg Terminal</w:t>
      </w:r>
    </w:p>
    <w:p w14:paraId="74AE993E" w14:textId="77777777" w:rsidR="00D200B0" w:rsidRDefault="00000000">
      <w:pPr>
        <w:numPr>
          <w:ilvl w:val="1"/>
          <w:numId w:val="11"/>
        </w:numPr>
        <w:spacing w:beforeAutospacing="1" w:afterAutospacing="1"/>
      </w:pPr>
      <w:r>
        <w:t>Reuters Eikon</w:t>
      </w:r>
    </w:p>
    <w:p w14:paraId="468BCF45" w14:textId="77777777" w:rsidR="00D200B0" w:rsidRDefault="00000000">
      <w:pPr>
        <w:numPr>
          <w:ilvl w:val="1"/>
          <w:numId w:val="11"/>
        </w:numPr>
        <w:spacing w:beforeAutospacing="1" w:afterAutospacing="1"/>
      </w:pPr>
      <w:r>
        <w:t>S&amp;P Capital IQ</w:t>
      </w:r>
    </w:p>
    <w:p w14:paraId="307813FD" w14:textId="77777777" w:rsidR="00D200B0" w:rsidRDefault="00000000">
      <w:pPr>
        <w:numPr>
          <w:ilvl w:val="0"/>
          <w:numId w:val="10"/>
        </w:numPr>
        <w:spacing w:beforeAutospacing="1" w:afterAutospacing="1"/>
      </w:pPr>
      <w:r>
        <w:rPr>
          <w:rStyle w:val="Strong"/>
        </w:rPr>
        <w:t>Publicly Available Data:</w:t>
      </w:r>
      <w:r>
        <w:t xml:space="preserve"> </w:t>
      </w:r>
    </w:p>
    <w:p w14:paraId="53A3617B" w14:textId="77777777" w:rsidR="00D200B0" w:rsidRDefault="00000000">
      <w:pPr>
        <w:numPr>
          <w:ilvl w:val="1"/>
          <w:numId w:val="12"/>
        </w:numPr>
        <w:spacing w:beforeAutospacing="1" w:afterAutospacing="1"/>
      </w:pPr>
      <w:r>
        <w:t>SEC EDGAR Database (for SEC filings)</w:t>
      </w:r>
    </w:p>
    <w:p w14:paraId="3AF3A7DC" w14:textId="77777777" w:rsidR="00D200B0" w:rsidRDefault="00000000">
      <w:pPr>
        <w:numPr>
          <w:ilvl w:val="1"/>
          <w:numId w:val="12"/>
        </w:numPr>
        <w:spacing w:beforeAutospacing="1" w:afterAutospacing="1"/>
      </w:pPr>
      <w:r>
        <w:t>Google Finance</w:t>
      </w:r>
    </w:p>
    <w:p w14:paraId="0925765F" w14:textId="77777777" w:rsidR="00D200B0" w:rsidRDefault="00000000">
      <w:pPr>
        <w:numPr>
          <w:ilvl w:val="1"/>
          <w:numId w:val="12"/>
        </w:numPr>
        <w:spacing w:beforeAutospacing="1" w:afterAutospacing="1"/>
      </w:pPr>
      <w:r>
        <w:t>Yahoo Finance</w:t>
      </w:r>
    </w:p>
    <w:p w14:paraId="1881CB19" w14:textId="77777777" w:rsidR="00D200B0" w:rsidRDefault="00000000">
      <w:pPr>
        <w:numPr>
          <w:ilvl w:val="0"/>
          <w:numId w:val="10"/>
        </w:numPr>
        <w:spacing w:beforeAutospacing="1" w:afterAutospacing="1"/>
      </w:pPr>
      <w:r>
        <w:rPr>
          <w:rStyle w:val="Strong"/>
        </w:rPr>
        <w:t>Python Libraries:</w:t>
      </w:r>
      <w:r>
        <w:t xml:space="preserve"> </w:t>
      </w:r>
    </w:p>
    <w:p w14:paraId="642A33A0" w14:textId="77777777" w:rsidR="00D200B0" w:rsidRDefault="00000000">
      <w:pPr>
        <w:numPr>
          <w:ilvl w:val="1"/>
          <w:numId w:val="10"/>
        </w:numPr>
        <w:spacing w:beforeAutospacing="1" w:afterAutospacing="1"/>
      </w:pPr>
      <w:proofErr w:type="spellStart"/>
      <w:r>
        <w:t>yfinance</w:t>
      </w:r>
      <w:proofErr w:type="spellEnd"/>
    </w:p>
    <w:p w14:paraId="5B2032A0" w14:textId="77777777" w:rsidR="00D200B0" w:rsidRDefault="00000000">
      <w:pPr>
        <w:numPr>
          <w:ilvl w:val="1"/>
          <w:numId w:val="10"/>
        </w:numPr>
        <w:spacing w:beforeAutospacing="1" w:afterAutospacing="1"/>
      </w:pPr>
      <w:r>
        <w:t>pandas-</w:t>
      </w:r>
      <w:proofErr w:type="spellStart"/>
      <w:r>
        <w:t>datareader</w:t>
      </w:r>
      <w:proofErr w:type="spellEnd"/>
    </w:p>
    <w:p w14:paraId="5AECDE88" w14:textId="77777777" w:rsidR="00D200B0" w:rsidRDefault="00000000">
      <w:pPr>
        <w:numPr>
          <w:ilvl w:val="1"/>
          <w:numId w:val="10"/>
        </w:numPr>
        <w:spacing w:beforeAutospacing="1" w:afterAutospacing="1"/>
      </w:pPr>
      <w:r>
        <w:t>Beautiful Soup</w:t>
      </w:r>
    </w:p>
    <w:p w14:paraId="511372F6" w14:textId="77777777" w:rsidR="00D200B0" w:rsidRDefault="00000000">
      <w:pPr>
        <w:pStyle w:val="NormalWeb"/>
      </w:pPr>
      <w:r>
        <w:rPr>
          <w:rStyle w:val="Strong"/>
        </w:rPr>
        <w:t>Data Cleaning and Preparation</w:t>
      </w:r>
    </w:p>
    <w:p w14:paraId="1CCEE241" w14:textId="77777777" w:rsidR="00D200B0" w:rsidRDefault="00000000">
      <w:pPr>
        <w:numPr>
          <w:ilvl w:val="0"/>
          <w:numId w:val="13"/>
        </w:numPr>
        <w:spacing w:beforeAutospacing="1" w:afterAutospacing="1"/>
      </w:pPr>
      <w:r>
        <w:rPr>
          <w:rStyle w:val="Strong"/>
        </w:rPr>
        <w:t>Handle Missing Values:</w:t>
      </w:r>
      <w:r>
        <w:t xml:space="preserve"> Use imputation techniques like mean, median, or mode imputation.</w:t>
      </w:r>
    </w:p>
    <w:p w14:paraId="075CEF1F" w14:textId="77777777" w:rsidR="00D200B0" w:rsidRDefault="00000000">
      <w:pPr>
        <w:numPr>
          <w:ilvl w:val="0"/>
          <w:numId w:val="13"/>
        </w:numPr>
        <w:spacing w:beforeAutospacing="1" w:afterAutospacing="1"/>
      </w:pPr>
      <w:r>
        <w:rPr>
          <w:rStyle w:val="Strong"/>
        </w:rPr>
        <w:t>Outlier Detection and Treatment:</w:t>
      </w:r>
      <w:r>
        <w:t xml:space="preserve"> Identify and handle outliers using statistical methods or domain knowledge.</w:t>
      </w:r>
    </w:p>
    <w:p w14:paraId="4D5A2689" w14:textId="77777777" w:rsidR="00D200B0" w:rsidRDefault="00000000">
      <w:pPr>
        <w:numPr>
          <w:ilvl w:val="0"/>
          <w:numId w:val="13"/>
        </w:numPr>
        <w:spacing w:beforeAutospacing="1" w:afterAutospacing="1"/>
      </w:pPr>
      <w:r>
        <w:rPr>
          <w:rStyle w:val="Strong"/>
        </w:rPr>
        <w:t>Data Normalization:</w:t>
      </w:r>
      <w:r>
        <w:t xml:space="preserve"> Scale data to a common range to ensure fair comparisons.</w:t>
      </w:r>
    </w:p>
    <w:p w14:paraId="3CA02FF9" w14:textId="77777777" w:rsidR="00D200B0" w:rsidRDefault="00000000">
      <w:pPr>
        <w:numPr>
          <w:ilvl w:val="0"/>
          <w:numId w:val="13"/>
        </w:numPr>
        <w:spacing w:beforeAutospacing="1" w:afterAutospacing="1"/>
      </w:pPr>
      <w:r>
        <w:rPr>
          <w:rStyle w:val="Strong"/>
        </w:rPr>
        <w:t>Feature Engineering:</w:t>
      </w:r>
      <w:r>
        <w:t xml:space="preserve"> Create new features that might be relevant for the analysis, such as: </w:t>
      </w:r>
    </w:p>
    <w:p w14:paraId="03CF5925" w14:textId="77777777" w:rsidR="00D200B0" w:rsidRDefault="00000000">
      <w:pPr>
        <w:numPr>
          <w:ilvl w:val="1"/>
          <w:numId w:val="13"/>
        </w:numPr>
        <w:spacing w:beforeAutospacing="1" w:afterAutospacing="1"/>
      </w:pPr>
      <w:r>
        <w:t>Moving averages</w:t>
      </w:r>
    </w:p>
    <w:p w14:paraId="27588C3C" w14:textId="77777777" w:rsidR="00D200B0" w:rsidRDefault="00000000">
      <w:pPr>
        <w:numPr>
          <w:ilvl w:val="1"/>
          <w:numId w:val="13"/>
        </w:numPr>
        <w:spacing w:beforeAutospacing="1" w:afterAutospacing="1"/>
      </w:pPr>
      <w:r>
        <w:t>Bollinger Bands</w:t>
      </w:r>
    </w:p>
    <w:p w14:paraId="2B0FEFE4" w14:textId="77777777" w:rsidR="00D200B0" w:rsidRDefault="00000000">
      <w:pPr>
        <w:numPr>
          <w:ilvl w:val="1"/>
          <w:numId w:val="13"/>
        </w:numPr>
        <w:spacing w:beforeAutospacing="1" w:afterAutospacing="1"/>
      </w:pPr>
      <w:r>
        <w:t>Relative Strength Index (RSI)</w:t>
      </w:r>
    </w:p>
    <w:p w14:paraId="46185B08" w14:textId="77777777" w:rsidR="00D200B0" w:rsidRDefault="00000000">
      <w:pPr>
        <w:numPr>
          <w:ilvl w:val="1"/>
          <w:numId w:val="13"/>
        </w:numPr>
        <w:spacing w:beforeAutospacing="1" w:afterAutospacing="1"/>
      </w:pPr>
      <w:r>
        <w:t>Momentum indicators</w:t>
      </w:r>
    </w:p>
    <w:p w14:paraId="7300E476" w14:textId="77777777" w:rsidR="00D200B0" w:rsidRDefault="00000000">
      <w:pPr>
        <w:pStyle w:val="NormalWeb"/>
      </w:pPr>
      <w:r>
        <w:rPr>
          <w:rStyle w:val="Strong"/>
        </w:rPr>
        <w:t>Model Selection</w:t>
      </w:r>
    </w:p>
    <w:p w14:paraId="1A0DB4BB" w14:textId="77777777" w:rsidR="00D200B0" w:rsidRDefault="00000000">
      <w:pPr>
        <w:pStyle w:val="NormalWeb"/>
      </w:pPr>
      <w:r>
        <w:t>Consider these models for your analysis:</w:t>
      </w:r>
    </w:p>
    <w:p w14:paraId="45D23E4B" w14:textId="77777777" w:rsidR="00D200B0" w:rsidRDefault="00000000">
      <w:pPr>
        <w:numPr>
          <w:ilvl w:val="0"/>
          <w:numId w:val="14"/>
        </w:numPr>
        <w:spacing w:beforeAutospacing="1" w:afterAutospacing="1"/>
      </w:pPr>
      <w:r>
        <w:rPr>
          <w:rStyle w:val="Strong"/>
        </w:rPr>
        <w:t>Discounted Cash Flow (DCF) Model:</w:t>
      </w:r>
      <w:r>
        <w:t xml:space="preserve"> </w:t>
      </w:r>
    </w:p>
    <w:p w14:paraId="437B334A" w14:textId="77777777" w:rsidR="00D200B0" w:rsidRDefault="00000000">
      <w:pPr>
        <w:numPr>
          <w:ilvl w:val="1"/>
          <w:numId w:val="14"/>
        </w:numPr>
        <w:spacing w:beforeAutospacing="1" w:afterAutospacing="1"/>
      </w:pPr>
      <w:r>
        <w:t>Project future cash flows.</w:t>
      </w:r>
    </w:p>
    <w:p w14:paraId="5C9CBE56" w14:textId="77777777" w:rsidR="00D200B0" w:rsidRDefault="00000000">
      <w:pPr>
        <w:numPr>
          <w:ilvl w:val="1"/>
          <w:numId w:val="14"/>
        </w:numPr>
        <w:spacing w:beforeAutospacing="1" w:afterAutospacing="1"/>
      </w:pPr>
      <w:r>
        <w:lastRenderedPageBreak/>
        <w:t>Determine a discount rate (WACC).</w:t>
      </w:r>
    </w:p>
    <w:p w14:paraId="48C33670" w14:textId="77777777" w:rsidR="00D200B0" w:rsidRDefault="00000000">
      <w:pPr>
        <w:numPr>
          <w:ilvl w:val="1"/>
          <w:numId w:val="14"/>
        </w:numPr>
        <w:spacing w:beforeAutospacing="1" w:afterAutospacing="1"/>
      </w:pPr>
      <w:r>
        <w:t>Calculate the present value of future cash flows.</w:t>
      </w:r>
    </w:p>
    <w:p w14:paraId="734ECFB0" w14:textId="77777777" w:rsidR="00D200B0" w:rsidRDefault="00000000">
      <w:pPr>
        <w:numPr>
          <w:ilvl w:val="0"/>
          <w:numId w:val="14"/>
        </w:numPr>
        <w:spacing w:beforeAutospacing="1" w:afterAutospacing="1"/>
      </w:pPr>
      <w:r>
        <w:rPr>
          <w:rStyle w:val="Strong"/>
        </w:rPr>
        <w:t>Comparable Company Analysis (CCA):</w:t>
      </w:r>
      <w:r>
        <w:t xml:space="preserve"> </w:t>
      </w:r>
    </w:p>
    <w:p w14:paraId="66C4A203" w14:textId="77777777" w:rsidR="00D200B0" w:rsidRDefault="00000000">
      <w:pPr>
        <w:numPr>
          <w:ilvl w:val="1"/>
          <w:numId w:val="15"/>
        </w:numPr>
        <w:spacing w:beforeAutospacing="1" w:afterAutospacing="1"/>
      </w:pPr>
      <w:r>
        <w:t>Identify comparable companies.</w:t>
      </w:r>
    </w:p>
    <w:p w14:paraId="3497F61A" w14:textId="77777777" w:rsidR="00D200B0" w:rsidRDefault="00000000">
      <w:pPr>
        <w:numPr>
          <w:ilvl w:val="1"/>
          <w:numId w:val="15"/>
        </w:numPr>
        <w:spacing w:beforeAutospacing="1" w:afterAutospacing="1"/>
      </w:pPr>
      <w:r>
        <w:t>Calculate valuation multiples (e.g., P/E, EV/EBITDA).</w:t>
      </w:r>
    </w:p>
    <w:p w14:paraId="35BD5F90" w14:textId="77777777" w:rsidR="00D200B0" w:rsidRDefault="00000000">
      <w:pPr>
        <w:numPr>
          <w:ilvl w:val="1"/>
          <w:numId w:val="15"/>
        </w:numPr>
        <w:spacing w:beforeAutospacing="1" w:afterAutospacing="1"/>
      </w:pPr>
      <w:r>
        <w:t>Apply these multiples to the target company.</w:t>
      </w:r>
    </w:p>
    <w:p w14:paraId="26C27A5D" w14:textId="77777777" w:rsidR="00D200B0" w:rsidRDefault="00000000">
      <w:pPr>
        <w:numPr>
          <w:ilvl w:val="0"/>
          <w:numId w:val="14"/>
        </w:numPr>
        <w:spacing w:beforeAutospacing="1" w:afterAutospacing="1"/>
      </w:pPr>
      <w:r>
        <w:rPr>
          <w:rStyle w:val="Strong"/>
        </w:rPr>
        <w:t>Precedent Transaction Analysis (PTA):</w:t>
      </w:r>
      <w:r>
        <w:t xml:space="preserve"> </w:t>
      </w:r>
    </w:p>
    <w:p w14:paraId="316ED581" w14:textId="77777777" w:rsidR="00D200B0" w:rsidRDefault="00000000">
      <w:pPr>
        <w:numPr>
          <w:ilvl w:val="1"/>
          <w:numId w:val="16"/>
        </w:numPr>
        <w:spacing w:beforeAutospacing="1" w:afterAutospacing="1"/>
      </w:pPr>
      <w:r>
        <w:t>Analyze recent M&amp;A deals in the industry.</w:t>
      </w:r>
    </w:p>
    <w:p w14:paraId="045C04BA" w14:textId="77777777" w:rsidR="00D200B0" w:rsidRDefault="00000000">
      <w:pPr>
        <w:numPr>
          <w:ilvl w:val="1"/>
          <w:numId w:val="16"/>
        </w:numPr>
        <w:spacing w:beforeAutospacing="1" w:afterAutospacing="1"/>
      </w:pPr>
      <w:r>
        <w:t>Calculate premiums paid in these deals.</w:t>
      </w:r>
    </w:p>
    <w:p w14:paraId="4F6A4809" w14:textId="77777777" w:rsidR="00D200B0" w:rsidRDefault="00000000">
      <w:pPr>
        <w:numPr>
          <w:ilvl w:val="1"/>
          <w:numId w:val="16"/>
        </w:numPr>
        <w:spacing w:beforeAutospacing="1" w:afterAutospacing="1"/>
      </w:pPr>
      <w:r>
        <w:t>Apply these premiums to the target company.</w:t>
      </w:r>
    </w:p>
    <w:p w14:paraId="6D9036D0" w14:textId="77777777" w:rsidR="00D200B0" w:rsidRDefault="00000000">
      <w:pPr>
        <w:numPr>
          <w:ilvl w:val="0"/>
          <w:numId w:val="14"/>
        </w:numPr>
        <w:spacing w:beforeAutospacing="1" w:afterAutospacing="1"/>
      </w:pPr>
      <w:r>
        <w:rPr>
          <w:rStyle w:val="Strong"/>
        </w:rPr>
        <w:t>Time Series Analysis:</w:t>
      </w:r>
      <w:r>
        <w:t xml:space="preserve"> </w:t>
      </w:r>
    </w:p>
    <w:p w14:paraId="114233F4" w14:textId="77777777" w:rsidR="00D200B0" w:rsidRDefault="00000000">
      <w:pPr>
        <w:numPr>
          <w:ilvl w:val="1"/>
          <w:numId w:val="17"/>
        </w:numPr>
        <w:spacing w:beforeAutospacing="1" w:afterAutospacing="1"/>
      </w:pPr>
      <w:r>
        <w:t>Forecast future stock prices using historical data.</w:t>
      </w:r>
    </w:p>
    <w:p w14:paraId="63869275" w14:textId="77777777" w:rsidR="00D200B0" w:rsidRDefault="00000000">
      <w:pPr>
        <w:numPr>
          <w:ilvl w:val="1"/>
          <w:numId w:val="17"/>
        </w:numPr>
        <w:spacing w:beforeAutospacing="1" w:afterAutospacing="1"/>
      </w:pPr>
      <w:r>
        <w:t>Use techniques like ARIMA, GARCH, or LSTM.</w:t>
      </w:r>
    </w:p>
    <w:p w14:paraId="6B9D5CBC" w14:textId="77777777" w:rsidR="00D200B0" w:rsidRDefault="00000000">
      <w:pPr>
        <w:pStyle w:val="NormalWeb"/>
      </w:pPr>
      <w:r>
        <w:rPr>
          <w:rStyle w:val="Strong"/>
        </w:rPr>
        <w:t>Power BI Implementation</w:t>
      </w:r>
    </w:p>
    <w:p w14:paraId="5A709C01" w14:textId="77777777" w:rsidR="00D200B0" w:rsidRDefault="00000000">
      <w:pPr>
        <w:numPr>
          <w:ilvl w:val="0"/>
          <w:numId w:val="18"/>
        </w:numPr>
        <w:spacing w:beforeAutospacing="1" w:afterAutospacing="1"/>
      </w:pPr>
      <w:r>
        <w:rPr>
          <w:rStyle w:val="Strong"/>
        </w:rPr>
        <w:t>Data Import:</w:t>
      </w:r>
      <w:r>
        <w:t xml:space="preserve"> Import cleaned and prepared data into Power BI.</w:t>
      </w:r>
    </w:p>
    <w:p w14:paraId="5CA08BBD" w14:textId="77777777" w:rsidR="00D200B0" w:rsidRDefault="00000000">
      <w:pPr>
        <w:numPr>
          <w:ilvl w:val="0"/>
          <w:numId w:val="18"/>
        </w:numPr>
        <w:spacing w:beforeAutospacing="1" w:afterAutospacing="1"/>
      </w:pPr>
      <w:r>
        <w:rPr>
          <w:rStyle w:val="Strong"/>
        </w:rPr>
        <w:t>Data Modeling:</w:t>
      </w:r>
      <w:r>
        <w:t xml:space="preserve"> Create a data model that reflects the relationships between different tables and measures.</w:t>
      </w:r>
    </w:p>
    <w:p w14:paraId="01C13F1B" w14:textId="77777777" w:rsidR="00D200B0" w:rsidRDefault="00000000">
      <w:pPr>
        <w:numPr>
          <w:ilvl w:val="0"/>
          <w:numId w:val="18"/>
        </w:numPr>
        <w:spacing w:beforeAutospacing="1" w:afterAutospacing="1"/>
      </w:pPr>
      <w:r>
        <w:rPr>
          <w:rStyle w:val="Strong"/>
        </w:rPr>
        <w:t>DAX Calculations:</w:t>
      </w:r>
      <w:r>
        <w:t xml:space="preserve"> Use DAX to implement the DCF model, calculate valuation multiples, and create other relevant metrics.</w:t>
      </w:r>
    </w:p>
    <w:p w14:paraId="7CB4BCE1" w14:textId="77777777" w:rsidR="00D200B0" w:rsidRDefault="00000000">
      <w:pPr>
        <w:numPr>
          <w:ilvl w:val="0"/>
          <w:numId w:val="18"/>
        </w:numPr>
        <w:spacing w:beforeAutospacing="1" w:afterAutospacing="1"/>
      </w:pPr>
      <w:r>
        <w:rPr>
          <w:rStyle w:val="Strong"/>
        </w:rPr>
        <w:t>Visualization:</w:t>
      </w:r>
      <w:r>
        <w:t xml:space="preserve"> Create clear and informative visualizations, such as: </w:t>
      </w:r>
    </w:p>
    <w:p w14:paraId="518AAD30" w14:textId="77777777" w:rsidR="00D200B0" w:rsidRDefault="00000000">
      <w:pPr>
        <w:numPr>
          <w:ilvl w:val="1"/>
          <w:numId w:val="19"/>
        </w:numPr>
        <w:spacing w:beforeAutospacing="1" w:afterAutospacing="1"/>
      </w:pPr>
      <w:r>
        <w:t>Line charts for historical stock prices and key financial metrics.</w:t>
      </w:r>
    </w:p>
    <w:p w14:paraId="482786BD" w14:textId="77777777" w:rsidR="00D200B0" w:rsidRDefault="00000000">
      <w:pPr>
        <w:numPr>
          <w:ilvl w:val="1"/>
          <w:numId w:val="19"/>
        </w:numPr>
        <w:spacing w:beforeAutospacing="1" w:afterAutospacing="1"/>
      </w:pPr>
      <w:r>
        <w:t>Bar charts for comparing valuation multiples.</w:t>
      </w:r>
    </w:p>
    <w:p w14:paraId="13B388DF" w14:textId="77777777" w:rsidR="00D200B0" w:rsidRDefault="00000000">
      <w:pPr>
        <w:numPr>
          <w:ilvl w:val="1"/>
          <w:numId w:val="19"/>
        </w:numPr>
        <w:spacing w:beforeAutospacing="1" w:afterAutospacing="1"/>
      </w:pPr>
      <w:r>
        <w:t>Tables for detailed financial data and model inputs.</w:t>
      </w:r>
    </w:p>
    <w:p w14:paraId="6442D408" w14:textId="77777777" w:rsidR="00D200B0" w:rsidRDefault="00000000">
      <w:pPr>
        <w:numPr>
          <w:ilvl w:val="1"/>
          <w:numId w:val="19"/>
        </w:numPr>
        <w:spacing w:beforeAutospacing="1" w:afterAutospacing="1"/>
      </w:pPr>
      <w:r>
        <w:t>Dashboards that combine multiple visualizations for a comprehensive overview.</w:t>
      </w:r>
    </w:p>
    <w:p w14:paraId="58EC6B0C" w14:textId="77777777" w:rsidR="00D200B0" w:rsidRDefault="00000000">
      <w:pPr>
        <w:pStyle w:val="NormalWeb"/>
      </w:pPr>
      <w:r>
        <w:rPr>
          <w:rStyle w:val="Strong"/>
        </w:rPr>
        <w:t>Additional Tips:</w:t>
      </w:r>
    </w:p>
    <w:p w14:paraId="2F449AD7" w14:textId="77777777" w:rsidR="00D200B0" w:rsidRDefault="00000000">
      <w:pPr>
        <w:numPr>
          <w:ilvl w:val="0"/>
          <w:numId w:val="20"/>
        </w:numPr>
        <w:spacing w:beforeAutospacing="1" w:afterAutospacing="1"/>
      </w:pPr>
      <w:r>
        <w:rPr>
          <w:rStyle w:val="Strong"/>
        </w:rPr>
        <w:t>Sensitivity Analysis:</w:t>
      </w:r>
      <w:r>
        <w:t xml:space="preserve"> Test the impact of changes in key assumptions on the valuation.</w:t>
      </w:r>
    </w:p>
    <w:p w14:paraId="5A6259A3" w14:textId="77777777" w:rsidR="00D200B0" w:rsidRDefault="00000000">
      <w:pPr>
        <w:numPr>
          <w:ilvl w:val="0"/>
          <w:numId w:val="20"/>
        </w:numPr>
        <w:spacing w:beforeAutospacing="1" w:afterAutospacing="1"/>
      </w:pPr>
      <w:r>
        <w:rPr>
          <w:rStyle w:val="Strong"/>
        </w:rPr>
        <w:t>Risk Assessment:</w:t>
      </w:r>
      <w:r>
        <w:t xml:space="preserve"> Consider factors like economic uncertainty, industry-specific risks, and company-specific risks.</w:t>
      </w:r>
    </w:p>
    <w:p w14:paraId="76C533DA" w14:textId="77777777" w:rsidR="00D200B0" w:rsidRDefault="00000000">
      <w:pPr>
        <w:numPr>
          <w:ilvl w:val="0"/>
          <w:numId w:val="20"/>
        </w:numPr>
        <w:spacing w:beforeAutospacing="1" w:afterAutospacing="1"/>
      </w:pPr>
      <w:r>
        <w:rPr>
          <w:rStyle w:val="Strong"/>
        </w:rPr>
        <w:t>Ethical Considerations:</w:t>
      </w:r>
      <w:r>
        <w:t xml:space="preserve"> Ensure transparency and avoid misleading information.</w:t>
      </w:r>
    </w:p>
    <w:p w14:paraId="232D4367" w14:textId="77777777" w:rsidR="00D200B0" w:rsidRDefault="00000000">
      <w:pPr>
        <w:numPr>
          <w:ilvl w:val="0"/>
          <w:numId w:val="20"/>
        </w:numPr>
        <w:spacing w:beforeAutospacing="1" w:afterAutospacing="1"/>
      </w:pPr>
      <w:r>
        <w:rPr>
          <w:rStyle w:val="Strong"/>
        </w:rPr>
        <w:t>Continuous Learning:</w:t>
      </w:r>
      <w:r>
        <w:t xml:space="preserve"> Stay updated with the latest financial trends and modeling techniques.</w:t>
      </w:r>
    </w:p>
    <w:p w14:paraId="347EBDA8" w14:textId="77777777" w:rsidR="00D200B0" w:rsidRDefault="00000000">
      <w:r>
        <w:br/>
      </w:r>
      <w:r>
        <w:br/>
      </w:r>
      <w:r>
        <w:br/>
        <w:t>Based on the provided text, I've outlined the steps to effectively complete the "Stock Valuation Using Cash Flow Projections with Power BI" project. Here's a structured approach to help you navigate the project:</w:t>
      </w:r>
    </w:p>
    <w:p w14:paraId="5DDCC70B" w14:textId="77777777" w:rsidR="00D200B0" w:rsidRDefault="00D200B0"/>
    <w:p w14:paraId="0927D7B1" w14:textId="77777777" w:rsidR="00D200B0" w:rsidRDefault="00000000">
      <w:r>
        <w:t>Project Steps with Effective Approach</w:t>
      </w:r>
    </w:p>
    <w:p w14:paraId="3CA741FB" w14:textId="77777777" w:rsidR="00D200B0" w:rsidRDefault="00D200B0"/>
    <w:p w14:paraId="6C55CAFF" w14:textId="77777777" w:rsidR="00D200B0" w:rsidRDefault="00000000">
      <w:r>
        <w:t>Phase 1: Planning and Data Collection (Estimated Time: 2-3 days)</w:t>
      </w:r>
    </w:p>
    <w:p w14:paraId="3F8D5F25" w14:textId="77777777" w:rsidR="00D200B0" w:rsidRDefault="00000000">
      <w:r>
        <w:t>Choose a Stock (1 hour)</w:t>
      </w:r>
    </w:p>
    <w:p w14:paraId="14184812" w14:textId="77777777" w:rsidR="00D200B0" w:rsidRDefault="00000000">
      <w:r>
        <w:t>Select a stock from the suggested list (e.g., Apple, Microsoft, Johnson &amp; Johnson) or pick one based on the provided criteria (market cap, industry, public interest).</w:t>
      </w:r>
    </w:p>
    <w:p w14:paraId="56D395D8" w14:textId="77777777" w:rsidR="00D200B0" w:rsidRDefault="00000000">
      <w:r>
        <w:t>Gather Data Sources (2 hours)</w:t>
      </w:r>
    </w:p>
    <w:p w14:paraId="3E753DC3" w14:textId="77777777" w:rsidR="00D200B0" w:rsidRDefault="00000000">
      <w:r>
        <w:t>Explore financial databases (Bloomberg Terminal, Reuters Eikon, S&amp;P Capital IQ) and publicly available data sources (SEC EDGAR Database, Google Finance, Yahoo Finance).</w:t>
      </w:r>
    </w:p>
    <w:p w14:paraId="4D17ED27" w14:textId="77777777" w:rsidR="00D200B0" w:rsidRDefault="00000000">
      <w:r>
        <w:lastRenderedPageBreak/>
        <w:t>Identify Python libraries (</w:t>
      </w:r>
      <w:proofErr w:type="spellStart"/>
      <w:r>
        <w:t>yfinance</w:t>
      </w:r>
      <w:proofErr w:type="spellEnd"/>
      <w:r>
        <w:t>, pandas-</w:t>
      </w:r>
      <w:proofErr w:type="spellStart"/>
      <w:r>
        <w:t>datareader</w:t>
      </w:r>
      <w:proofErr w:type="spellEnd"/>
      <w:r>
        <w:t>, Beautiful Soup) for potential data extraction.</w:t>
      </w:r>
    </w:p>
    <w:p w14:paraId="13246F16" w14:textId="77777777" w:rsidR="00D200B0" w:rsidRDefault="00000000">
      <w:r>
        <w:t>Collect Historical Financial Data and Future Projections (4-6 hours)</w:t>
      </w:r>
    </w:p>
    <w:p w14:paraId="6DA12A7C" w14:textId="77777777" w:rsidR="00D200B0" w:rsidRDefault="00000000">
      <w:r>
        <w:t>Gather income statements, balance sheets, cash flow statements, and future projections (revenue growth rates, operating margin, capital expenditure, etc.) for the chosen stock.</w:t>
      </w:r>
    </w:p>
    <w:p w14:paraId="0C09D94F" w14:textId="77777777" w:rsidR="00CD1251" w:rsidRDefault="00CD1251"/>
    <w:p w14:paraId="56D45608" w14:textId="1A3C07F4" w:rsidR="00D200B0" w:rsidRDefault="00000000">
      <w:r>
        <w:t>Phase 2: Data Preparation (Estimated Time: 3-4 days)</w:t>
      </w:r>
    </w:p>
    <w:p w14:paraId="4ACF487B" w14:textId="77777777" w:rsidR="00D200B0" w:rsidRDefault="00000000">
      <w:r>
        <w:t>Clean and Transform Historical Financial Data (4 hours)</w:t>
      </w:r>
    </w:p>
    <w:p w14:paraId="7C28A650" w14:textId="77777777" w:rsidR="00D200B0" w:rsidRDefault="00000000">
      <w:r>
        <w:t>Handle missing values using imputation techniques (mean, median, or mode imputation).</w:t>
      </w:r>
    </w:p>
    <w:p w14:paraId="4A8A6571" w14:textId="77777777" w:rsidR="00D200B0" w:rsidRDefault="00000000">
      <w:r>
        <w:t>Detect and treat outliers using statistical methods or domain knowledge.</w:t>
      </w:r>
    </w:p>
    <w:p w14:paraId="51D7E4F5" w14:textId="77777777" w:rsidR="00D200B0" w:rsidRDefault="00000000">
      <w:r>
        <w:t>Normalize Data and Perform Feature Engineering (4 hours)</w:t>
      </w:r>
    </w:p>
    <w:p w14:paraId="497A679D" w14:textId="77777777" w:rsidR="00D200B0" w:rsidRDefault="00000000">
      <w:r>
        <w:t>Scale data to a common range for fair comparisons.</w:t>
      </w:r>
    </w:p>
    <w:p w14:paraId="47CBCE71" w14:textId="70E271FB" w:rsidR="00D200B0" w:rsidRDefault="00000000">
      <w:r>
        <w:t>Create relevant new features (moving averages, Bollinger Bands, Relative Strength Index (RSI), momentum indicators).</w:t>
      </w:r>
    </w:p>
    <w:p w14:paraId="3A3B928F" w14:textId="77777777" w:rsidR="00CD1251" w:rsidRDefault="00CD1251"/>
    <w:p w14:paraId="2C5350D9" w14:textId="77777777" w:rsidR="00D200B0" w:rsidRDefault="00000000">
      <w:r>
        <w:t>Prepare Future Projections Data (2 hours)</w:t>
      </w:r>
    </w:p>
    <w:p w14:paraId="74E00E4C" w14:textId="77777777" w:rsidR="00D200B0" w:rsidRDefault="00000000">
      <w:r>
        <w:t>Ensure consistency in formatting and structure for future projections data.</w:t>
      </w:r>
    </w:p>
    <w:p w14:paraId="14719C07" w14:textId="77777777" w:rsidR="00D200B0" w:rsidRDefault="00000000">
      <w:r>
        <w:t>Phase 3: Power BI Implementation (Estimated Time: 5-6 days)</w:t>
      </w:r>
    </w:p>
    <w:p w14:paraId="3C0FC18F" w14:textId="77777777" w:rsidR="00D200B0" w:rsidRDefault="00000000">
      <w:r>
        <w:t>Import Data into Power BI (2 hours)</w:t>
      </w:r>
    </w:p>
    <w:p w14:paraId="60DA2413" w14:textId="77777777" w:rsidR="00D200B0" w:rsidRDefault="00000000">
      <w:r>
        <w:t>Load cleaned and prepared historical financial data and future projections into Power BI.</w:t>
      </w:r>
    </w:p>
    <w:p w14:paraId="3185186C" w14:textId="77777777" w:rsidR="00D200B0" w:rsidRDefault="00000000">
      <w:r>
        <w:t>Create a Well-Structured Data Model (4 hours)</w:t>
      </w:r>
    </w:p>
    <w:p w14:paraId="2A3DD1CB" w14:textId="77777777" w:rsidR="00D200B0" w:rsidRDefault="00000000">
      <w:r>
        <w:t>Design a data model representing relationships between tables and measures.</w:t>
      </w:r>
    </w:p>
    <w:p w14:paraId="20EDFF1E" w14:textId="77777777" w:rsidR="00D200B0" w:rsidRDefault="00000000">
      <w:r>
        <w:t>Implement DCF Model using DAX (6 hours)</w:t>
      </w:r>
    </w:p>
    <w:p w14:paraId="7F0A5754" w14:textId="77777777" w:rsidR="00D200B0" w:rsidRDefault="00000000">
      <w:r>
        <w:t>Calculate:</w:t>
      </w:r>
    </w:p>
    <w:p w14:paraId="370AC311" w14:textId="77777777" w:rsidR="00D200B0" w:rsidRDefault="00000000">
      <w:r>
        <w:t>Free Cash Flows for each projection period</w:t>
      </w:r>
    </w:p>
    <w:p w14:paraId="1898D028" w14:textId="77777777" w:rsidR="00D200B0" w:rsidRDefault="00000000">
      <w:r>
        <w:t>Discount Factor based on Weighted Average Cost of Capital (WACC)</w:t>
      </w:r>
    </w:p>
    <w:p w14:paraId="3519BEEA" w14:textId="77777777" w:rsidR="00D200B0" w:rsidRDefault="00000000">
      <w:r>
        <w:t>Present Value of Free Cash Flows</w:t>
      </w:r>
    </w:p>
    <w:p w14:paraId="5FB80D20" w14:textId="77777777" w:rsidR="00D200B0" w:rsidRDefault="00000000">
      <w:r>
        <w:t>Terminal Value</w:t>
      </w:r>
    </w:p>
    <w:p w14:paraId="69AB74A6" w14:textId="77777777" w:rsidR="00D200B0" w:rsidRDefault="00000000">
      <w:r>
        <w:t>Total Enterprise Value</w:t>
      </w:r>
    </w:p>
    <w:p w14:paraId="48187900" w14:textId="77777777" w:rsidR="00D200B0" w:rsidRDefault="00000000">
      <w:r>
        <w:t>Equity Value</w:t>
      </w:r>
    </w:p>
    <w:p w14:paraId="563D4027" w14:textId="77777777" w:rsidR="00D200B0" w:rsidRDefault="00000000">
      <w:r>
        <w:t>Create Informative Visualizations (6 hours)</w:t>
      </w:r>
    </w:p>
    <w:p w14:paraId="06D2EA58" w14:textId="77777777" w:rsidR="00D200B0" w:rsidRDefault="00000000">
      <w:r>
        <w:t>Design:</w:t>
      </w:r>
    </w:p>
    <w:p w14:paraId="6EC61FE4" w14:textId="77777777" w:rsidR="00D200B0" w:rsidRDefault="00000000">
      <w:r>
        <w:t>Line charts for revenue, operating income, and free cash flow projections.</w:t>
      </w:r>
    </w:p>
    <w:p w14:paraId="3300D3B4" w14:textId="77777777" w:rsidR="00D200B0" w:rsidRDefault="00000000">
      <w:r>
        <w:t>Bar charts for capital expenditure, depreciation, and amortization.</w:t>
      </w:r>
    </w:p>
    <w:p w14:paraId="3508FA0B" w14:textId="77777777" w:rsidR="00D200B0" w:rsidRDefault="00000000">
      <w:r>
        <w:t>Tables for key assumptions and valuation results.</w:t>
      </w:r>
    </w:p>
    <w:p w14:paraId="443C9EA0" w14:textId="77777777" w:rsidR="00D200B0" w:rsidRDefault="00000000">
      <w:r>
        <w:t>A comprehensive dashboard combining all visualizations.</w:t>
      </w:r>
    </w:p>
    <w:p w14:paraId="02DCFE2A" w14:textId="77777777" w:rsidR="00D200B0" w:rsidRDefault="00000000">
      <w:r>
        <w:t>Phase 4: Analysis, Refining, and Presentation (Estimated Time: 3-4 days)</w:t>
      </w:r>
    </w:p>
    <w:p w14:paraId="3BC75EFF" w14:textId="77777777" w:rsidR="00D200B0" w:rsidRDefault="00000000">
      <w:r>
        <w:t>Perform Sensitivity Analysis (3 hours)</w:t>
      </w:r>
    </w:p>
    <w:p w14:paraId="2EA85F53" w14:textId="77777777" w:rsidR="00D200B0" w:rsidRDefault="00000000">
      <w:r>
        <w:t>Test the impact of changes in key assumptions on the valuation.</w:t>
      </w:r>
    </w:p>
    <w:p w14:paraId="5D5EE53C" w14:textId="77777777" w:rsidR="00D200B0" w:rsidRDefault="00000000">
      <w:r>
        <w:t>Conduct Risk Assessment (2 hours)</w:t>
      </w:r>
    </w:p>
    <w:p w14:paraId="11C15504" w14:textId="77777777" w:rsidR="00D200B0" w:rsidRDefault="00000000">
      <w:r>
        <w:t>Incorporate economic uncertainty, industry-specific risks, and company-specific risks into the valuation model.</w:t>
      </w:r>
    </w:p>
    <w:p w14:paraId="2FBA1401" w14:textId="77777777" w:rsidR="00D200B0" w:rsidRDefault="00000000">
      <w:r>
        <w:t>Refine the Report and Prepare for Presentation (4 hours)</w:t>
      </w:r>
    </w:p>
    <w:p w14:paraId="6600D785" w14:textId="77777777" w:rsidR="00D200B0" w:rsidRDefault="00000000">
      <w:r>
        <w:t>Ensure transparency, avoid misleading information, and maintain ethical standards.</w:t>
      </w:r>
    </w:p>
    <w:p w14:paraId="01697144" w14:textId="77777777" w:rsidR="00D200B0" w:rsidRDefault="00000000">
      <w:r>
        <w:t>Finalize the Power BI report for stakeholders, facilitating decision-making and discussions.</w:t>
      </w:r>
    </w:p>
    <w:p w14:paraId="7ABAD606" w14:textId="77777777" w:rsidR="00D200B0" w:rsidRDefault="00000000">
      <w:r>
        <w:t>Total Estimated Project Time: 20-25 days</w:t>
      </w:r>
    </w:p>
    <w:p w14:paraId="1FAE1566" w14:textId="77777777" w:rsidR="00D200B0" w:rsidRDefault="00D200B0"/>
    <w:p w14:paraId="5C7B19B5" w14:textId="77777777" w:rsidR="00D200B0" w:rsidRDefault="00000000">
      <w:r>
        <w:t>Tips for Effective Project Management:</w:t>
      </w:r>
    </w:p>
    <w:p w14:paraId="2B4AB8EC" w14:textId="77777777" w:rsidR="00D200B0" w:rsidRDefault="00D200B0"/>
    <w:p w14:paraId="58D5D872" w14:textId="77777777" w:rsidR="00D200B0" w:rsidRDefault="00000000">
      <w:r>
        <w:t>Allocate time for each phase based on your familiarity with the tasks.</w:t>
      </w:r>
    </w:p>
    <w:p w14:paraId="5D804BC1" w14:textId="77777777" w:rsidR="00D200B0" w:rsidRDefault="00000000">
      <w:r>
        <w:t>Set milestones and track progress to stay on schedule.</w:t>
      </w:r>
    </w:p>
    <w:p w14:paraId="07035032" w14:textId="77777777" w:rsidR="00D200B0" w:rsidRDefault="00000000">
      <w:r>
        <w:t>Continuously review and refine your work to ensure accuracy and quality.</w:t>
      </w:r>
    </w:p>
    <w:p w14:paraId="6E779972" w14:textId="77777777" w:rsidR="00D200B0" w:rsidRDefault="00000000">
      <w:r>
        <w:t>Stay updated with the latest financial trends and modeling techniques.</w:t>
      </w:r>
    </w:p>
    <w:p w14:paraId="23A13ED0" w14:textId="77777777" w:rsidR="00D200B0" w:rsidRDefault="00000000">
      <w:r>
        <w:t>Be prepared to iterate and make adjustments as needed throughout the project.</w:t>
      </w:r>
    </w:p>
    <w:p w14:paraId="464C9F00" w14:textId="77777777" w:rsidR="00D200B0" w:rsidRDefault="00000000">
      <w:r>
        <w:t xml:space="preserve">implementing </w:t>
      </w:r>
      <w:proofErr w:type="spellStart"/>
      <w:r>
        <w:t>dsf</w:t>
      </w:r>
      <w:proofErr w:type="spellEnd"/>
      <w:r>
        <w:t xml:space="preserve"> model </w:t>
      </w:r>
      <w:proofErr w:type="spellStart"/>
      <w:r>
        <w:t>withdax</w:t>
      </w:r>
      <w:proofErr w:type="spellEnd"/>
      <w:r>
        <w:t xml:space="preserve"> generate a very similar example</w:t>
      </w:r>
    </w:p>
    <w:p w14:paraId="375677C7" w14:textId="77777777" w:rsidR="00D200B0" w:rsidRDefault="00D200B0"/>
    <w:p w14:paraId="0302C4FC" w14:textId="77777777" w:rsidR="00D200B0" w:rsidRDefault="00000000">
      <w:r>
        <w:t>Here's a step-by-step example of implementing a simplified Discounted Cash Flow (DCF) model using Power BI's DAX language. We'll create a basic DCF model for a fictional company, "ABC Inc.".</w:t>
      </w:r>
    </w:p>
    <w:p w14:paraId="1387E1FE" w14:textId="77777777" w:rsidR="00D200B0" w:rsidRDefault="00D200B0"/>
    <w:p w14:paraId="42E45937" w14:textId="77777777" w:rsidR="00D200B0" w:rsidRDefault="00000000">
      <w:r>
        <w:t>Assumptions and Inputs:</w:t>
      </w:r>
    </w:p>
    <w:p w14:paraId="717EEBB7" w14:textId="77777777" w:rsidR="00D200B0" w:rsidRDefault="00D200B0"/>
    <w:p w14:paraId="5E024DFE" w14:textId="77777777" w:rsidR="00D200B0" w:rsidRDefault="00000000">
      <w:r>
        <w:t>| Input | Value | Description | | --- | --- | --- | | Revenue Growth Rate | 5% | Annual revenue growth rate for the next 5 years | | Operating Margin | 20% | Expected operating margin for the next 5 years | | Capital Expenditure (</w:t>
      </w:r>
      <w:proofErr w:type="spellStart"/>
      <w:r>
        <w:t>CapEx</w:t>
      </w:r>
      <w:proofErr w:type="spellEnd"/>
      <w:r>
        <w:t xml:space="preserve">) | 10% of Revenue | Annual </w:t>
      </w:r>
      <w:proofErr w:type="spellStart"/>
      <w:r>
        <w:t>CapEx</w:t>
      </w:r>
      <w:proofErr w:type="spellEnd"/>
      <w:r>
        <w:t xml:space="preserve"> as a percentage of revenue | | Discount Rate (WACC) | 8% | Weighted Average Cost of Capital | | Terminal Growth Rate | 3% | Perpetual growth rate after the projection period | | Initial Free Cash Flow (FCF) | $100,000 | Current year's free cash flow | | Projection Period | 5 years | Number of years for which we're projecting cash flows |</w:t>
      </w:r>
    </w:p>
    <w:p w14:paraId="4533BC4D" w14:textId="77777777" w:rsidR="00D200B0" w:rsidRDefault="00D200B0"/>
    <w:p w14:paraId="29606961" w14:textId="77777777" w:rsidR="00D200B0" w:rsidRDefault="00000000">
      <w:r>
        <w:t>Step 1: Prepare the Data Model in Power BI</w:t>
      </w:r>
    </w:p>
    <w:p w14:paraId="786F75AA" w14:textId="77777777" w:rsidR="00D200B0" w:rsidRDefault="00D200B0"/>
    <w:p w14:paraId="6D0AA7AF" w14:textId="77777777" w:rsidR="00D200B0" w:rsidRDefault="00000000">
      <w:r>
        <w:t>Create a new table in Power BI with the following columns:</w:t>
      </w:r>
    </w:p>
    <w:p w14:paraId="30971B4D" w14:textId="77777777" w:rsidR="00D200B0" w:rsidRDefault="00D200B0"/>
    <w:p w14:paraId="1CBD1417" w14:textId="77777777" w:rsidR="00D200B0" w:rsidRDefault="00000000">
      <w:r>
        <w:t xml:space="preserve">| Table Name: DCF Inputs | | --- | --- | | Column Name | Data Type | Value | | </w:t>
      </w:r>
      <w:proofErr w:type="spellStart"/>
      <w:r>
        <w:t>RevenueGrowthRate</w:t>
      </w:r>
      <w:proofErr w:type="spellEnd"/>
      <w:r>
        <w:t xml:space="preserve"> | Decimal | 0.05 | | </w:t>
      </w:r>
      <w:proofErr w:type="spellStart"/>
      <w:r>
        <w:t>OperatingMargin</w:t>
      </w:r>
      <w:proofErr w:type="spellEnd"/>
      <w:r>
        <w:t xml:space="preserve"> | Decimal | 0.20 | | </w:t>
      </w:r>
      <w:proofErr w:type="spellStart"/>
      <w:r>
        <w:t>CapExPercentage</w:t>
      </w:r>
      <w:proofErr w:type="spellEnd"/>
      <w:r>
        <w:t xml:space="preserve"> | Decimal | 0.10 | | </w:t>
      </w:r>
      <w:proofErr w:type="spellStart"/>
      <w:r>
        <w:t>DiscountRate</w:t>
      </w:r>
      <w:proofErr w:type="spellEnd"/>
      <w:r>
        <w:t xml:space="preserve"> (WACC) | Decimal | 0.08 | | </w:t>
      </w:r>
      <w:proofErr w:type="spellStart"/>
      <w:r>
        <w:t>TerminalGrowthRate</w:t>
      </w:r>
      <w:proofErr w:type="spellEnd"/>
      <w:r>
        <w:t xml:space="preserve"> | Decimal | 0.03 | | </w:t>
      </w:r>
      <w:proofErr w:type="spellStart"/>
      <w:r>
        <w:t>InitialFreeCashFlow</w:t>
      </w:r>
      <w:proofErr w:type="spellEnd"/>
      <w:r>
        <w:t xml:space="preserve"> | Currency | $100,000 | | </w:t>
      </w:r>
      <w:proofErr w:type="spellStart"/>
      <w:r>
        <w:t>ProjectionPeriod</w:t>
      </w:r>
      <w:proofErr w:type="spellEnd"/>
      <w:r>
        <w:t xml:space="preserve"> | Whole Number | 5 |</w:t>
      </w:r>
    </w:p>
    <w:p w14:paraId="618BE505" w14:textId="77777777" w:rsidR="00D200B0" w:rsidRDefault="00D200B0"/>
    <w:p w14:paraId="220C7568" w14:textId="77777777" w:rsidR="00D200B0" w:rsidRDefault="00000000">
      <w:r>
        <w:t>Step 2: Create Calculated Columns for Projections</w:t>
      </w:r>
    </w:p>
    <w:p w14:paraId="439B2C5D" w14:textId="77777777" w:rsidR="00D200B0" w:rsidRDefault="00D200B0"/>
    <w:p w14:paraId="3E746C3D" w14:textId="77777777" w:rsidR="00D200B0" w:rsidRDefault="00000000">
      <w:r>
        <w:t>In the same table or a new one (e.g., DCF Projections), create the following calculated columns using DAX:</w:t>
      </w:r>
    </w:p>
    <w:p w14:paraId="0000DF50" w14:textId="77777777" w:rsidR="00D200B0" w:rsidRDefault="00D200B0"/>
    <w:p w14:paraId="1149679D" w14:textId="77777777" w:rsidR="00D200B0" w:rsidRDefault="00000000">
      <w:r>
        <w:t>| Calculated Column | DAX Formula | Description | | --- | --- | --- | | Projected Revenue | Projected Revenue = IF(ISBLANK([Year]), [Initial Revenue], [Initial Revenue] * (1 + [</w:t>
      </w:r>
      <w:proofErr w:type="spellStart"/>
      <w:r>
        <w:t>RevenueGrowthRate</w:t>
      </w:r>
      <w:proofErr w:type="spellEnd"/>
      <w:r>
        <w:t>])^([Year] - MIN('DCF Inputs'[Year]))) | Assuming Initial Revenue is $500,000 and [Year] is a column with years (e.g., 2023, 2024, ..., 2027) | | Operating Income | Operating Income = [Projected Revenue] * [</w:t>
      </w:r>
      <w:proofErr w:type="spellStart"/>
      <w:r>
        <w:t>OperatingMargin</w:t>
      </w:r>
      <w:proofErr w:type="spellEnd"/>
      <w:r>
        <w:t>] | | | Capital Expenditure (</w:t>
      </w:r>
      <w:proofErr w:type="spellStart"/>
      <w:r>
        <w:t>CapEx</w:t>
      </w:r>
      <w:proofErr w:type="spellEnd"/>
      <w:r>
        <w:t xml:space="preserve">) | </w:t>
      </w:r>
      <w:proofErr w:type="spellStart"/>
      <w:r>
        <w:t>CapEx</w:t>
      </w:r>
      <w:proofErr w:type="spellEnd"/>
      <w:r>
        <w:t xml:space="preserve"> = [Projected Revenue] * [</w:t>
      </w:r>
      <w:proofErr w:type="spellStart"/>
      <w:r>
        <w:t>CapExPercentage</w:t>
      </w:r>
      <w:proofErr w:type="spellEnd"/>
      <w:r>
        <w:t>] | | | Free Cash Flow (FCF) | Free Cash Flow = [Operating Income] - [</w:t>
      </w:r>
      <w:proofErr w:type="spellStart"/>
      <w:r>
        <w:t>CapEx</w:t>
      </w:r>
      <w:proofErr w:type="spellEnd"/>
      <w:r>
        <w:t>] | Assuming no other adjustments for simplicity | | Discount Factor | Discount Factor = 1 / (1 + [</w:t>
      </w:r>
      <w:proofErr w:type="spellStart"/>
      <w:r>
        <w:t>DiscountRate</w:t>
      </w:r>
      <w:proofErr w:type="spellEnd"/>
      <w:r>
        <w:t xml:space="preserve"> (WACC)])^([Year] - MIN('DCF Inputs'[Year])) | | | Present Value of FCF | Present Value of FCF = [Free Cash Flow] * [Discount Factor] | |</w:t>
      </w:r>
    </w:p>
    <w:p w14:paraId="4BB89278" w14:textId="77777777" w:rsidR="00D200B0" w:rsidRDefault="00D200B0"/>
    <w:p w14:paraId="51A73B51" w14:textId="77777777" w:rsidR="00D200B0" w:rsidRDefault="00000000">
      <w:r>
        <w:t>Step 3: Calculate Terminal Value and Enterprise Value</w:t>
      </w:r>
    </w:p>
    <w:p w14:paraId="0F568EB9" w14:textId="77777777" w:rsidR="00D200B0" w:rsidRDefault="00D200B0"/>
    <w:p w14:paraId="2F8AC0D5" w14:textId="77777777" w:rsidR="00D200B0" w:rsidRDefault="00000000">
      <w:r>
        <w:t>Create additional calculated columns:</w:t>
      </w:r>
    </w:p>
    <w:p w14:paraId="3415A793" w14:textId="77777777" w:rsidR="00D200B0" w:rsidRDefault="00D200B0"/>
    <w:p w14:paraId="5E83D98C" w14:textId="77777777" w:rsidR="00D200B0" w:rsidRDefault="00000000">
      <w:r>
        <w:t>| Calculated Column | DAX Formula | Description | | --- | --- | --- | | Terminal Value | Terminal Value = [Free Cash Flow] * (1 + [</w:t>
      </w:r>
      <w:proofErr w:type="spellStart"/>
      <w:r>
        <w:t>TerminalGrowthRate</w:t>
      </w:r>
      <w:proofErr w:type="spellEnd"/>
      <w:r>
        <w:t>]) / ([</w:t>
      </w:r>
      <w:proofErr w:type="spellStart"/>
      <w:r>
        <w:t>DiscountRate</w:t>
      </w:r>
      <w:proofErr w:type="spellEnd"/>
      <w:r>
        <w:t xml:space="preserve"> (WACC)] - [</w:t>
      </w:r>
      <w:proofErr w:type="spellStart"/>
      <w:r>
        <w:t>TerminalGrowthRate</w:t>
      </w:r>
      <w:proofErr w:type="spellEnd"/>
      <w:r>
        <w:t>]) | Calculated for the last year of the projection period | | Enterprise Value | Enterprise Value = SUMX('DCF Projections', [Present Value of FCF]) + [Terminal Value] * (1 / (1 + [</w:t>
      </w:r>
      <w:proofErr w:type="spellStart"/>
      <w:r>
        <w:t>DiscountRate</w:t>
      </w:r>
      <w:proofErr w:type="spellEnd"/>
      <w:r>
        <w:t xml:space="preserve"> (WACC)])^MAX('DCF Projections'[Year] - MIN('DCF Projections'[Year]))) | Sums the present value of all projected FCFs and adds the terminal value discounted back to the present |</w:t>
      </w:r>
    </w:p>
    <w:p w14:paraId="7DF1FE1F" w14:textId="77777777" w:rsidR="00D200B0" w:rsidRDefault="00D200B0"/>
    <w:p w14:paraId="75C91FDA" w14:textId="77777777" w:rsidR="00D200B0" w:rsidRDefault="00000000">
      <w:r>
        <w:t>Example Output:</w:t>
      </w:r>
    </w:p>
    <w:p w14:paraId="564315A3" w14:textId="77777777" w:rsidR="00D200B0" w:rsidRDefault="00D200B0"/>
    <w:p w14:paraId="72E4D05C" w14:textId="77777777" w:rsidR="00D200B0" w:rsidRDefault="00000000">
      <w:r>
        <w:t>| Year | Projected Revenue | Free Cash Flow | Discount Factor | Present Value of FCF | Terminal Value (2027 only) | | --- | --- | --- | --- | --- | --- | | 2023 | $525,000 | $90,000 | 0.9231 | $83,078 | | | 2024 | $551,250 | $94,387 | 0.8573 | $80,911 | | | 2025 | $579,063 | $99,212 | 0.7931 | $78,711 | | | 2026 | $608,316 | $104,503 | 0.7312 | $76,471 | | |</w:t>
      </w:r>
    </w:p>
    <w:p w14:paraId="422B90FB" w14:textId="77777777" w:rsidR="00D200B0" w:rsidRDefault="00D200B0"/>
    <w:p w14:paraId="04808854" w14:textId="77777777" w:rsidR="00D200B0" w:rsidRDefault="00000000">
      <w:r>
        <w:t>No file chosen</w:t>
      </w:r>
    </w:p>
    <w:p w14:paraId="0392C18B" w14:textId="77777777" w:rsidR="00D200B0" w:rsidRDefault="00D200B0"/>
    <w:sectPr w:rsidR="00D200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C1C4B7"/>
    <w:multiLevelType w:val="multilevel"/>
    <w:tmpl w:val="87C1C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DFB1812"/>
    <w:multiLevelType w:val="multilevel"/>
    <w:tmpl w:val="9DFB18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7A3820C"/>
    <w:multiLevelType w:val="multilevel"/>
    <w:tmpl w:val="C7A382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D54AB84C"/>
    <w:multiLevelType w:val="multilevel"/>
    <w:tmpl w:val="D54AB8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D70A87A0"/>
    <w:multiLevelType w:val="multilevel"/>
    <w:tmpl w:val="D70A87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D760C011"/>
    <w:multiLevelType w:val="multilevel"/>
    <w:tmpl w:val="D760C0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F604F4B0"/>
    <w:multiLevelType w:val="multilevel"/>
    <w:tmpl w:val="F604F4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0EAE703A"/>
    <w:multiLevelType w:val="multilevel"/>
    <w:tmpl w:val="0EAE70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A4D95A3"/>
    <w:multiLevelType w:val="multilevel"/>
    <w:tmpl w:val="2A4D95A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2C43063E"/>
    <w:multiLevelType w:val="multilevel"/>
    <w:tmpl w:val="2C4306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72136AF5"/>
    <w:multiLevelType w:val="multilevel"/>
    <w:tmpl w:val="72136A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930388538">
    <w:abstractNumId w:val="3"/>
  </w:num>
  <w:num w:numId="2" w16cid:durableId="12900132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4657870">
    <w:abstractNumId w:val="2"/>
  </w:num>
  <w:num w:numId="4" w16cid:durableId="1815372196">
    <w:abstractNumId w:val="8"/>
  </w:num>
  <w:num w:numId="5" w16cid:durableId="20523438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5711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52729070">
    <w:abstractNumId w:val="0"/>
  </w:num>
  <w:num w:numId="8" w16cid:durableId="1029180787">
    <w:abstractNumId w:val="1"/>
  </w:num>
  <w:num w:numId="9" w16cid:durableId="89476609">
    <w:abstractNumId w:val="5"/>
  </w:num>
  <w:num w:numId="10" w16cid:durableId="2001231872">
    <w:abstractNumId w:val="4"/>
  </w:num>
  <w:num w:numId="11" w16cid:durableId="15676430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4149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73753261">
    <w:abstractNumId w:val="6"/>
  </w:num>
  <w:num w:numId="14" w16cid:durableId="1007563333">
    <w:abstractNumId w:val="9"/>
  </w:num>
  <w:num w:numId="15" w16cid:durableId="5442922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570337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94800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84502331">
    <w:abstractNumId w:val="7"/>
  </w:num>
  <w:num w:numId="19" w16cid:durableId="692736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908198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56264D"/>
    <w:rsid w:val="00A326CA"/>
    <w:rsid w:val="00CD1251"/>
    <w:rsid w:val="00D200B0"/>
    <w:rsid w:val="1856264D"/>
    <w:rsid w:val="370E0B8E"/>
    <w:rsid w:val="6432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E74DF"/>
  <w15:docId w15:val="{97AF004F-3571-4D23-B091-087276AB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</dc:creator>
  <cp:lastModifiedBy>SANDEEP KUMAR YENNI</cp:lastModifiedBy>
  <cp:revision>3</cp:revision>
  <dcterms:created xsi:type="dcterms:W3CDTF">2024-11-11T06:44:00Z</dcterms:created>
  <dcterms:modified xsi:type="dcterms:W3CDTF">2024-12-14T19:26:00Z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FCBC9396E20C4381AEA84D5B3FB16D94_11</vt:lpwstr>
  </property>
</Properties>
</file>