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04" w:rsidRDefault="002031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C048D8" w:rsidTr="00C048D8">
        <w:tc>
          <w:tcPr>
            <w:tcW w:w="9153" w:type="dxa"/>
            <w:gridSpan w:val="3"/>
          </w:tcPr>
          <w:p w:rsidR="00C048D8" w:rsidRPr="00E32F11" w:rsidRDefault="00C048D8" w:rsidP="00A10B5E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Steps for Creating a SAS Datasets</w:t>
            </w:r>
          </w:p>
        </w:tc>
        <w:tc>
          <w:tcPr>
            <w:tcW w:w="1303" w:type="dxa"/>
          </w:tcPr>
          <w:p w:rsidR="00C048D8" w:rsidRPr="00E32F11" w:rsidRDefault="00C048D8" w:rsidP="00A10B5E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libref</w:t>
            </w:r>
            <w:proofErr w:type="spellEnd"/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Reference a SAS data library</w:t>
            </w:r>
            <w:r>
              <w:t xml:space="preserve"> </w:t>
            </w:r>
          </w:p>
        </w:tc>
        <w:tc>
          <w:tcPr>
            <w:tcW w:w="1303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16682F">
              <w:rPr>
                <w:highlight w:val="yellow"/>
              </w:rPr>
              <w:t>Global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FILENAME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fileref</w:t>
            </w:r>
            <w:proofErr w:type="spellEnd"/>
            <w:r>
              <w:rPr>
                <w:sz w:val="32"/>
                <w:szCs w:val="32"/>
              </w:rPr>
              <w:t xml:space="preserve"> ‘&lt;</w:t>
            </w:r>
            <w:r w:rsidRPr="00A31527">
              <w:rPr>
                <w:sz w:val="28"/>
                <w:szCs w:val="28"/>
              </w:rPr>
              <w:t>Path</w:t>
            </w:r>
            <w:r>
              <w:rPr>
                <w:sz w:val="32"/>
                <w:szCs w:val="32"/>
              </w:rPr>
              <w:t>&gt;’;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Reference (Temp) an external file</w:t>
            </w:r>
          </w:p>
        </w:tc>
        <w:tc>
          <w:tcPr>
            <w:tcW w:w="1303" w:type="dxa"/>
          </w:tcPr>
          <w:p w:rsidR="0016682F" w:rsidRDefault="0016682F" w:rsidP="0016682F">
            <w:r w:rsidRPr="00091537">
              <w:rPr>
                <w:highlight w:val="yellow"/>
              </w:rPr>
              <w:t>Global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‘</w:t>
            </w:r>
            <w:proofErr w:type="spellStart"/>
            <w:r w:rsidRPr="00A31527">
              <w:rPr>
                <w:sz w:val="28"/>
                <w:szCs w:val="28"/>
              </w:rPr>
              <w:t>SASDataSetName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Name a SAS data set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4B24C3" w:rsidRDefault="0016682F" w:rsidP="0016682F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32"/>
                <w:szCs w:val="32"/>
              </w:rPr>
              <w:t>‘</w:t>
            </w:r>
            <w:r w:rsidRPr="00A31527">
              <w:rPr>
                <w:sz w:val="28"/>
                <w:szCs w:val="28"/>
              </w:rPr>
              <w:t>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28"/>
                <w:szCs w:val="28"/>
              </w:rPr>
              <w:t>name/</w:t>
            </w:r>
            <w:proofErr w:type="spellStart"/>
            <w:r w:rsidRPr="00A31527">
              <w:rPr>
                <w:sz w:val="28"/>
                <w:szCs w:val="28"/>
              </w:rPr>
              <w:t>fileref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</w:p>
          <w:p w:rsidR="0016682F" w:rsidRPr="00A31527" w:rsidRDefault="004B24C3" w:rsidP="0016682F">
            <w:pPr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78592B">
              <w:rPr>
                <w:b/>
                <w:i/>
                <w:color w:val="70AD47" w:themeColor="accent6"/>
                <w:sz w:val="28"/>
                <w:szCs w:val="28"/>
              </w:rPr>
              <w:t>OBS</w:t>
            </w:r>
            <w:r>
              <w:rPr>
                <w:sz w:val="28"/>
                <w:szCs w:val="28"/>
              </w:rPr>
              <w:t>=10</w:t>
            </w:r>
            <w:r w:rsidR="0016682F">
              <w:rPr>
                <w:sz w:val="28"/>
                <w:szCs w:val="28"/>
              </w:rPr>
              <w:t>;</w:t>
            </w:r>
          </w:p>
        </w:tc>
        <w:tc>
          <w:tcPr>
            <w:tcW w:w="4532" w:type="dxa"/>
          </w:tcPr>
          <w:p w:rsidR="004B7D2A" w:rsidRDefault="0016682F" w:rsidP="0016682F">
            <w:r w:rsidRPr="0016682F">
              <w:t>Identify an external file</w:t>
            </w:r>
            <w:r w:rsidR="004B7D2A">
              <w:t xml:space="preserve"> using INFILE statement</w:t>
            </w:r>
          </w:p>
          <w:p w:rsidR="004B7D2A" w:rsidRPr="004F760D" w:rsidRDefault="004B7D2A" w:rsidP="0016682F">
            <w:r w:rsidRPr="004B7D2A">
              <w:rPr>
                <w:b/>
              </w:rPr>
              <w:t>OBS</w:t>
            </w:r>
            <w:r>
              <w:t xml:space="preserve"> mention the </w:t>
            </w:r>
            <w:r w:rsidRPr="00AD223F">
              <w:rPr>
                <w:b/>
                <w:i/>
              </w:rPr>
              <w:t>range till which</w:t>
            </w:r>
            <w:r w:rsidRPr="004B7D2A">
              <w:rPr>
                <w:b/>
                <w:i/>
              </w:rPr>
              <w:t xml:space="preserve"> data needs to be read</w:t>
            </w:r>
            <w:r w:rsidR="004F760D">
              <w:rPr>
                <w:b/>
                <w:i/>
              </w:rPr>
              <w:t xml:space="preserve">. </w:t>
            </w:r>
            <w:r w:rsidR="004F760D">
              <w:t>Can be used in data and proc print.</w:t>
            </w:r>
            <w:r w:rsidR="00D80270">
              <w:t xml:space="preserve"> Used to </w:t>
            </w:r>
            <w:r w:rsidR="00D80270" w:rsidRPr="00D80270">
              <w:rPr>
                <w:b/>
                <w:i/>
              </w:rPr>
              <w:t>verify Data</w:t>
            </w:r>
            <w:r w:rsidR="00D80270">
              <w:t xml:space="preserve"> reading without affecting RAM space much.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6682F" w:rsidRPr="00A31527" w:rsidRDefault="0016682F" w:rsidP="0016682F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INPUT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&lt;</w:t>
            </w:r>
            <w:proofErr w:type="spellStart"/>
            <w:r w:rsidRPr="00A31527">
              <w:rPr>
                <w:sz w:val="28"/>
                <w:szCs w:val="28"/>
              </w:rPr>
              <w:t>informats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Describe data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38" w:type="dxa"/>
          </w:tcPr>
          <w:p w:rsidR="0016682F" w:rsidRPr="00CE7ED8" w:rsidRDefault="0016682F" w:rsidP="0016682F">
            <w:pPr>
              <w:rPr>
                <w:b/>
                <w:sz w:val="32"/>
                <w:szCs w:val="32"/>
              </w:rPr>
            </w:pPr>
            <w:r w:rsidRPr="00CE7ED8">
              <w:rPr>
                <w:b/>
                <w:sz w:val="32"/>
                <w:szCs w:val="32"/>
              </w:rPr>
              <w:t>RUN;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Execute the DATA step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 PRINT Data=&lt;DS&gt;;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List the data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Execute the final program step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</w:tbl>
    <w:p w:rsidR="00203104" w:rsidRDefault="00203104"/>
    <w:p w:rsidR="00203104" w:rsidRDefault="00D27F81">
      <w:r w:rsidRPr="00D27F81">
        <w:rPr>
          <w:b/>
          <w:sz w:val="44"/>
          <w:szCs w:val="44"/>
        </w:rPr>
        <w:t>Column Style:</w:t>
      </w:r>
      <w:r>
        <w:t xml:space="preserve"> </w:t>
      </w:r>
      <w:r w:rsidRPr="00D60907">
        <w:rPr>
          <w:b/>
          <w:color w:val="70AD47" w:themeColor="accent6"/>
          <w:sz w:val="32"/>
          <w:szCs w:val="32"/>
        </w:rPr>
        <w:t>[</w:t>
      </w:r>
      <w:r w:rsidRPr="007336BA">
        <w:rPr>
          <w:b/>
          <w:color w:val="70AD47" w:themeColor="accent6"/>
          <w:sz w:val="32"/>
          <w:szCs w:val="32"/>
        </w:rPr>
        <w:t xml:space="preserve">Standard Data </w:t>
      </w:r>
      <w:r w:rsidRPr="00D27F81">
        <w:rPr>
          <w:b/>
          <w:sz w:val="32"/>
          <w:szCs w:val="32"/>
        </w:rPr>
        <w:t xml:space="preserve">+ </w:t>
      </w:r>
      <w:r w:rsidRPr="007336BA">
        <w:rPr>
          <w:b/>
          <w:i/>
          <w:color w:val="FF0000"/>
          <w:sz w:val="36"/>
          <w:szCs w:val="36"/>
          <w:u w:val="single"/>
        </w:rPr>
        <w:t>Well Ordered</w:t>
      </w:r>
      <w:r w:rsidR="000F61AE">
        <w:rPr>
          <w:b/>
          <w:i/>
          <w:color w:val="FF0000"/>
          <w:sz w:val="36"/>
          <w:szCs w:val="36"/>
          <w:u w:val="single"/>
        </w:rPr>
        <w:t xml:space="preserve"> in Column</w:t>
      </w:r>
      <w:r w:rsidRPr="00D60907">
        <w:rPr>
          <w:b/>
          <w:i/>
          <w:color w:val="FF0000"/>
          <w:sz w:val="36"/>
          <w:szCs w:val="36"/>
          <w:u w:val="single"/>
        </w:rPr>
        <w:t>]</w:t>
      </w:r>
    </w:p>
    <w:p w:rsidR="00D27F81" w:rsidRDefault="00D27F81" w:rsidP="00D27F81">
      <w:r>
        <w:t>1--------10---------20---------30--------40---------50---------60---------70---------80--------90</w:t>
      </w:r>
    </w:p>
    <w:p w:rsidR="00D27F81" w:rsidRDefault="00D27F81" w:rsidP="00D27F81">
      <w:r>
        <w:t>124</w:t>
      </w:r>
      <w:r>
        <w:tab/>
        <w:t>61</w:t>
      </w:r>
      <w:r>
        <w:tab/>
        <w:t>Mod</w:t>
      </w:r>
      <w:r>
        <w:tab/>
        <w:t>Male          Pradeep</w:t>
      </w:r>
      <w:r>
        <w:tab/>
      </w:r>
      <w:r>
        <w:tab/>
        <w:t>United States</w:t>
      </w:r>
    </w:p>
    <w:p w:rsidR="00D27F81" w:rsidRDefault="00D27F81" w:rsidP="00D27F81">
      <w:r>
        <w:t>123</w:t>
      </w:r>
      <w:r>
        <w:tab/>
        <w:t>76</w:t>
      </w:r>
      <w:r>
        <w:tab/>
      </w:r>
      <w:proofErr w:type="spellStart"/>
      <w:r>
        <w:t>Ded</w:t>
      </w:r>
      <w:proofErr w:type="spellEnd"/>
      <w:r>
        <w:tab/>
        <w:t xml:space="preserve">Female      </w:t>
      </w:r>
      <w:proofErr w:type="spellStart"/>
      <w:r>
        <w:t>Sruthi</w:t>
      </w:r>
      <w:proofErr w:type="spellEnd"/>
      <w:r>
        <w:tab/>
      </w:r>
      <w:r>
        <w:tab/>
        <w:t>India</w:t>
      </w:r>
    </w:p>
    <w:p w:rsidR="00D27F81" w:rsidRDefault="00D27F81" w:rsidP="00D27F81">
      <w:r>
        <w:t>142</w:t>
      </w:r>
      <w:r>
        <w:tab/>
        <w:t>89</w:t>
      </w:r>
      <w:r>
        <w:tab/>
        <w:t>Reg</w:t>
      </w:r>
      <w:r>
        <w:tab/>
        <w:t>Male</w:t>
      </w:r>
      <w:r>
        <w:tab/>
        <w:t xml:space="preserve">     Sathyamurthy</w:t>
      </w:r>
      <w:r>
        <w:tab/>
        <w:t>United Kingdom</w:t>
      </w:r>
    </w:p>
    <w:p w:rsidR="00D27F81" w:rsidRDefault="00D27F81"/>
    <w:tbl>
      <w:tblPr>
        <w:tblStyle w:val="TableGrid"/>
        <w:tblpPr w:leftFromText="180" w:rightFromText="180" w:vertAnchor="page" w:horzAnchor="margin" w:tblpY="511"/>
        <w:tblW w:w="10768" w:type="dxa"/>
        <w:tblLook w:val="04A0" w:firstRow="1" w:lastRow="0" w:firstColumn="1" w:lastColumn="0" w:noHBand="0" w:noVBand="1"/>
      </w:tblPr>
      <w:tblGrid>
        <w:gridCol w:w="3964"/>
        <w:gridCol w:w="3969"/>
        <w:gridCol w:w="2835"/>
      </w:tblGrid>
      <w:tr w:rsidR="00682B9D" w:rsidTr="00203104">
        <w:tc>
          <w:tcPr>
            <w:tcW w:w="7933" w:type="dxa"/>
            <w:gridSpan w:val="2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lastRenderedPageBreak/>
              <w:t>PROC PRINT</w:t>
            </w:r>
            <w:r w:rsidR="00A94F2B" w:rsidRPr="00A94F2B">
              <w:rPr>
                <w:b/>
                <w:sz w:val="44"/>
                <w:szCs w:val="44"/>
              </w:rPr>
              <w:t xml:space="preserve"> DATA=DATASETNAME</w:t>
            </w:r>
          </w:p>
          <w:p w:rsidR="00A94F2B" w:rsidRDefault="00A94F2B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NOOBS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*used to avoid printing observation column while printing</w:t>
            </w:r>
            <w:r w:rsidR="007E4864"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E4864" w:rsidRDefault="007E4864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DOUBLE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double spacing in SAS Output and not in SAS </w:t>
            </w:r>
            <w:r w:rsidR="00926C91">
              <w:rPr>
                <w:b/>
                <w:color w:val="70AD47" w:themeColor="accent6"/>
                <w:sz w:val="24"/>
                <w:szCs w:val="24"/>
              </w:rPr>
              <w:t>Report;</w:t>
            </w:r>
          </w:p>
          <w:p w:rsidR="00BD6C53" w:rsidRPr="00A94F2B" w:rsidRDefault="00BD6C53" w:rsidP="00203104">
            <w:pPr>
              <w:rPr>
                <w:b/>
                <w:sz w:val="44"/>
                <w:szCs w:val="4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(OBS=3)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 Print only the first 3 observation o</w:t>
            </w:r>
            <w:r w:rsidR="00DB0966">
              <w:rPr>
                <w:b/>
                <w:color w:val="70AD47" w:themeColor="accent6"/>
                <w:sz w:val="24"/>
                <w:szCs w:val="24"/>
              </w:rPr>
              <w:t>f the dataset in print</w:t>
            </w:r>
            <w:r>
              <w:rPr>
                <w:b/>
                <w:color w:val="70AD47" w:themeColor="accent6"/>
                <w:sz w:val="24"/>
                <w:szCs w:val="24"/>
              </w:rPr>
              <w:t>;</w:t>
            </w:r>
          </w:p>
        </w:tc>
        <w:tc>
          <w:tcPr>
            <w:tcW w:w="2835" w:type="dxa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t>Scope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Sum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>Calculate the sum of the column</w:t>
            </w:r>
          </w:p>
        </w:tc>
        <w:tc>
          <w:tcPr>
            <w:tcW w:w="2835" w:type="dxa"/>
          </w:tcPr>
          <w:p w:rsidR="00682B9D" w:rsidRDefault="00682B9D" w:rsidP="00203104">
            <w:r>
              <w:t xml:space="preserve">Local 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VAR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 xml:space="preserve">Mention the variable and </w:t>
            </w:r>
            <w:r w:rsidR="00A94F2B">
              <w:t>its</w:t>
            </w:r>
            <w:r>
              <w:t xml:space="preserve"> </w:t>
            </w:r>
            <w:r w:rsidRPr="00A94F2B">
              <w:rPr>
                <w:b/>
                <w:i/>
                <w:u w:val="single"/>
              </w:rPr>
              <w:t>order</w:t>
            </w:r>
            <w:r>
              <w:t xml:space="preserve"> of printing</w:t>
            </w:r>
          </w:p>
        </w:tc>
        <w:tc>
          <w:tcPr>
            <w:tcW w:w="2835" w:type="dxa"/>
          </w:tcPr>
          <w:p w:rsidR="00682B9D" w:rsidRDefault="00682B9D" w:rsidP="00203104">
            <w:r>
              <w:t>Local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Label</w:t>
            </w:r>
            <w:r w:rsidR="00682B9D">
              <w:rPr>
                <w:sz w:val="32"/>
                <w:szCs w:val="32"/>
              </w:rPr>
              <w:t xml:space="preserve"> &lt;Col Name&gt;=’’;</w:t>
            </w:r>
          </w:p>
        </w:tc>
        <w:tc>
          <w:tcPr>
            <w:tcW w:w="3969" w:type="dxa"/>
          </w:tcPr>
          <w:p w:rsidR="00682B9D" w:rsidRDefault="00682B9D" w:rsidP="00203104">
            <w:r>
              <w:t>Define label name for a column</w:t>
            </w:r>
          </w:p>
          <w:p w:rsidR="003A725E" w:rsidRDefault="003A725E" w:rsidP="00203104">
            <w:pPr>
              <w:rPr>
                <w:b/>
                <w:i/>
              </w:rPr>
            </w:pPr>
            <w:r>
              <w:t xml:space="preserve">Can mention up to </w:t>
            </w:r>
            <w:r w:rsidRPr="003A725E">
              <w:rPr>
                <w:b/>
                <w:i/>
              </w:rPr>
              <w:t>256 char</w:t>
            </w:r>
          </w:p>
          <w:p w:rsidR="007E10A5" w:rsidRPr="007E10A5" w:rsidRDefault="006772E2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>Can be defined in single or multiple lines</w:t>
            </w:r>
          </w:p>
        </w:tc>
        <w:tc>
          <w:tcPr>
            <w:tcW w:w="2835" w:type="dxa"/>
          </w:tcPr>
          <w:p w:rsidR="00682B9D" w:rsidRPr="00963795" w:rsidRDefault="00682B9D" w:rsidP="00203104">
            <w:pPr>
              <w:rPr>
                <w:b/>
              </w:rPr>
            </w:pPr>
            <w:r w:rsidRPr="00963795">
              <w:rPr>
                <w:b/>
              </w:rPr>
              <w:t>Local</w:t>
            </w:r>
          </w:p>
        </w:tc>
      </w:tr>
      <w:tr w:rsidR="00A94F2B" w:rsidTr="00203104">
        <w:tc>
          <w:tcPr>
            <w:tcW w:w="3964" w:type="dxa"/>
          </w:tcPr>
          <w:p w:rsidR="00A94F2B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C79F1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&lt;column </w:t>
            </w:r>
            <w:proofErr w:type="spellStart"/>
            <w:r>
              <w:rPr>
                <w:sz w:val="32"/>
                <w:szCs w:val="32"/>
              </w:rPr>
              <w:t>condi</w:t>
            </w:r>
            <w:proofErr w:type="spellEnd"/>
            <w:r>
              <w:rPr>
                <w:sz w:val="32"/>
                <w:szCs w:val="32"/>
              </w:rPr>
              <w:t>&gt;</w:t>
            </w:r>
          </w:p>
          <w:p w:rsidR="007B76E4" w:rsidRDefault="007B76E4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 </w:t>
            </w:r>
            <w:r w:rsidRPr="00AC79F1">
              <w:rPr>
                <w:b/>
                <w:sz w:val="28"/>
                <w:szCs w:val="28"/>
              </w:rPr>
              <w:t>CONTAINS</w:t>
            </w:r>
            <w:r w:rsidRPr="000F3738">
              <w:rPr>
                <w:sz w:val="28"/>
                <w:szCs w:val="28"/>
              </w:rPr>
              <w:t xml:space="preserve"> ‘</w:t>
            </w:r>
            <w:proofErr w:type="spellStart"/>
            <w:r w:rsidR="002175DA" w:rsidRPr="000F3738">
              <w:rPr>
                <w:sz w:val="28"/>
                <w:szCs w:val="28"/>
              </w:rPr>
              <w:t>str</w:t>
            </w:r>
            <w:proofErr w:type="spellEnd"/>
            <w:r w:rsidRPr="000F3738">
              <w:rPr>
                <w:sz w:val="28"/>
                <w:szCs w:val="28"/>
              </w:rPr>
              <w:t>’;</w:t>
            </w:r>
          </w:p>
          <w:p w:rsidR="00AC79F1" w:rsidRPr="000F3738" w:rsidRDefault="00AC79F1" w:rsidP="00203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690C62">
              <w:rPr>
                <w:b/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str</w:t>
            </w:r>
            <w:proofErr w:type="spellEnd"/>
            <w:r>
              <w:rPr>
                <w:sz w:val="28"/>
                <w:szCs w:val="28"/>
              </w:rPr>
              <w:t>’;</w:t>
            </w:r>
          </w:p>
          <w:p w:rsidR="002175DA" w:rsidRPr="000F3738" w:rsidRDefault="002175DA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</w:t>
            </w:r>
            <w:r w:rsidRPr="000F3738">
              <w:rPr>
                <w:sz w:val="28"/>
                <w:szCs w:val="28"/>
              </w:rPr>
              <w:t xml:space="preserve"> </w:t>
            </w:r>
            <w:r w:rsidRPr="00690C62">
              <w:rPr>
                <w:b/>
                <w:sz w:val="28"/>
                <w:szCs w:val="28"/>
              </w:rPr>
              <w:t>IN</w:t>
            </w:r>
            <w:r w:rsidRPr="000F3738">
              <w:rPr>
                <w:sz w:val="28"/>
                <w:szCs w:val="28"/>
              </w:rPr>
              <w:t>(‘str1’,’str2’);</w:t>
            </w:r>
          </w:p>
          <w:p w:rsidR="002175DA" w:rsidRDefault="002175DA" w:rsidP="00203104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A94F2B" w:rsidRDefault="00A94F2B" w:rsidP="00203104">
            <w:r>
              <w:t>Defines the column condition</w:t>
            </w:r>
          </w:p>
          <w:p w:rsidR="00CB4E85" w:rsidRDefault="00CB4E85" w:rsidP="00203104">
            <w:pPr>
              <w:rPr>
                <w:b/>
                <w:i/>
              </w:rPr>
            </w:pPr>
            <w:r w:rsidRPr="00CB4E85">
              <w:rPr>
                <w:b/>
                <w:i/>
              </w:rPr>
              <w:t>=, ^=, &gt;, &lt;, &gt;=, &lt;=</w:t>
            </w:r>
          </w:p>
          <w:p w:rsidR="007B76E4" w:rsidRDefault="007B76E4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CONTAINS </w:t>
            </w:r>
            <w:r w:rsidRPr="00190D1B">
              <w:rPr>
                <w:i/>
              </w:rPr>
              <w:t>is string comparison</w:t>
            </w:r>
          </w:p>
          <w:p w:rsidR="00190D1B" w:rsidRDefault="00190D1B" w:rsidP="00203104">
            <w:pPr>
              <w:rPr>
                <w:i/>
              </w:rPr>
            </w:pPr>
            <w:r>
              <w:rPr>
                <w:b/>
                <w:i/>
              </w:rPr>
              <w:t xml:space="preserve">AND, OR </w:t>
            </w:r>
            <w:r w:rsidRPr="00190D1B">
              <w:rPr>
                <w:i/>
              </w:rPr>
              <w:t>operator used along with col name each time</w:t>
            </w:r>
          </w:p>
          <w:p w:rsidR="00517294" w:rsidRPr="00CB4E85" w:rsidRDefault="00517294" w:rsidP="00203104">
            <w:pPr>
              <w:rPr>
                <w:b/>
                <w:i/>
              </w:rPr>
            </w:pPr>
            <w:r w:rsidRPr="00517294">
              <w:rPr>
                <w:b/>
                <w:i/>
              </w:rPr>
              <w:t>IN</w:t>
            </w:r>
            <w:r>
              <w:rPr>
                <w:i/>
              </w:rPr>
              <w:t xml:space="preserve"> operator is used as SQL style in comparison.</w:t>
            </w:r>
          </w:p>
        </w:tc>
        <w:tc>
          <w:tcPr>
            <w:tcW w:w="2835" w:type="dxa"/>
          </w:tcPr>
          <w:p w:rsidR="00A94F2B" w:rsidRDefault="00A94F2B" w:rsidP="00203104">
            <w:r>
              <w:t>Local</w:t>
            </w:r>
          </w:p>
        </w:tc>
      </w:tr>
      <w:tr w:rsidR="00A94F2B" w:rsidTr="00203104">
        <w:tc>
          <w:tcPr>
            <w:tcW w:w="3964" w:type="dxa"/>
          </w:tcPr>
          <w:p w:rsidR="007C293E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Names&gt;</w:t>
            </w:r>
            <w:r w:rsidR="007C293E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A94F2B" w:rsidRDefault="00A94F2B" w:rsidP="00203104">
            <w:r>
              <w:t xml:space="preserve">Act as a primary key, </w:t>
            </w:r>
            <w:r w:rsidR="001C0112" w:rsidRPr="002F57C3">
              <w:rPr>
                <w:b/>
                <w:i/>
                <w:color w:val="C45911" w:themeColor="accent2" w:themeShade="BF"/>
              </w:rPr>
              <w:t>replace</w:t>
            </w:r>
            <w:r w:rsidRPr="002F57C3">
              <w:rPr>
                <w:b/>
                <w:i/>
                <w:color w:val="C45911" w:themeColor="accent2" w:themeShade="BF"/>
              </w:rPr>
              <w:t xml:space="preserve"> </w:t>
            </w:r>
            <w:r w:rsidR="00B33BDE" w:rsidRPr="002F57C3">
              <w:rPr>
                <w:b/>
                <w:i/>
                <w:color w:val="C45911" w:themeColor="accent2" w:themeShade="BF"/>
              </w:rPr>
              <w:t>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 without explicitly mention of NOOBS</w:t>
            </w:r>
            <w:r w:rsidR="006032C9">
              <w:t>.</w:t>
            </w:r>
          </w:p>
          <w:p w:rsidR="006032C9" w:rsidRDefault="006032C9" w:rsidP="00203104">
            <w:r>
              <w:t xml:space="preserve">ID used along with </w:t>
            </w:r>
            <w:r w:rsidRPr="006032C9">
              <w:rPr>
                <w:b/>
                <w:i/>
              </w:rPr>
              <w:t>Var</w:t>
            </w:r>
            <w:r>
              <w:t xml:space="preserve"> will </w:t>
            </w:r>
            <w:r w:rsidRPr="006032C9">
              <w:rPr>
                <w:b/>
                <w:i/>
              </w:rPr>
              <w:t>display</w:t>
            </w:r>
            <w:r>
              <w:t xml:space="preserve"> a </w:t>
            </w:r>
            <w:r w:rsidRPr="006032C9">
              <w:rPr>
                <w:b/>
                <w:i/>
              </w:rPr>
              <w:t>column twice</w:t>
            </w:r>
            <w:r>
              <w:t>.</w:t>
            </w:r>
          </w:p>
        </w:tc>
        <w:tc>
          <w:tcPr>
            <w:tcW w:w="2835" w:type="dxa"/>
          </w:tcPr>
          <w:p w:rsidR="00A94F2B" w:rsidRDefault="006032C9" w:rsidP="00203104">
            <w:r>
              <w:t>Local</w:t>
            </w:r>
          </w:p>
        </w:tc>
      </w:tr>
      <w:tr w:rsidR="00267181" w:rsidTr="00203104">
        <w:tc>
          <w:tcPr>
            <w:tcW w:w="3964" w:type="dxa"/>
          </w:tcPr>
          <w:p w:rsidR="00267181" w:rsidRDefault="0026718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SUM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267181" w:rsidRDefault="00267181" w:rsidP="00203104">
            <w:r>
              <w:t>Will provide the total of the column specified.</w:t>
            </w:r>
          </w:p>
        </w:tc>
        <w:tc>
          <w:tcPr>
            <w:tcW w:w="2835" w:type="dxa"/>
          </w:tcPr>
          <w:p w:rsidR="00267181" w:rsidRDefault="00456A0E" w:rsidP="00203104">
            <w:r>
              <w:t>Local</w:t>
            </w:r>
          </w:p>
        </w:tc>
      </w:tr>
      <w:tr w:rsidR="00456A0E" w:rsidTr="00203104">
        <w:tc>
          <w:tcPr>
            <w:tcW w:w="3964" w:type="dxa"/>
          </w:tcPr>
          <w:p w:rsidR="00456A0E" w:rsidRDefault="00456A0E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456A0E" w:rsidRDefault="00456A0E" w:rsidP="00203104">
            <w:r>
              <w:t xml:space="preserve">Col Name should be </w:t>
            </w:r>
            <w:r w:rsidRPr="00456A0E">
              <w:rPr>
                <w:b/>
                <w:i/>
              </w:rPr>
              <w:t>same as one that is sorted before</w:t>
            </w:r>
            <w:r>
              <w:t xml:space="preserve"> using this.</w:t>
            </w:r>
            <w:r w:rsidR="00690C62">
              <w:t xml:space="preserve"> </w:t>
            </w:r>
            <w:r w:rsidR="00690C62" w:rsidRPr="004B32D9">
              <w:rPr>
                <w:b/>
                <w:i/>
              </w:rPr>
              <w:t>Subset results</w:t>
            </w:r>
            <w:r w:rsidR="00690C62">
              <w:t>.</w:t>
            </w:r>
          </w:p>
        </w:tc>
        <w:tc>
          <w:tcPr>
            <w:tcW w:w="2835" w:type="dxa"/>
          </w:tcPr>
          <w:p w:rsidR="00456A0E" w:rsidRDefault="00456A0E" w:rsidP="00203104">
            <w:r>
              <w:t>Local</w:t>
            </w:r>
          </w:p>
        </w:tc>
      </w:tr>
      <w:tr w:rsidR="007A65B1" w:rsidTr="00203104">
        <w:tc>
          <w:tcPr>
            <w:tcW w:w="3964" w:type="dxa"/>
          </w:tcPr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Name1&gt;;</w:t>
            </w:r>
          </w:p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Name1&gt;;</w:t>
            </w:r>
          </w:p>
        </w:tc>
        <w:tc>
          <w:tcPr>
            <w:tcW w:w="3969" w:type="dxa"/>
          </w:tcPr>
          <w:p w:rsidR="007A65B1" w:rsidRDefault="007A65B1" w:rsidP="00203104">
            <w:r>
              <w:t>When ID used along with BY it will: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F57C3">
              <w:rPr>
                <w:b/>
                <w:i/>
                <w:color w:val="C45911" w:themeColor="accent2" w:themeShade="BF"/>
              </w:rPr>
              <w:t>Supress 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ID/BY variable name is printed in left col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Each </w:t>
            </w:r>
            <w:r w:rsidRPr="007A65B1">
              <w:rPr>
                <w:b/>
                <w:i/>
              </w:rPr>
              <w:t>ID/BY value is printed only once</w:t>
            </w:r>
            <w:r>
              <w:t xml:space="preserve"> at the start of each by group and on the line, that has group sub-total.</w:t>
            </w:r>
          </w:p>
        </w:tc>
        <w:tc>
          <w:tcPr>
            <w:tcW w:w="2835" w:type="dxa"/>
          </w:tcPr>
          <w:p w:rsidR="007A65B1" w:rsidRDefault="007A65B1" w:rsidP="00203104">
            <w:r>
              <w:t>Local</w:t>
            </w:r>
          </w:p>
        </w:tc>
      </w:tr>
      <w:tr w:rsidR="002F57C3" w:rsidTr="00203104">
        <w:tc>
          <w:tcPr>
            <w:tcW w:w="3964" w:type="dxa"/>
          </w:tcPr>
          <w:p w:rsidR="003E2C3D" w:rsidRDefault="002F57C3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3E2C3D">
              <w:rPr>
                <w:sz w:val="32"/>
                <w:szCs w:val="32"/>
              </w:rPr>
              <w:t xml:space="preserve"> </w:t>
            </w:r>
            <w:r w:rsidR="003E2C3D" w:rsidRPr="00A52E03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</w:t>
            </w:r>
            <w:r w:rsidR="003E2C3D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  <w:p w:rsidR="002F57C3" w:rsidRDefault="003E2C3D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2F57C3" w:rsidRPr="00A52E03">
              <w:rPr>
                <w:b/>
                <w:sz w:val="32"/>
                <w:szCs w:val="32"/>
              </w:rPr>
              <w:t>PAGEBY</w:t>
            </w:r>
            <w:r w:rsidR="00CC4F47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2F57C3" w:rsidRDefault="00CC4F47" w:rsidP="00203104">
            <w:r>
              <w:t>Mostly used along with sum-by-id.</w:t>
            </w:r>
          </w:p>
          <w:p w:rsidR="003E2C3D" w:rsidRDefault="003E2C3D" w:rsidP="00203104">
            <w:r w:rsidRPr="003E2C3D">
              <w:rPr>
                <w:b/>
                <w:i/>
              </w:rPr>
              <w:t>Column used in PAGEBY should be same as one used in BY</w:t>
            </w:r>
            <w:r>
              <w:t>.</w:t>
            </w:r>
          </w:p>
          <w:p w:rsidR="00CC4F47" w:rsidRDefault="00CC4F47" w:rsidP="00203104">
            <w:r>
              <w:t xml:space="preserve">Used to </w:t>
            </w:r>
            <w:r w:rsidRPr="00CC4F47">
              <w:rPr>
                <w:b/>
                <w:i/>
              </w:rPr>
              <w:t>print each sub</w:t>
            </w:r>
            <w:r w:rsidR="002F16FF">
              <w:rPr>
                <w:b/>
                <w:i/>
              </w:rPr>
              <w:t>-</w:t>
            </w:r>
            <w:r w:rsidR="00751F22" w:rsidRPr="00CC4F47">
              <w:rPr>
                <w:b/>
                <w:i/>
              </w:rPr>
              <w:t>total</w:t>
            </w:r>
            <w:r w:rsidRPr="00CC4F47">
              <w:rPr>
                <w:b/>
                <w:i/>
              </w:rPr>
              <w:t xml:space="preserve"> on a separate page</w:t>
            </w:r>
            <w:r>
              <w:t>.</w:t>
            </w:r>
          </w:p>
        </w:tc>
        <w:tc>
          <w:tcPr>
            <w:tcW w:w="2835" w:type="dxa"/>
          </w:tcPr>
          <w:p w:rsidR="002F57C3" w:rsidRDefault="00751F22" w:rsidP="00203104">
            <w:r>
              <w:t>Local</w:t>
            </w:r>
          </w:p>
        </w:tc>
      </w:tr>
      <w:tr w:rsidR="00053469" w:rsidTr="00203104">
        <w:tc>
          <w:tcPr>
            <w:tcW w:w="3964" w:type="dxa"/>
          </w:tcPr>
          <w:p w:rsidR="00053469" w:rsidRDefault="00053469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053469" w:rsidRDefault="00434851" w:rsidP="00203104">
            <w:r>
              <w:t xml:space="preserve">When defined </w:t>
            </w:r>
            <w:r w:rsidRPr="00F81B4D">
              <w:rPr>
                <w:b/>
                <w:i/>
              </w:rPr>
              <w:t>inside PROC it scopes within it</w:t>
            </w:r>
            <w:r>
              <w:t xml:space="preserve">. To make it </w:t>
            </w:r>
            <w:r w:rsidRPr="00757AA3">
              <w:rPr>
                <w:b/>
                <w:i/>
              </w:rPr>
              <w:t>permanent FORMAT or Labels</w:t>
            </w:r>
            <w:r>
              <w:t xml:space="preserve"> need </w:t>
            </w:r>
            <w:r w:rsidRPr="00757AA3">
              <w:rPr>
                <w:b/>
                <w:i/>
              </w:rPr>
              <w:t>to be defined in DATA step</w:t>
            </w:r>
          </w:p>
        </w:tc>
        <w:tc>
          <w:tcPr>
            <w:tcW w:w="2835" w:type="dxa"/>
          </w:tcPr>
          <w:p w:rsidR="00053469" w:rsidRDefault="00053469" w:rsidP="00203104">
            <w:r>
              <w:t>Local</w:t>
            </w:r>
            <w:r w:rsidR="00434851">
              <w:t>/</w:t>
            </w:r>
            <w:r w:rsidR="00434851" w:rsidRPr="00434851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TITLE</w:t>
            </w:r>
            <w:r>
              <w:rPr>
                <w:sz w:val="32"/>
                <w:szCs w:val="32"/>
              </w:rPr>
              <w:t xml:space="preserve"> ‘str1’;</w:t>
            </w:r>
          </w:p>
        </w:tc>
        <w:tc>
          <w:tcPr>
            <w:tcW w:w="3969" w:type="dxa"/>
          </w:tcPr>
          <w:p w:rsidR="00264E0A" w:rsidRDefault="00264E0A" w:rsidP="00203104">
            <w:r>
              <w:t xml:space="preserve">Generally, </w:t>
            </w:r>
            <w:r w:rsidRPr="00264E0A">
              <w:rPr>
                <w:b/>
                <w:i/>
              </w:rPr>
              <w:t>need to be defined outside a PROC step</w:t>
            </w:r>
            <w:r>
              <w:t>.</w:t>
            </w:r>
          </w:p>
          <w:p w:rsidR="00264E0A" w:rsidRDefault="00264E0A" w:rsidP="00203104">
            <w:r>
              <w:t>However, it can be used inside PROC too</w:t>
            </w:r>
          </w:p>
          <w:p w:rsidR="00091537" w:rsidRDefault="00091537" w:rsidP="00203104">
            <w:r w:rsidRPr="00091537">
              <w:rPr>
                <w:b/>
                <w:i/>
              </w:rPr>
              <w:t>TITLE is global.</w:t>
            </w:r>
            <w:r>
              <w:t xml:space="preserve"> Once defined will stay forever until title statement is modified, cancelled or end SAS session.</w:t>
            </w:r>
          </w:p>
          <w:p w:rsidR="009E2BB0" w:rsidRDefault="009E2BB0" w:rsidP="00203104">
            <w:r w:rsidRPr="00F27C2B">
              <w:rPr>
                <w:b/>
                <w:i/>
              </w:rPr>
              <w:t xml:space="preserve">Cancel of </w:t>
            </w:r>
            <w:r>
              <w:rPr>
                <w:b/>
                <w:i/>
              </w:rPr>
              <w:t>title</w:t>
            </w:r>
            <w:r>
              <w:t xml:space="preserve"> is done by </w:t>
            </w:r>
            <w:r>
              <w:rPr>
                <w:b/>
                <w:i/>
              </w:rPr>
              <w:t>title</w:t>
            </w:r>
            <w:r w:rsidRPr="00F27C2B">
              <w:rPr>
                <w:b/>
                <w:i/>
              </w:rPr>
              <w:t>;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FOOTNOTE</w:t>
            </w:r>
            <w:r>
              <w:rPr>
                <w:sz w:val="32"/>
                <w:szCs w:val="32"/>
              </w:rPr>
              <w:t xml:space="preserve"> ‘str2’;</w:t>
            </w:r>
          </w:p>
        </w:tc>
        <w:tc>
          <w:tcPr>
            <w:tcW w:w="3969" w:type="dxa"/>
          </w:tcPr>
          <w:p w:rsidR="00264E0A" w:rsidRDefault="00091537" w:rsidP="00203104">
            <w:r>
              <w:t>Used to print note below a table/graph</w:t>
            </w:r>
          </w:p>
          <w:p w:rsidR="00091537" w:rsidRDefault="00091537" w:rsidP="00203104">
            <w:r>
              <w:t xml:space="preserve">It is same as TITLE function, up to </w:t>
            </w:r>
            <w:r w:rsidRPr="00091537">
              <w:rPr>
                <w:b/>
                <w:i/>
              </w:rPr>
              <w:t>10 footnotes can be defined</w:t>
            </w:r>
            <w:r>
              <w:t xml:space="preserve"> in SAS.</w:t>
            </w:r>
          </w:p>
          <w:p w:rsidR="00091537" w:rsidRDefault="00091537" w:rsidP="00203104">
            <w:r w:rsidRPr="00F27C2B">
              <w:rPr>
                <w:b/>
                <w:i/>
              </w:rPr>
              <w:t>Cancel of footnote</w:t>
            </w:r>
            <w:r>
              <w:t xml:space="preserve"> is done by:</w:t>
            </w:r>
          </w:p>
          <w:p w:rsidR="00091537" w:rsidRDefault="00091537" w:rsidP="00203104">
            <w:r w:rsidRPr="00F27C2B">
              <w:rPr>
                <w:b/>
                <w:i/>
              </w:rPr>
              <w:t>Footnote;</w:t>
            </w:r>
            <w:r w:rsidR="009E2BB0">
              <w:t xml:space="preserve"> 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</w:tbl>
    <w:p w:rsidR="00CA3726" w:rsidRDefault="00CA3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2523"/>
      </w:tblGrid>
      <w:tr w:rsidR="00E32F11" w:rsidTr="00E32F11">
        <w:tc>
          <w:tcPr>
            <w:tcW w:w="7933" w:type="dxa"/>
            <w:gridSpan w:val="2"/>
          </w:tcPr>
          <w:p w:rsidR="00E32F11" w:rsidRDefault="00E32F11" w:rsidP="00E22BC2">
            <w:pPr>
              <w:rPr>
                <w:b/>
                <w:sz w:val="44"/>
                <w:szCs w:val="44"/>
              </w:rPr>
            </w:pPr>
            <w:r w:rsidRPr="00E32F11">
              <w:rPr>
                <w:b/>
                <w:sz w:val="44"/>
                <w:szCs w:val="44"/>
              </w:rPr>
              <w:lastRenderedPageBreak/>
              <w:t>PROC SORT</w:t>
            </w:r>
            <w:r>
              <w:rPr>
                <w:sz w:val="44"/>
                <w:szCs w:val="44"/>
              </w:rPr>
              <w:t xml:space="preserve"> </w:t>
            </w:r>
            <w:r w:rsidRPr="00A94F2B">
              <w:rPr>
                <w:b/>
                <w:sz w:val="44"/>
                <w:szCs w:val="44"/>
              </w:rPr>
              <w:t>DATA=DATASETNAME</w:t>
            </w:r>
          </w:p>
          <w:p w:rsidR="00E32F11" w:rsidRPr="00474A44" w:rsidRDefault="00E32F11" w:rsidP="00E22BC2">
            <w:pPr>
              <w:rPr>
                <w:sz w:val="44"/>
                <w:szCs w:val="44"/>
              </w:rPr>
            </w:pPr>
            <w:r w:rsidRPr="00E32F11">
              <w:rPr>
                <w:b/>
                <w:color w:val="FFC000" w:themeColor="accent4"/>
                <w:sz w:val="44"/>
                <w:szCs w:val="44"/>
              </w:rPr>
              <w:t xml:space="preserve">OUT=DATASETNAME </w:t>
            </w:r>
            <w:r w:rsidRPr="00E32F11">
              <w:rPr>
                <w:b/>
                <w:color w:val="FFC000" w:themeColor="accent4"/>
                <w:sz w:val="24"/>
                <w:szCs w:val="24"/>
              </w:rPr>
              <w:t>*o/p SAS dataset</w:t>
            </w:r>
          </w:p>
        </w:tc>
        <w:tc>
          <w:tcPr>
            <w:tcW w:w="2523" w:type="dxa"/>
          </w:tcPr>
          <w:p w:rsidR="00E32F11" w:rsidRPr="00E32F11" w:rsidRDefault="00E32F11" w:rsidP="00E22BC2">
            <w:pPr>
              <w:rPr>
                <w:b/>
                <w:sz w:val="44"/>
                <w:szCs w:val="44"/>
              </w:rPr>
            </w:pPr>
          </w:p>
        </w:tc>
      </w:tr>
      <w:tr w:rsidR="00E32F11" w:rsidTr="00E32F11">
        <w:tc>
          <w:tcPr>
            <w:tcW w:w="3964" w:type="dxa"/>
          </w:tcPr>
          <w:p w:rsidR="00E32F11" w:rsidRDefault="00E32F11" w:rsidP="00E22BC2">
            <w:pPr>
              <w:rPr>
                <w:sz w:val="32"/>
                <w:szCs w:val="32"/>
              </w:rPr>
            </w:pPr>
            <w:r w:rsidRPr="00474A44">
              <w:rPr>
                <w:sz w:val="32"/>
                <w:szCs w:val="32"/>
              </w:rPr>
              <w:t xml:space="preserve">            </w:t>
            </w:r>
            <w:r>
              <w:rPr>
                <w:sz w:val="32"/>
                <w:szCs w:val="32"/>
              </w:rPr>
              <w:t>by &lt;Col Name&gt;;</w:t>
            </w:r>
          </w:p>
          <w:p w:rsidR="00E32F11" w:rsidRPr="00474A44" w:rsidRDefault="00E32F11" w:rsidP="00E22B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by descending &lt;col1&gt;</w:t>
            </w:r>
          </w:p>
        </w:tc>
        <w:tc>
          <w:tcPr>
            <w:tcW w:w="3969" w:type="dxa"/>
          </w:tcPr>
          <w:p w:rsidR="00E32F11" w:rsidRDefault="00E32F11" w:rsidP="00E22BC2">
            <w:r>
              <w:t>Sorted by the column mentioned, sort takes place from right to left columns mentioned.</w:t>
            </w:r>
          </w:p>
          <w:p w:rsidR="00E32F11" w:rsidRDefault="00E32F11" w:rsidP="00E22BC2">
            <w:r>
              <w:t xml:space="preserve">If used with descending it will apply to </w:t>
            </w:r>
            <w:r w:rsidRPr="00E32F11">
              <w:rPr>
                <w:b/>
                <w:i/>
              </w:rPr>
              <w:t>column which is immediately after it</w:t>
            </w:r>
            <w:r>
              <w:t>, rest of the other columns will be sorted in ascending order.</w:t>
            </w:r>
          </w:p>
        </w:tc>
        <w:tc>
          <w:tcPr>
            <w:tcW w:w="2523" w:type="dxa"/>
          </w:tcPr>
          <w:p w:rsidR="00E32F11" w:rsidRDefault="00E32F11" w:rsidP="00E22BC2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E22B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267181">
              <w:rPr>
                <w:sz w:val="32"/>
                <w:szCs w:val="32"/>
              </w:rPr>
              <w:t>NOTSORTED;</w:t>
            </w:r>
          </w:p>
        </w:tc>
        <w:tc>
          <w:tcPr>
            <w:tcW w:w="3969" w:type="dxa"/>
          </w:tcPr>
          <w:p w:rsidR="00E32F11" w:rsidRDefault="00267181" w:rsidP="00E22BC2">
            <w:r>
              <w:t xml:space="preserve">To explicitly mention not to sort if the </w:t>
            </w:r>
            <w:r w:rsidRPr="00267181">
              <w:rPr>
                <w:b/>
                <w:i/>
              </w:rPr>
              <w:t>values are equal</w:t>
            </w:r>
            <w:r>
              <w:t xml:space="preserve"> based on by condition.</w:t>
            </w:r>
          </w:p>
        </w:tc>
        <w:tc>
          <w:tcPr>
            <w:tcW w:w="2523" w:type="dxa"/>
          </w:tcPr>
          <w:p w:rsidR="00E32F11" w:rsidRDefault="002A66A4" w:rsidP="00E22BC2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E22BC2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E32F11" w:rsidRDefault="00E32F11" w:rsidP="00E22BC2"/>
        </w:tc>
        <w:tc>
          <w:tcPr>
            <w:tcW w:w="2523" w:type="dxa"/>
          </w:tcPr>
          <w:p w:rsidR="00E32F11" w:rsidRDefault="00E32F11" w:rsidP="00E22BC2"/>
        </w:tc>
      </w:tr>
    </w:tbl>
    <w:p w:rsidR="00682B9D" w:rsidRDefault="00682B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1139EB" w:rsidTr="008966D7">
        <w:tc>
          <w:tcPr>
            <w:tcW w:w="9153" w:type="dxa"/>
            <w:gridSpan w:val="3"/>
          </w:tcPr>
          <w:p w:rsidR="001139EB" w:rsidRDefault="001139EB" w:rsidP="008966D7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PROC FORMAT LIB=library</w:t>
            </w:r>
          </w:p>
          <w:p w:rsidR="001139EB" w:rsidRDefault="001139EB" w:rsidP="008966D7">
            <w:pPr>
              <w:rPr>
                <w:b/>
                <w:color w:val="70AD47" w:themeColor="accent6"/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</w:t>
            </w:r>
            <w:r w:rsidRPr="00057026">
              <w:rPr>
                <w:b/>
                <w:color w:val="70AD47" w:themeColor="accent6"/>
                <w:sz w:val="44"/>
                <w:szCs w:val="44"/>
              </w:rPr>
              <w:t>LIBRARY/LIB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</w:t>
            </w:r>
            <w:r>
              <w:rPr>
                <w:b/>
                <w:color w:val="70AD47" w:themeColor="accent6"/>
                <w:sz w:val="24"/>
                <w:szCs w:val="24"/>
              </w:rPr>
              <w:t>Defines the SAS library that needs to be referred;</w:t>
            </w:r>
          </w:p>
          <w:p w:rsidR="001139EB" w:rsidRPr="00E32F11" w:rsidRDefault="001139EB" w:rsidP="008966D7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  <w:sz w:val="44"/>
                <w:szCs w:val="44"/>
              </w:rPr>
              <w:t xml:space="preserve">   FMTLIB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all the user defined format present in the Library mentioned;</w:t>
            </w:r>
          </w:p>
        </w:tc>
        <w:tc>
          <w:tcPr>
            <w:tcW w:w="1303" w:type="dxa"/>
          </w:tcPr>
          <w:p w:rsidR="001139EB" w:rsidRPr="00E32F11" w:rsidRDefault="001139EB" w:rsidP="008966D7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139EB" w:rsidTr="008966D7">
        <w:tc>
          <w:tcPr>
            <w:tcW w:w="483" w:type="dxa"/>
          </w:tcPr>
          <w:p w:rsidR="001139EB" w:rsidRPr="00474A4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139EB" w:rsidRPr="00203104" w:rsidRDefault="001139EB" w:rsidP="008966D7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i/>
                <w:sz w:val="32"/>
                <w:szCs w:val="32"/>
                <w:highlight w:val="yellow"/>
              </w:rPr>
              <w:t>library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139EB" w:rsidRPr="0016682F" w:rsidRDefault="001139EB" w:rsidP="008966D7">
            <w:r w:rsidRPr="0016682F">
              <w:t>Reference a SAS data library</w:t>
            </w:r>
          </w:p>
        </w:tc>
        <w:tc>
          <w:tcPr>
            <w:tcW w:w="1303" w:type="dxa"/>
          </w:tcPr>
          <w:p w:rsidR="001139EB" w:rsidRPr="00203104" w:rsidRDefault="001139EB" w:rsidP="008966D7">
            <w:pPr>
              <w:rPr>
                <w:sz w:val="32"/>
                <w:szCs w:val="32"/>
              </w:rPr>
            </w:pPr>
            <w:r w:rsidRPr="00E00D04">
              <w:rPr>
                <w:highlight w:val="yellow"/>
              </w:rPr>
              <w:t>Permanent</w:t>
            </w:r>
          </w:p>
        </w:tc>
      </w:tr>
      <w:tr w:rsidR="001139EB" w:rsidTr="008966D7">
        <w:tc>
          <w:tcPr>
            <w:tcW w:w="483" w:type="dxa"/>
          </w:tcPr>
          <w:p w:rsidR="001139EB" w:rsidRPr="00474A4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  <w:r w:rsidRPr="0083389A">
              <w:rPr>
                <w:b/>
                <w:sz w:val="32"/>
                <w:szCs w:val="32"/>
              </w:rPr>
              <w:t>PROC FORMAT LIB</w:t>
            </w:r>
            <w:r>
              <w:rPr>
                <w:sz w:val="32"/>
                <w:szCs w:val="32"/>
              </w:rPr>
              <w:t>=library</w:t>
            </w:r>
          </w:p>
          <w:p w:rsidR="001139EB" w:rsidRPr="0020310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3389A">
              <w:rPr>
                <w:b/>
                <w:sz w:val="32"/>
                <w:szCs w:val="32"/>
              </w:rPr>
              <w:t>FMTLIB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Default="001139EB" w:rsidP="008966D7">
            <w:pPr>
              <w:rPr>
                <w:b/>
                <w:i/>
              </w:rPr>
            </w:pPr>
            <w:r>
              <w:t xml:space="preserve">Library can be the SAS library referred above or it can be a </w:t>
            </w:r>
            <w:proofErr w:type="spellStart"/>
            <w:r>
              <w:t>catalog</w:t>
            </w:r>
            <w:proofErr w:type="spellEnd"/>
            <w:r>
              <w:t xml:space="preserve"> like </w:t>
            </w:r>
            <w:proofErr w:type="spellStart"/>
            <w:proofErr w:type="gramStart"/>
            <w:r w:rsidRPr="0083389A">
              <w:rPr>
                <w:b/>
                <w:i/>
              </w:rPr>
              <w:t>library.catalog</w:t>
            </w:r>
            <w:proofErr w:type="spellEnd"/>
            <w:proofErr w:type="gramEnd"/>
            <w:r>
              <w:rPr>
                <w:b/>
                <w:i/>
              </w:rPr>
              <w:t>.</w:t>
            </w:r>
          </w:p>
          <w:p w:rsidR="001139EB" w:rsidRPr="0083389A" w:rsidRDefault="001139EB" w:rsidP="008966D7">
            <w:r>
              <w:rPr>
                <w:b/>
                <w:i/>
              </w:rPr>
              <w:t xml:space="preserve">FMTLIB </w:t>
            </w:r>
            <w:r>
              <w:t xml:space="preserve">will list all the user defined format present in the library. </w:t>
            </w:r>
            <w:proofErr w:type="gramStart"/>
            <w:r w:rsidRPr="00332CE7">
              <w:rPr>
                <w:b/>
                <w:i/>
              </w:rPr>
              <w:t>formats.sas</w:t>
            </w:r>
            <w:proofErr w:type="gramEnd"/>
            <w:r w:rsidRPr="00332CE7">
              <w:rPr>
                <w:b/>
                <w:i/>
              </w:rPr>
              <w:t>7bcat</w:t>
            </w:r>
            <w:r>
              <w:t xml:space="preserve"> file is created in the path mentioned in library.</w:t>
            </w:r>
          </w:p>
        </w:tc>
        <w:tc>
          <w:tcPr>
            <w:tcW w:w="1303" w:type="dxa"/>
          </w:tcPr>
          <w:p w:rsidR="001139EB" w:rsidRDefault="001139EB" w:rsidP="008966D7">
            <w:r w:rsidRPr="00E00D04">
              <w:rPr>
                <w:highlight w:val="yellow"/>
              </w:rPr>
              <w:t>Permanent</w:t>
            </w:r>
          </w:p>
        </w:tc>
      </w:tr>
      <w:tr w:rsidR="001139EB" w:rsidTr="008966D7">
        <w:tc>
          <w:tcPr>
            <w:tcW w:w="483" w:type="dxa"/>
          </w:tcPr>
          <w:p w:rsidR="001139EB" w:rsidRPr="00474A4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139EB" w:rsidRPr="0020310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9E1FC0">
              <w:rPr>
                <w:b/>
                <w:sz w:val="32"/>
                <w:szCs w:val="32"/>
              </w:rPr>
              <w:t>Value</w:t>
            </w:r>
            <w:r>
              <w:rPr>
                <w:sz w:val="32"/>
                <w:szCs w:val="32"/>
              </w:rPr>
              <w:t xml:space="preserve"> &lt;format-name&gt;</w:t>
            </w:r>
          </w:p>
        </w:tc>
        <w:tc>
          <w:tcPr>
            <w:tcW w:w="4532" w:type="dxa"/>
          </w:tcPr>
          <w:p w:rsidR="001139EB" w:rsidRDefault="001139EB" w:rsidP="008966D7">
            <w:r>
              <w:t xml:space="preserve">Format name must begin with </w:t>
            </w:r>
            <w:r w:rsidRPr="009E1FC0">
              <w:rPr>
                <w:b/>
                <w:i/>
              </w:rPr>
              <w:t>$ for Char</w:t>
            </w:r>
            <w:r>
              <w:t xml:space="preserve"> </w:t>
            </w:r>
            <w:proofErr w:type="spellStart"/>
            <w:r>
              <w:t>var</w:t>
            </w:r>
            <w:proofErr w:type="spellEnd"/>
          </w:p>
          <w:p w:rsidR="001139EB" w:rsidRDefault="001139EB" w:rsidP="008966D7">
            <w:r>
              <w:t>Cannot be &gt; 8 char in length</w:t>
            </w:r>
          </w:p>
          <w:p w:rsidR="001139EB" w:rsidRDefault="001139EB" w:rsidP="008966D7">
            <w:r>
              <w:t>Cannot be the name of existing SAS format</w:t>
            </w:r>
          </w:p>
          <w:p w:rsidR="001139EB" w:rsidRDefault="001139EB" w:rsidP="008966D7">
            <w:r>
              <w:t>Cannot end with a number</w:t>
            </w:r>
          </w:p>
          <w:p w:rsidR="001139EB" w:rsidRPr="0016682F" w:rsidRDefault="001139EB" w:rsidP="008966D7">
            <w:r>
              <w:t>Does not end with a period when defined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E00D04">
              <w:rPr>
                <w:highlight w:val="yellow"/>
              </w:rPr>
              <w:t>Permanent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8966D7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Range1=’label1’</w:t>
            </w:r>
          </w:p>
        </w:tc>
        <w:tc>
          <w:tcPr>
            <w:tcW w:w="4532" w:type="dxa"/>
          </w:tcPr>
          <w:p w:rsidR="001139EB" w:rsidRDefault="001139EB" w:rsidP="008966D7">
            <w:r>
              <w:t>Range1= Actual Column Data</w:t>
            </w:r>
          </w:p>
          <w:p w:rsidR="001139EB" w:rsidRDefault="001139EB" w:rsidP="008966D7">
            <w:r>
              <w:t>Label1= Description of Range1</w:t>
            </w:r>
          </w:p>
          <w:p w:rsidR="001139EB" w:rsidRDefault="001139EB" w:rsidP="008966D7">
            <w:r>
              <w:t>Numeric =&gt; 102=’Manager’</w:t>
            </w:r>
          </w:p>
          <w:p w:rsidR="001139EB" w:rsidRDefault="001139EB" w:rsidP="008966D7">
            <w:r>
              <w:t>Character =&gt; ‘A’=’Good Performance’</w:t>
            </w:r>
          </w:p>
          <w:p w:rsidR="001139EB" w:rsidRPr="004F760D" w:rsidRDefault="001139EB" w:rsidP="008966D7">
            <w:r>
              <w:t>Range =&gt; low-&lt;12=’Not Teen Age’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E00D04">
              <w:rPr>
                <w:highlight w:val="yellow"/>
              </w:rPr>
              <w:t>Permanent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8966D7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Range2=’label2’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Pr="0016682F" w:rsidRDefault="001139EB" w:rsidP="008966D7">
            <w:r>
              <w:t>Always the last Range must be ended with; which implies SAS that PROC FORMAT statement ends.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E00D04">
              <w:rPr>
                <w:highlight w:val="yellow"/>
              </w:rPr>
              <w:t>Permanent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1139EB" w:rsidRPr="00CE7ED8" w:rsidRDefault="001139EB" w:rsidP="008966D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 FORMAT;</w:t>
            </w:r>
          </w:p>
        </w:tc>
        <w:tc>
          <w:tcPr>
            <w:tcW w:w="4532" w:type="dxa"/>
          </w:tcPr>
          <w:p w:rsidR="001139EB" w:rsidRPr="0016682F" w:rsidRDefault="001139EB" w:rsidP="008966D7">
            <w:r>
              <w:t xml:space="preserve">This format will be created in the </w:t>
            </w:r>
            <w:r w:rsidRPr="005D7D53">
              <w:rPr>
                <w:b/>
                <w:i/>
              </w:rPr>
              <w:t>work directory</w:t>
            </w:r>
            <w:r>
              <w:t xml:space="preserve"> which </w:t>
            </w:r>
            <w:r w:rsidRPr="005D7D53">
              <w:rPr>
                <w:b/>
                <w:i/>
              </w:rPr>
              <w:t>means temporary</w:t>
            </w:r>
            <w:r>
              <w:t>.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F6716B">
              <w:t>Temporary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Value &lt;format-name&gt;</w:t>
            </w:r>
          </w:p>
        </w:tc>
        <w:tc>
          <w:tcPr>
            <w:tcW w:w="4532" w:type="dxa"/>
          </w:tcPr>
          <w:p w:rsidR="001139EB" w:rsidRPr="0016682F" w:rsidRDefault="001139EB" w:rsidP="008966D7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F6716B">
              <w:t>Temporary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Range1=’label1’</w:t>
            </w:r>
          </w:p>
        </w:tc>
        <w:tc>
          <w:tcPr>
            <w:tcW w:w="4532" w:type="dxa"/>
          </w:tcPr>
          <w:p w:rsidR="001139EB" w:rsidRPr="0016682F" w:rsidRDefault="001139EB" w:rsidP="008966D7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F6716B">
              <w:t>Temporary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Range2=’label2’;</w:t>
            </w:r>
          </w:p>
        </w:tc>
        <w:tc>
          <w:tcPr>
            <w:tcW w:w="4532" w:type="dxa"/>
          </w:tcPr>
          <w:p w:rsidR="001139EB" w:rsidRPr="0016682F" w:rsidRDefault="001139EB" w:rsidP="008966D7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F6716B">
              <w:t>Temporary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139EB" w:rsidRPr="00822C01" w:rsidRDefault="001139EB" w:rsidP="008966D7">
            <w:pPr>
              <w:rPr>
                <w:b/>
                <w:sz w:val="32"/>
                <w:szCs w:val="32"/>
              </w:rPr>
            </w:pPr>
            <w:r w:rsidRPr="00822C01">
              <w:rPr>
                <w:b/>
                <w:sz w:val="32"/>
                <w:szCs w:val="32"/>
              </w:rPr>
              <w:t>PROC CATALOG;</w:t>
            </w:r>
          </w:p>
        </w:tc>
        <w:tc>
          <w:tcPr>
            <w:tcW w:w="4532" w:type="dxa"/>
          </w:tcPr>
          <w:p w:rsidR="001139EB" w:rsidRDefault="001139EB" w:rsidP="008966D7">
            <w:r>
              <w:t>You can delete the user defined format</w:t>
            </w:r>
          </w:p>
        </w:tc>
        <w:tc>
          <w:tcPr>
            <w:tcW w:w="1303" w:type="dxa"/>
          </w:tcPr>
          <w:p w:rsidR="001139EB" w:rsidRPr="00F6716B" w:rsidRDefault="001139EB" w:rsidP="008966D7">
            <w:r w:rsidRPr="00E00D04">
              <w:rPr>
                <w:highlight w:val="yellow"/>
              </w:rPr>
              <w:t>Permanent</w:t>
            </w:r>
          </w:p>
        </w:tc>
      </w:tr>
    </w:tbl>
    <w:p w:rsidR="00747765" w:rsidRDefault="00747765"/>
    <w:p w:rsidR="00747765" w:rsidRDefault="00747765"/>
    <w:p w:rsidR="00747765" w:rsidRDefault="00747765"/>
    <w:p w:rsidR="00747765" w:rsidRDefault="00747765"/>
    <w:p w:rsidR="00747765" w:rsidRDefault="00747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747765" w:rsidTr="000B5738">
        <w:tc>
          <w:tcPr>
            <w:tcW w:w="9153" w:type="dxa"/>
            <w:gridSpan w:val="3"/>
          </w:tcPr>
          <w:p w:rsidR="00747765" w:rsidRDefault="001139EB" w:rsidP="000B5738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PROC REPORT</w:t>
            </w:r>
            <w:r w:rsidR="00226FC4">
              <w:rPr>
                <w:b/>
                <w:sz w:val="44"/>
                <w:szCs w:val="44"/>
              </w:rPr>
              <w:t xml:space="preserve"> </w:t>
            </w:r>
            <w:r>
              <w:rPr>
                <w:b/>
                <w:sz w:val="44"/>
                <w:szCs w:val="44"/>
              </w:rPr>
              <w:t>DATA</w:t>
            </w:r>
            <w:r w:rsidR="00226FC4">
              <w:rPr>
                <w:b/>
                <w:sz w:val="44"/>
                <w:szCs w:val="44"/>
              </w:rPr>
              <w:t>=</w:t>
            </w:r>
            <w:r>
              <w:rPr>
                <w:b/>
                <w:sz w:val="44"/>
                <w:szCs w:val="44"/>
              </w:rPr>
              <w:t>&lt;DATASETNAME&gt;</w:t>
            </w:r>
          </w:p>
          <w:p w:rsidR="001139EB" w:rsidRPr="00E32F11" w:rsidRDefault="00747765" w:rsidP="001139EB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</w:t>
            </w:r>
          </w:p>
          <w:p w:rsidR="00747765" w:rsidRPr="00E32F11" w:rsidRDefault="00747765" w:rsidP="00747765">
            <w:pPr>
              <w:rPr>
                <w:b/>
                <w:sz w:val="44"/>
                <w:szCs w:val="44"/>
              </w:rPr>
            </w:pPr>
          </w:p>
        </w:tc>
        <w:tc>
          <w:tcPr>
            <w:tcW w:w="1303" w:type="dxa"/>
          </w:tcPr>
          <w:p w:rsidR="00747765" w:rsidRPr="00E32F11" w:rsidRDefault="00747765" w:rsidP="000B5738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747765" w:rsidTr="000B5738">
        <w:tc>
          <w:tcPr>
            <w:tcW w:w="483" w:type="dxa"/>
          </w:tcPr>
          <w:p w:rsidR="00747765" w:rsidRPr="00474A44" w:rsidRDefault="00747765" w:rsidP="000B5738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4138" w:type="dxa"/>
          </w:tcPr>
          <w:p w:rsidR="00747765" w:rsidRPr="00203104" w:rsidRDefault="00747765" w:rsidP="000B5738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747765" w:rsidRPr="0016682F" w:rsidRDefault="00747765" w:rsidP="000B5738"/>
        </w:tc>
        <w:tc>
          <w:tcPr>
            <w:tcW w:w="1303" w:type="dxa"/>
          </w:tcPr>
          <w:p w:rsidR="00747765" w:rsidRPr="00203104" w:rsidRDefault="00747765" w:rsidP="000B5738">
            <w:pPr>
              <w:rPr>
                <w:sz w:val="32"/>
                <w:szCs w:val="32"/>
              </w:rPr>
            </w:pPr>
          </w:p>
        </w:tc>
      </w:tr>
      <w:tr w:rsidR="00747765" w:rsidTr="000B5738">
        <w:tc>
          <w:tcPr>
            <w:tcW w:w="483" w:type="dxa"/>
          </w:tcPr>
          <w:p w:rsidR="00747765" w:rsidRPr="00474A44" w:rsidRDefault="00747765" w:rsidP="000B5738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83389A" w:rsidRPr="00203104" w:rsidRDefault="0083389A" w:rsidP="000B5738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83389A" w:rsidRPr="0083389A" w:rsidRDefault="0083389A" w:rsidP="000B5738"/>
        </w:tc>
        <w:tc>
          <w:tcPr>
            <w:tcW w:w="1303" w:type="dxa"/>
          </w:tcPr>
          <w:p w:rsidR="00747765" w:rsidRDefault="00747765" w:rsidP="000B5738"/>
        </w:tc>
      </w:tr>
      <w:tr w:rsidR="00226FC4" w:rsidTr="000B5738">
        <w:tc>
          <w:tcPr>
            <w:tcW w:w="483" w:type="dxa"/>
          </w:tcPr>
          <w:p w:rsidR="00226FC4" w:rsidRPr="00474A4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226FC4" w:rsidRPr="0020310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9E1FC0" w:rsidRPr="0016682F" w:rsidRDefault="009E1FC0" w:rsidP="00226FC4"/>
        </w:tc>
        <w:tc>
          <w:tcPr>
            <w:tcW w:w="1303" w:type="dxa"/>
          </w:tcPr>
          <w:p w:rsidR="00226FC4" w:rsidRPr="0016682F" w:rsidRDefault="00226FC4" w:rsidP="00226FC4"/>
        </w:tc>
      </w:tr>
      <w:tr w:rsidR="00226FC4" w:rsidTr="000B5738">
        <w:tc>
          <w:tcPr>
            <w:tcW w:w="483" w:type="dxa"/>
          </w:tcPr>
          <w:p w:rsidR="00226FC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226FC4" w:rsidRPr="00226FC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903D59" w:rsidRPr="004F760D" w:rsidRDefault="00903D59" w:rsidP="00226FC4"/>
        </w:tc>
        <w:tc>
          <w:tcPr>
            <w:tcW w:w="1303" w:type="dxa"/>
          </w:tcPr>
          <w:p w:rsidR="00226FC4" w:rsidRPr="0016682F" w:rsidRDefault="00226FC4" w:rsidP="00226FC4"/>
        </w:tc>
      </w:tr>
      <w:tr w:rsidR="00226FC4" w:rsidTr="000B5738">
        <w:tc>
          <w:tcPr>
            <w:tcW w:w="483" w:type="dxa"/>
          </w:tcPr>
          <w:p w:rsidR="00226FC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226FC4" w:rsidRPr="00226FC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26FC4" w:rsidRPr="0016682F" w:rsidRDefault="00226FC4" w:rsidP="009E1FC0"/>
        </w:tc>
        <w:tc>
          <w:tcPr>
            <w:tcW w:w="1303" w:type="dxa"/>
          </w:tcPr>
          <w:p w:rsidR="00226FC4" w:rsidRPr="0016682F" w:rsidRDefault="00226FC4" w:rsidP="00226FC4"/>
        </w:tc>
      </w:tr>
      <w:tr w:rsidR="00226FC4" w:rsidTr="000B5738">
        <w:tc>
          <w:tcPr>
            <w:tcW w:w="483" w:type="dxa"/>
          </w:tcPr>
          <w:p w:rsidR="00226FC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226FC4" w:rsidRPr="00CE7ED8" w:rsidRDefault="00226FC4" w:rsidP="00226FC4">
            <w:pPr>
              <w:rPr>
                <w:b/>
                <w:sz w:val="32"/>
                <w:szCs w:val="32"/>
              </w:rPr>
            </w:pPr>
          </w:p>
        </w:tc>
        <w:tc>
          <w:tcPr>
            <w:tcW w:w="4532" w:type="dxa"/>
          </w:tcPr>
          <w:p w:rsidR="00226FC4" w:rsidRPr="0016682F" w:rsidRDefault="00226FC4" w:rsidP="00226FC4"/>
        </w:tc>
        <w:tc>
          <w:tcPr>
            <w:tcW w:w="1303" w:type="dxa"/>
          </w:tcPr>
          <w:p w:rsidR="00226FC4" w:rsidRPr="0016682F" w:rsidRDefault="00226FC4" w:rsidP="00226FC4"/>
        </w:tc>
      </w:tr>
      <w:tr w:rsidR="00226FC4" w:rsidTr="000B5738">
        <w:tc>
          <w:tcPr>
            <w:tcW w:w="483" w:type="dxa"/>
          </w:tcPr>
          <w:p w:rsidR="00226FC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226FC4" w:rsidRPr="0020310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26FC4" w:rsidRPr="0016682F" w:rsidRDefault="00226FC4" w:rsidP="00226FC4"/>
        </w:tc>
        <w:tc>
          <w:tcPr>
            <w:tcW w:w="1303" w:type="dxa"/>
          </w:tcPr>
          <w:p w:rsidR="00226FC4" w:rsidRPr="0016682F" w:rsidRDefault="00226FC4" w:rsidP="00226FC4"/>
        </w:tc>
      </w:tr>
      <w:tr w:rsidR="00226FC4" w:rsidTr="000B5738">
        <w:tc>
          <w:tcPr>
            <w:tcW w:w="483" w:type="dxa"/>
          </w:tcPr>
          <w:p w:rsidR="00226FC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226FC4" w:rsidRPr="00203104" w:rsidRDefault="00226FC4" w:rsidP="00226FC4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26FC4" w:rsidRPr="0016682F" w:rsidRDefault="00226FC4" w:rsidP="00226FC4"/>
        </w:tc>
        <w:tc>
          <w:tcPr>
            <w:tcW w:w="1303" w:type="dxa"/>
          </w:tcPr>
          <w:p w:rsidR="00226FC4" w:rsidRPr="0016682F" w:rsidRDefault="00226FC4" w:rsidP="00226FC4"/>
        </w:tc>
      </w:tr>
      <w:tr w:rsidR="00D37397" w:rsidTr="000B5738">
        <w:tc>
          <w:tcPr>
            <w:tcW w:w="483" w:type="dxa"/>
          </w:tcPr>
          <w:p w:rsidR="00D37397" w:rsidRDefault="00D37397" w:rsidP="00226FC4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D37397" w:rsidRDefault="00D37397" w:rsidP="00226FC4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D37397" w:rsidRPr="0016682F" w:rsidRDefault="00D37397" w:rsidP="00226FC4"/>
        </w:tc>
        <w:tc>
          <w:tcPr>
            <w:tcW w:w="1303" w:type="dxa"/>
          </w:tcPr>
          <w:p w:rsidR="00D37397" w:rsidRPr="0016682F" w:rsidRDefault="00D37397" w:rsidP="00226FC4"/>
        </w:tc>
      </w:tr>
      <w:tr w:rsidR="00822C01" w:rsidTr="000B5738">
        <w:tc>
          <w:tcPr>
            <w:tcW w:w="483" w:type="dxa"/>
          </w:tcPr>
          <w:p w:rsidR="00822C01" w:rsidRDefault="00822C01" w:rsidP="00226FC4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822C01" w:rsidRPr="00822C01" w:rsidRDefault="00822C01" w:rsidP="00226FC4">
            <w:pPr>
              <w:rPr>
                <w:b/>
                <w:sz w:val="32"/>
                <w:szCs w:val="32"/>
              </w:rPr>
            </w:pPr>
          </w:p>
        </w:tc>
        <w:tc>
          <w:tcPr>
            <w:tcW w:w="4532" w:type="dxa"/>
          </w:tcPr>
          <w:p w:rsidR="00822C01" w:rsidRDefault="00822C01" w:rsidP="00226FC4"/>
        </w:tc>
        <w:tc>
          <w:tcPr>
            <w:tcW w:w="1303" w:type="dxa"/>
          </w:tcPr>
          <w:p w:rsidR="00822C01" w:rsidRPr="00F6716B" w:rsidRDefault="00822C01" w:rsidP="00226FC4"/>
        </w:tc>
      </w:tr>
    </w:tbl>
    <w:p w:rsidR="00747765" w:rsidRDefault="00747765"/>
    <w:sectPr w:rsidR="00747765" w:rsidSect="0068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B6455"/>
    <w:multiLevelType w:val="hybridMultilevel"/>
    <w:tmpl w:val="AEFA2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44"/>
    <w:rsid w:val="00053469"/>
    <w:rsid w:val="00053A23"/>
    <w:rsid w:val="00057026"/>
    <w:rsid w:val="00091537"/>
    <w:rsid w:val="000E5A27"/>
    <w:rsid w:val="000F3738"/>
    <w:rsid w:val="000F61AE"/>
    <w:rsid w:val="001139EB"/>
    <w:rsid w:val="0016682F"/>
    <w:rsid w:val="00190D1B"/>
    <w:rsid w:val="001C0112"/>
    <w:rsid w:val="00203104"/>
    <w:rsid w:val="00212AEB"/>
    <w:rsid w:val="002175DA"/>
    <w:rsid w:val="00226FC4"/>
    <w:rsid w:val="00254B70"/>
    <w:rsid w:val="00264E0A"/>
    <w:rsid w:val="00267181"/>
    <w:rsid w:val="002A66A4"/>
    <w:rsid w:val="002F16FF"/>
    <w:rsid w:val="002F57C3"/>
    <w:rsid w:val="00306E7E"/>
    <w:rsid w:val="00332CE7"/>
    <w:rsid w:val="003A725E"/>
    <w:rsid w:val="003E2C3D"/>
    <w:rsid w:val="00434851"/>
    <w:rsid w:val="00456A0E"/>
    <w:rsid w:val="00474A44"/>
    <w:rsid w:val="004B24C3"/>
    <w:rsid w:val="004B32D9"/>
    <w:rsid w:val="004B7D2A"/>
    <w:rsid w:val="004F760D"/>
    <w:rsid w:val="00517294"/>
    <w:rsid w:val="005C36CA"/>
    <w:rsid w:val="005D7D53"/>
    <w:rsid w:val="006032C9"/>
    <w:rsid w:val="006772E2"/>
    <w:rsid w:val="00682B9D"/>
    <w:rsid w:val="00690C62"/>
    <w:rsid w:val="0070139D"/>
    <w:rsid w:val="00706653"/>
    <w:rsid w:val="007336BA"/>
    <w:rsid w:val="00747765"/>
    <w:rsid w:val="00750FEF"/>
    <w:rsid w:val="00751F22"/>
    <w:rsid w:val="00757AA3"/>
    <w:rsid w:val="0078592B"/>
    <w:rsid w:val="007A65B1"/>
    <w:rsid w:val="007B76E4"/>
    <w:rsid w:val="007C293E"/>
    <w:rsid w:val="007E10A5"/>
    <w:rsid w:val="007E4864"/>
    <w:rsid w:val="007E7B0B"/>
    <w:rsid w:val="00822C01"/>
    <w:rsid w:val="0083389A"/>
    <w:rsid w:val="00903D59"/>
    <w:rsid w:val="00911439"/>
    <w:rsid w:val="00926C91"/>
    <w:rsid w:val="0093163B"/>
    <w:rsid w:val="00963795"/>
    <w:rsid w:val="009E1FC0"/>
    <w:rsid w:val="009E2BB0"/>
    <w:rsid w:val="009F6121"/>
    <w:rsid w:val="00A31527"/>
    <w:rsid w:val="00A52E03"/>
    <w:rsid w:val="00A94F2B"/>
    <w:rsid w:val="00AC79F1"/>
    <w:rsid w:val="00AD223F"/>
    <w:rsid w:val="00B016C3"/>
    <w:rsid w:val="00B33BDE"/>
    <w:rsid w:val="00BD6C53"/>
    <w:rsid w:val="00C048D8"/>
    <w:rsid w:val="00CA3726"/>
    <w:rsid w:val="00CB4E85"/>
    <w:rsid w:val="00CC4F47"/>
    <w:rsid w:val="00CE7ED8"/>
    <w:rsid w:val="00CF1AA7"/>
    <w:rsid w:val="00D27F81"/>
    <w:rsid w:val="00D37397"/>
    <w:rsid w:val="00D505BC"/>
    <w:rsid w:val="00D60907"/>
    <w:rsid w:val="00D80270"/>
    <w:rsid w:val="00DB0966"/>
    <w:rsid w:val="00E00D04"/>
    <w:rsid w:val="00E2031B"/>
    <w:rsid w:val="00E32F11"/>
    <w:rsid w:val="00F27C2B"/>
    <w:rsid w:val="00F6716B"/>
    <w:rsid w:val="00F8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2241"/>
  <w15:chartTrackingRefBased/>
  <w15:docId w15:val="{952F9D3A-3450-4EBE-9A2B-4FCB56F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4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116</cp:revision>
  <dcterms:created xsi:type="dcterms:W3CDTF">2017-05-05T13:40:00Z</dcterms:created>
  <dcterms:modified xsi:type="dcterms:W3CDTF">2017-05-17T14:19:00Z</dcterms:modified>
</cp:coreProperties>
</file>