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04" w:rsidRDefault="002031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C048D8" w:rsidTr="00C048D8">
        <w:tc>
          <w:tcPr>
            <w:tcW w:w="9153" w:type="dxa"/>
            <w:gridSpan w:val="3"/>
          </w:tcPr>
          <w:p w:rsidR="00C048D8" w:rsidRPr="00E32F11" w:rsidRDefault="00C048D8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C048D8" w:rsidRPr="00E32F11" w:rsidRDefault="00C048D8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libref</w:t>
            </w:r>
            <w:proofErr w:type="spellEnd"/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fileref</w:t>
            </w:r>
            <w:proofErr w:type="spellEnd"/>
            <w:r>
              <w:rPr>
                <w:sz w:val="32"/>
                <w:szCs w:val="32"/>
              </w:rPr>
              <w:t xml:space="preserve">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Reference (Temp) an external file</w:t>
            </w:r>
          </w:p>
        </w:tc>
        <w:tc>
          <w:tcPr>
            <w:tcW w:w="1303" w:type="dxa"/>
          </w:tcPr>
          <w:p w:rsidR="0016682F" w:rsidRDefault="0016682F" w:rsidP="0016682F">
            <w:r w:rsidRPr="00091537">
              <w:rPr>
                <w:highlight w:val="yellow"/>
              </w:rPr>
              <w:t>Global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proofErr w:type="spellStart"/>
            <w:r w:rsidRPr="00A31527">
              <w:rPr>
                <w:sz w:val="28"/>
                <w:szCs w:val="28"/>
              </w:rPr>
              <w:t>SASDataSetName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Name a SAS data set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4B24C3" w:rsidRDefault="0016682F" w:rsidP="0016682F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</w:t>
            </w:r>
            <w:proofErr w:type="spellStart"/>
            <w:r w:rsidRPr="00A31527">
              <w:rPr>
                <w:sz w:val="28"/>
                <w:szCs w:val="28"/>
              </w:rPr>
              <w:t>fileref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</w:p>
          <w:p w:rsidR="0016682F" w:rsidRPr="00A31527" w:rsidRDefault="004B24C3" w:rsidP="0016682F">
            <w:p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</w:t>
            </w:r>
            <w:r w:rsidR="0016682F">
              <w:rPr>
                <w:sz w:val="28"/>
                <w:szCs w:val="28"/>
              </w:rPr>
              <w:t>;</w:t>
            </w:r>
          </w:p>
        </w:tc>
        <w:tc>
          <w:tcPr>
            <w:tcW w:w="4532" w:type="dxa"/>
          </w:tcPr>
          <w:p w:rsidR="004B7D2A" w:rsidRDefault="0016682F" w:rsidP="0016682F">
            <w:r w:rsidRPr="0016682F">
              <w:t>Identify an external file</w:t>
            </w:r>
            <w:r w:rsidR="004B7D2A">
              <w:t xml:space="preserve"> using INFILE statement</w:t>
            </w:r>
          </w:p>
          <w:p w:rsidR="004B7D2A" w:rsidRPr="004F760D" w:rsidRDefault="004B7D2A" w:rsidP="0016682F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 w:rsidR="004F760D">
              <w:rPr>
                <w:b/>
                <w:i/>
              </w:rPr>
              <w:t xml:space="preserve">. </w:t>
            </w:r>
            <w:r w:rsidR="004F760D">
              <w:t>Can be used in data and proc print.</w:t>
            </w:r>
            <w:r w:rsidR="00D80270">
              <w:t xml:space="preserve"> Used to </w:t>
            </w:r>
            <w:r w:rsidR="00D80270" w:rsidRPr="00D80270">
              <w:rPr>
                <w:b/>
                <w:i/>
              </w:rPr>
              <w:t>verify Data</w:t>
            </w:r>
            <w:r w:rsidR="00D80270">
              <w:t xml:space="preserve"> reading without affecting RAM space much.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6682F" w:rsidRPr="00A31527" w:rsidRDefault="0016682F" w:rsidP="0016682F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proofErr w:type="spellStart"/>
            <w:r w:rsidRPr="00A31527">
              <w:rPr>
                <w:sz w:val="28"/>
                <w:szCs w:val="28"/>
              </w:rPr>
              <w:t>informats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Describe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16682F" w:rsidRPr="00CE7ED8" w:rsidRDefault="0016682F" w:rsidP="0016682F">
            <w:pPr>
              <w:rPr>
                <w:b/>
                <w:sz w:val="32"/>
                <w:szCs w:val="32"/>
              </w:rPr>
            </w:pPr>
            <w:r w:rsidRPr="00CE7ED8">
              <w:rPr>
                <w:b/>
                <w:sz w:val="32"/>
                <w:szCs w:val="32"/>
              </w:rPr>
              <w:t>RUN;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Execute the DATA step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 PRINT Data=&lt;DS&gt;;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List the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Execute the final program step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</w:tbl>
    <w:p w:rsidR="00203104" w:rsidRDefault="00203104"/>
    <w:p w:rsidR="00203104" w:rsidRDefault="00D27F81">
      <w:r w:rsidRPr="00D27F81">
        <w:rPr>
          <w:b/>
          <w:sz w:val="44"/>
          <w:szCs w:val="44"/>
        </w:rPr>
        <w:t>Column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r w:rsidRPr="00D60907">
        <w:rPr>
          <w:b/>
          <w:i/>
          <w:color w:val="FF0000"/>
          <w:sz w:val="36"/>
          <w:szCs w:val="36"/>
          <w:u w:val="single"/>
        </w:rPr>
        <w:t>]</w:t>
      </w:r>
    </w:p>
    <w:p w:rsidR="00D27F81" w:rsidRDefault="00D27F81" w:rsidP="00D27F81">
      <w:r>
        <w:t>1--------10---------20---------30--------40---------50---------60---------70---------80--------90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</w:r>
      <w:proofErr w:type="spellStart"/>
      <w:r>
        <w:t>Ded</w:t>
      </w:r>
      <w:proofErr w:type="spellEnd"/>
      <w:r>
        <w:tab/>
        <w:t xml:space="preserve">Female      </w:t>
      </w:r>
      <w:proofErr w:type="spellStart"/>
      <w:r>
        <w:t>Sruthi</w:t>
      </w:r>
      <w:proofErr w:type="spellEnd"/>
      <w:r>
        <w:tab/>
      </w:r>
      <w:r>
        <w:tab/>
        <w:t>India</w:t>
      </w:r>
    </w:p>
    <w:p w:rsidR="00D27F81" w:rsidRDefault="00D27F81" w:rsidP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p w:rsidR="00D27F81" w:rsidRDefault="00D27F81"/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NOOBS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Default="007E4864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  <w:p w:rsidR="00BD6C53" w:rsidRPr="00A94F2B" w:rsidRDefault="00BD6C53" w:rsidP="00203104">
            <w:pPr>
              <w:rPr>
                <w:b/>
                <w:sz w:val="44"/>
                <w:szCs w:val="4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(OBS=3)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 Print only the first 3 observation o</w:t>
            </w:r>
            <w:r w:rsidR="00DB0966">
              <w:rPr>
                <w:b/>
                <w:color w:val="70AD47" w:themeColor="accent6"/>
                <w:sz w:val="24"/>
                <w:szCs w:val="24"/>
              </w:rPr>
              <w:t>f the dataset in print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&lt;column </w:t>
            </w:r>
            <w:proofErr w:type="spellStart"/>
            <w:r>
              <w:rPr>
                <w:sz w:val="32"/>
                <w:szCs w:val="32"/>
              </w:rPr>
              <w:t>condi</w:t>
            </w:r>
            <w:proofErr w:type="spellEnd"/>
            <w:r>
              <w:rPr>
                <w:sz w:val="32"/>
                <w:szCs w:val="32"/>
              </w:rPr>
              <w:t>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proofErr w:type="spellStart"/>
            <w:r w:rsidR="002175DA" w:rsidRPr="000F3738">
              <w:rPr>
                <w:sz w:val="28"/>
                <w:szCs w:val="28"/>
              </w:rPr>
              <w:t>str</w:t>
            </w:r>
            <w:proofErr w:type="spellEnd"/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str</w:t>
            </w:r>
            <w:proofErr w:type="spellEnd"/>
            <w:r>
              <w:rPr>
                <w:sz w:val="28"/>
                <w:szCs w:val="28"/>
              </w:rPr>
              <w:t>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24382C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24382C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24382C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24382C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 descending</w:t>
            </w:r>
            <w:r>
              <w:rPr>
                <w:sz w:val="32"/>
                <w:szCs w:val="32"/>
              </w:rPr>
              <w:t xml:space="preserve"> &lt;col1&gt;</w:t>
            </w:r>
          </w:p>
        </w:tc>
        <w:tc>
          <w:tcPr>
            <w:tcW w:w="3969" w:type="dxa"/>
          </w:tcPr>
          <w:p w:rsidR="00E32F11" w:rsidRDefault="00E32F11" w:rsidP="0024382C">
            <w:r>
              <w:t>Sorted by the column mentioned, sort takes place from right to left columns mentioned.</w:t>
            </w:r>
          </w:p>
          <w:p w:rsidR="00E32F11" w:rsidRDefault="00E32F11" w:rsidP="0024382C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 w:rsidRPr="00A310A9">
              <w:rPr>
                <w:b/>
                <w:sz w:val="32"/>
                <w:szCs w:val="32"/>
              </w:rPr>
              <w:t>NOTSORTED</w:t>
            </w:r>
            <w:r w:rsidR="00267181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E32F11" w:rsidRDefault="00267181" w:rsidP="0024382C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24382C"/>
        </w:tc>
        <w:tc>
          <w:tcPr>
            <w:tcW w:w="2523" w:type="dxa"/>
          </w:tcPr>
          <w:p w:rsidR="00E32F11" w:rsidRDefault="00E32F11" w:rsidP="0024382C"/>
        </w:tc>
      </w:tr>
    </w:tbl>
    <w:p w:rsidR="00682B9D" w:rsidRDefault="00682B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1139EB" w:rsidTr="0024382C">
        <w:tc>
          <w:tcPr>
            <w:tcW w:w="9153" w:type="dxa"/>
            <w:gridSpan w:val="3"/>
          </w:tcPr>
          <w:p w:rsidR="001139EB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FORMAT LIB=library</w:t>
            </w:r>
          </w:p>
          <w:p w:rsidR="001139EB" w:rsidRDefault="001139EB" w:rsidP="0024382C">
            <w:pPr>
              <w:rPr>
                <w:b/>
                <w:color w:val="70AD47" w:themeColor="accent6"/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  <w:r w:rsidRPr="00057026">
              <w:rPr>
                <w:b/>
                <w:color w:val="70AD47" w:themeColor="accent6"/>
                <w:sz w:val="44"/>
                <w:szCs w:val="44"/>
              </w:rPr>
              <w:t>LIBRARY/LIB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>Defines the SAS library that needs to be referred;</w:t>
            </w:r>
          </w:p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  <w:sz w:val="44"/>
                <w:szCs w:val="44"/>
              </w:rPr>
              <w:t xml:space="preserve">   FMTLIB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all the user defined format present in the Library mentioned;</w:t>
            </w:r>
          </w:p>
        </w:tc>
        <w:tc>
          <w:tcPr>
            <w:tcW w:w="1303" w:type="dxa"/>
          </w:tcPr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i/>
                <w:sz w:val="32"/>
                <w:szCs w:val="32"/>
                <w:highlight w:val="yellow"/>
              </w:rPr>
              <w:t>library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139EB" w:rsidRPr="0016682F" w:rsidRDefault="001139EB" w:rsidP="0024382C">
            <w:r w:rsidRPr="0016682F">
              <w:t>Reference a SAS data library</w:t>
            </w:r>
          </w:p>
        </w:tc>
        <w:tc>
          <w:tcPr>
            <w:tcW w:w="1303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 w:rsidRPr="0083389A">
              <w:rPr>
                <w:b/>
                <w:sz w:val="32"/>
                <w:szCs w:val="32"/>
              </w:rPr>
              <w:t>PROC FORMAT LIB</w:t>
            </w:r>
            <w:r>
              <w:rPr>
                <w:sz w:val="32"/>
                <w:szCs w:val="32"/>
              </w:rPr>
              <w:t>=library</w:t>
            </w:r>
          </w:p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3389A">
              <w:rPr>
                <w:b/>
                <w:sz w:val="32"/>
                <w:szCs w:val="32"/>
              </w:rPr>
              <w:t>FMTLIB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Default="001139EB" w:rsidP="0024382C">
            <w:pPr>
              <w:rPr>
                <w:b/>
                <w:i/>
              </w:rPr>
            </w:pPr>
            <w:r>
              <w:t xml:space="preserve">Library can be the SAS library referred above or it can be a </w:t>
            </w:r>
            <w:proofErr w:type="spellStart"/>
            <w:r>
              <w:t>catalog</w:t>
            </w:r>
            <w:proofErr w:type="spellEnd"/>
            <w:r>
              <w:t xml:space="preserve"> like </w:t>
            </w:r>
            <w:proofErr w:type="spellStart"/>
            <w:proofErr w:type="gramStart"/>
            <w:r w:rsidRPr="0083389A">
              <w:rPr>
                <w:b/>
                <w:i/>
              </w:rPr>
              <w:t>library.catalog</w:t>
            </w:r>
            <w:proofErr w:type="spellEnd"/>
            <w:proofErr w:type="gramEnd"/>
            <w:r>
              <w:rPr>
                <w:b/>
                <w:i/>
              </w:rPr>
              <w:t>.</w:t>
            </w:r>
          </w:p>
          <w:p w:rsidR="001139EB" w:rsidRPr="0083389A" w:rsidRDefault="001139EB" w:rsidP="0024382C">
            <w:r>
              <w:rPr>
                <w:b/>
                <w:i/>
              </w:rPr>
              <w:t xml:space="preserve">FMTLIB </w:t>
            </w:r>
            <w:r>
              <w:t xml:space="preserve">will list all the user defined format present in the library. </w:t>
            </w:r>
            <w:proofErr w:type="gramStart"/>
            <w:r w:rsidRPr="00332CE7">
              <w:rPr>
                <w:b/>
                <w:i/>
              </w:rPr>
              <w:t>formats.sas</w:t>
            </w:r>
            <w:proofErr w:type="gramEnd"/>
            <w:r w:rsidRPr="00332CE7">
              <w:rPr>
                <w:b/>
                <w:i/>
              </w:rPr>
              <w:t>7bcat</w:t>
            </w:r>
            <w:r>
              <w:t xml:space="preserve"> file is created in the path mentioned in library.</w:t>
            </w:r>
          </w:p>
        </w:tc>
        <w:tc>
          <w:tcPr>
            <w:tcW w:w="1303" w:type="dxa"/>
          </w:tcPr>
          <w:p w:rsidR="001139E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9E1FC0">
              <w:rPr>
                <w:b/>
                <w:sz w:val="32"/>
                <w:szCs w:val="32"/>
              </w:rPr>
              <w:t>Value</w:t>
            </w:r>
            <w:r>
              <w:rPr>
                <w:sz w:val="32"/>
                <w:szCs w:val="32"/>
              </w:rPr>
              <w:t xml:space="preserve"> &lt;format-name&gt;</w:t>
            </w:r>
          </w:p>
        </w:tc>
        <w:tc>
          <w:tcPr>
            <w:tcW w:w="4532" w:type="dxa"/>
          </w:tcPr>
          <w:p w:rsidR="001139EB" w:rsidRDefault="001139EB" w:rsidP="0024382C">
            <w:r>
              <w:t xml:space="preserve">Format name must begin with </w:t>
            </w:r>
            <w:r w:rsidRPr="009E1FC0">
              <w:rPr>
                <w:b/>
                <w:i/>
              </w:rPr>
              <w:t>$ for Char</w:t>
            </w:r>
            <w:r>
              <w:t xml:space="preserve"> </w:t>
            </w:r>
            <w:proofErr w:type="spellStart"/>
            <w:r>
              <w:t>var</w:t>
            </w:r>
            <w:proofErr w:type="spellEnd"/>
          </w:p>
          <w:p w:rsidR="001139EB" w:rsidRDefault="001139EB" w:rsidP="0024382C">
            <w:r>
              <w:t>Cannot be &gt; 8 char in length</w:t>
            </w:r>
          </w:p>
          <w:p w:rsidR="001139EB" w:rsidRDefault="001139EB" w:rsidP="0024382C">
            <w:r>
              <w:t>Cannot be the name of existing SAS format</w:t>
            </w:r>
          </w:p>
          <w:p w:rsidR="001139EB" w:rsidRDefault="001139EB" w:rsidP="0024382C">
            <w:r>
              <w:t>Cannot end with a number</w:t>
            </w:r>
          </w:p>
          <w:p w:rsidR="001139EB" w:rsidRPr="0016682F" w:rsidRDefault="001139EB" w:rsidP="0024382C">
            <w:r>
              <w:t>Does not end with a period when defined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Range1=’label1’</w:t>
            </w:r>
          </w:p>
        </w:tc>
        <w:tc>
          <w:tcPr>
            <w:tcW w:w="4532" w:type="dxa"/>
          </w:tcPr>
          <w:p w:rsidR="001139EB" w:rsidRDefault="001139EB" w:rsidP="0024382C">
            <w:r>
              <w:t>Range1= Actual Column Data</w:t>
            </w:r>
          </w:p>
          <w:p w:rsidR="001139EB" w:rsidRDefault="001139EB" w:rsidP="0024382C">
            <w:r>
              <w:t>Label1= Description of Range1</w:t>
            </w:r>
          </w:p>
          <w:p w:rsidR="001139EB" w:rsidRDefault="001139EB" w:rsidP="0024382C">
            <w:r>
              <w:t>Numeric =&gt; 102=’Manager’</w:t>
            </w:r>
          </w:p>
          <w:p w:rsidR="001139EB" w:rsidRDefault="001139EB" w:rsidP="0024382C">
            <w:r>
              <w:t>Character =&gt; ‘A’=’Good Performance’</w:t>
            </w:r>
          </w:p>
          <w:p w:rsidR="001139EB" w:rsidRPr="004F760D" w:rsidRDefault="001139EB" w:rsidP="0024382C">
            <w:r>
              <w:t>Range =&gt; low-&lt;12=’Not Teen Age’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Range2=’label2’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Always the last Range must be ended with; which implies SAS that PROC FORMAT statement ends.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1139EB" w:rsidRPr="00CE7ED8" w:rsidRDefault="001139EB" w:rsidP="002438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 FORMAT;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 xml:space="preserve">This format will be created in the </w:t>
            </w:r>
            <w:r w:rsidRPr="005D7D53">
              <w:rPr>
                <w:b/>
                <w:i/>
              </w:rPr>
              <w:t>work directory</w:t>
            </w:r>
            <w:r>
              <w:t xml:space="preserve"> which </w:t>
            </w:r>
            <w:r w:rsidRPr="005D7D53">
              <w:rPr>
                <w:b/>
                <w:i/>
              </w:rPr>
              <w:t>means temporary</w:t>
            </w:r>
            <w:r>
              <w:t>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Value &lt;format-name&gt;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Range1=’label1’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Range2=’label2’;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139EB" w:rsidRPr="00822C01" w:rsidRDefault="001139EB" w:rsidP="0024382C">
            <w:pPr>
              <w:rPr>
                <w:b/>
                <w:sz w:val="32"/>
                <w:szCs w:val="32"/>
              </w:rPr>
            </w:pPr>
            <w:r w:rsidRPr="00822C01">
              <w:rPr>
                <w:b/>
                <w:sz w:val="32"/>
                <w:szCs w:val="32"/>
              </w:rPr>
              <w:t>PROC CATALOG;</w:t>
            </w:r>
          </w:p>
        </w:tc>
        <w:tc>
          <w:tcPr>
            <w:tcW w:w="4532" w:type="dxa"/>
          </w:tcPr>
          <w:p w:rsidR="001139EB" w:rsidRDefault="001139EB" w:rsidP="0024382C">
            <w:r>
              <w:t>You can delete the user defined format</w:t>
            </w:r>
          </w:p>
        </w:tc>
        <w:tc>
          <w:tcPr>
            <w:tcW w:w="1303" w:type="dxa"/>
          </w:tcPr>
          <w:p w:rsidR="001139EB" w:rsidRPr="00F6716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</w:tbl>
    <w:p w:rsidR="00747765" w:rsidRDefault="00747765"/>
    <w:p w:rsidR="00747765" w:rsidRDefault="00747765"/>
    <w:p w:rsidR="00747765" w:rsidRDefault="00747765"/>
    <w:p w:rsidR="00747765" w:rsidRDefault="00747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747765" w:rsidTr="0024382C">
        <w:tc>
          <w:tcPr>
            <w:tcW w:w="9153" w:type="dxa"/>
            <w:gridSpan w:val="3"/>
          </w:tcPr>
          <w:p w:rsidR="00747765" w:rsidRPr="00C818ED" w:rsidRDefault="001139EB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lastRenderedPageBreak/>
              <w:t>PROC REPORT</w:t>
            </w:r>
            <w:r w:rsidR="00226FC4" w:rsidRPr="00C818ED">
              <w:rPr>
                <w:b/>
                <w:sz w:val="44"/>
                <w:szCs w:val="44"/>
              </w:rPr>
              <w:t xml:space="preserve"> </w:t>
            </w:r>
            <w:r w:rsidRPr="00C818ED">
              <w:rPr>
                <w:b/>
                <w:sz w:val="44"/>
                <w:szCs w:val="44"/>
              </w:rPr>
              <w:t>DATA</w:t>
            </w:r>
            <w:r w:rsidR="00226FC4" w:rsidRPr="00C818ED">
              <w:rPr>
                <w:b/>
                <w:sz w:val="44"/>
                <w:szCs w:val="44"/>
              </w:rPr>
              <w:t>=</w:t>
            </w:r>
            <w:r w:rsidRPr="00C818ED">
              <w:rPr>
                <w:b/>
                <w:sz w:val="44"/>
                <w:szCs w:val="44"/>
              </w:rPr>
              <w:t>&lt;DATASETNAME&gt;</w:t>
            </w:r>
          </w:p>
          <w:p w:rsidR="00A90E5B" w:rsidRPr="00886EF6" w:rsidRDefault="00A90E5B" w:rsidP="00A90E5B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WD/NOWD *Decides should the o/p be printed in a dedicated report window;</w:t>
            </w:r>
          </w:p>
          <w:p w:rsidR="00747765" w:rsidRPr="00886EF6" w:rsidRDefault="00A90E5B" w:rsidP="00747765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DOUBLE *print double spacing in SAS Output and not in SAS Report;</w:t>
            </w:r>
          </w:p>
          <w:p w:rsidR="00EF269E" w:rsidRPr="00A90E5B" w:rsidRDefault="00EF269E" w:rsidP="00747765">
            <w:pPr>
              <w:rPr>
                <w:b/>
                <w:color w:val="70AD47" w:themeColor="accent6"/>
                <w:sz w:val="24"/>
                <w:szCs w:val="24"/>
              </w:rPr>
            </w:pPr>
            <w:r w:rsidRPr="00886EF6">
              <w:rPr>
                <w:b/>
                <w:color w:val="70AD47" w:themeColor="accent6"/>
              </w:rPr>
              <w:t>SPLIT=’&lt;symbol&gt;’ * Symbol can be *, # $ etc., Used to define the label split in reporting</w:t>
            </w:r>
            <w:r w:rsidR="00651A02" w:rsidRPr="00886EF6">
              <w:rPr>
                <w:b/>
                <w:color w:val="70AD47" w:themeColor="accent6"/>
              </w:rPr>
              <w:t>;</w:t>
            </w:r>
          </w:p>
        </w:tc>
        <w:tc>
          <w:tcPr>
            <w:tcW w:w="1303" w:type="dxa"/>
          </w:tcPr>
          <w:p w:rsidR="00747765" w:rsidRPr="00E32F11" w:rsidRDefault="00747765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A90E5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747765" w:rsidRPr="00203104" w:rsidRDefault="00A90E5B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COLUMN</w:t>
            </w:r>
            <w:r>
              <w:rPr>
                <w:sz w:val="32"/>
                <w:szCs w:val="32"/>
              </w:rPr>
              <w:t xml:space="preserve"> &lt;Col Names&gt;</w:t>
            </w:r>
          </w:p>
        </w:tc>
        <w:tc>
          <w:tcPr>
            <w:tcW w:w="4532" w:type="dxa"/>
          </w:tcPr>
          <w:p w:rsidR="00747765" w:rsidRPr="0016682F" w:rsidRDefault="00A90E5B" w:rsidP="0024382C">
            <w:r>
              <w:t xml:space="preserve">Used </w:t>
            </w:r>
            <w:r w:rsidRPr="00A90E5B">
              <w:rPr>
                <w:b/>
                <w:i/>
              </w:rPr>
              <w:t>to subset the column</w:t>
            </w:r>
            <w:r>
              <w:t xml:space="preserve"> that is needed to be displayed in the report.</w:t>
            </w:r>
          </w:p>
        </w:tc>
        <w:tc>
          <w:tcPr>
            <w:tcW w:w="1303" w:type="dxa"/>
          </w:tcPr>
          <w:p w:rsidR="00747765" w:rsidRPr="00203104" w:rsidRDefault="00A310A9" w:rsidP="0024382C">
            <w:pPr>
              <w:rPr>
                <w:sz w:val="32"/>
                <w:szCs w:val="32"/>
              </w:rPr>
            </w:pPr>
            <w:r w:rsidRPr="00A310A9">
              <w:t>Local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841065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83389A" w:rsidRDefault="00841065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 </w:t>
            </w:r>
            <w:r w:rsidR="00D124D9">
              <w:rPr>
                <w:sz w:val="32"/>
                <w:szCs w:val="32"/>
              </w:rPr>
              <w:t>Condi/Name</w:t>
            </w:r>
            <w:r>
              <w:rPr>
                <w:sz w:val="32"/>
                <w:szCs w:val="32"/>
              </w:rPr>
              <w:t>&gt;</w:t>
            </w:r>
          </w:p>
          <w:p w:rsidR="00D124D9" w:rsidRPr="00203104" w:rsidRDefault="00D124D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D124D9">
              <w:rPr>
                <w:b/>
                <w:sz w:val="32"/>
                <w:szCs w:val="32"/>
              </w:rPr>
              <w:t>In</w:t>
            </w:r>
            <w:r>
              <w:rPr>
                <w:sz w:val="32"/>
                <w:szCs w:val="32"/>
              </w:rPr>
              <w:t xml:space="preserve"> (‘value1’,’value2’)</w:t>
            </w:r>
          </w:p>
        </w:tc>
        <w:tc>
          <w:tcPr>
            <w:tcW w:w="4532" w:type="dxa"/>
          </w:tcPr>
          <w:p w:rsidR="0083389A" w:rsidRDefault="00841065" w:rsidP="0024382C">
            <w:r>
              <w:t xml:space="preserve">Used to </w:t>
            </w:r>
            <w:r w:rsidRPr="00841065">
              <w:rPr>
                <w:b/>
                <w:i/>
              </w:rPr>
              <w:t>filter out the data</w:t>
            </w:r>
            <w:r>
              <w:t xml:space="preserve"> required </w:t>
            </w:r>
          </w:p>
          <w:p w:rsidR="00D124D9" w:rsidRPr="0083389A" w:rsidRDefault="00D124D9" w:rsidP="0024382C">
            <w:r>
              <w:t xml:space="preserve">In </w:t>
            </w:r>
            <w:r w:rsidRPr="00D124D9">
              <w:rPr>
                <w:b/>
                <w:i/>
              </w:rPr>
              <w:t>used along with where to filter the data</w:t>
            </w:r>
            <w:r>
              <w:t xml:space="preserve"> based on values provided, SQL style usage.</w:t>
            </w:r>
          </w:p>
        </w:tc>
        <w:tc>
          <w:tcPr>
            <w:tcW w:w="1303" w:type="dxa"/>
          </w:tcPr>
          <w:p w:rsidR="00747765" w:rsidRDefault="00841065" w:rsidP="0024382C">
            <w:r>
              <w:t>Local</w:t>
            </w:r>
          </w:p>
        </w:tc>
      </w:tr>
      <w:tr w:rsidR="00226FC4" w:rsidTr="0024382C">
        <w:tc>
          <w:tcPr>
            <w:tcW w:w="483" w:type="dxa"/>
          </w:tcPr>
          <w:p w:rsidR="00226FC4" w:rsidRPr="00474A44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F71E7" w:rsidRDefault="002F71E7" w:rsidP="00226FC4">
            <w:pPr>
              <w:rPr>
                <w:sz w:val="32"/>
                <w:szCs w:val="32"/>
              </w:rPr>
            </w:pPr>
            <w:r w:rsidRPr="00472966">
              <w:rPr>
                <w:b/>
                <w:sz w:val="32"/>
                <w:szCs w:val="32"/>
              </w:rPr>
              <w:t>DEFINE</w:t>
            </w:r>
            <w:r>
              <w:rPr>
                <w:sz w:val="32"/>
                <w:szCs w:val="32"/>
              </w:rPr>
              <w:t xml:space="preserve"> &lt;Col1&gt;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usage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&lt;Col2&gt;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attribute</w:t>
            </w:r>
            <w:r w:rsidR="00472966">
              <w:rPr>
                <w:sz w:val="32"/>
                <w:szCs w:val="32"/>
              </w:rPr>
              <w:t>&gt;</w:t>
            </w:r>
            <w:r w:rsidR="00841065">
              <w:rPr>
                <w:sz w:val="32"/>
                <w:szCs w:val="32"/>
              </w:rPr>
              <w:t xml:space="preserve"> </w:t>
            </w:r>
          </w:p>
          <w:p w:rsidR="00472966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&lt;Col3&gt;/&lt;</w:t>
            </w:r>
            <w:r w:rsidRPr="000E7F03">
              <w:rPr>
                <w:b/>
                <w:i/>
                <w:sz w:val="32"/>
                <w:szCs w:val="32"/>
              </w:rPr>
              <w:t>options</w:t>
            </w:r>
            <w:r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&lt;Col4</w:t>
            </w:r>
            <w:r w:rsidR="00472966">
              <w:rPr>
                <w:sz w:val="32"/>
                <w:szCs w:val="32"/>
              </w:rPr>
              <w:t>&gt;/&lt;</w:t>
            </w:r>
            <w:r w:rsidR="00BD78B2">
              <w:rPr>
                <w:b/>
                <w:sz w:val="32"/>
                <w:szCs w:val="32"/>
              </w:rPr>
              <w:t>Justify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&lt;Col5</w:t>
            </w:r>
            <w:r w:rsidR="00472966">
              <w:rPr>
                <w:sz w:val="32"/>
                <w:szCs w:val="32"/>
              </w:rPr>
              <w:t>&gt;/&lt;</w:t>
            </w:r>
            <w:r w:rsidR="00472966" w:rsidRPr="000E7F03">
              <w:rPr>
                <w:b/>
                <w:i/>
                <w:sz w:val="32"/>
                <w:szCs w:val="32"/>
              </w:rPr>
              <w:t>Col</w:t>
            </w:r>
            <w:r w:rsidR="00472966">
              <w:rPr>
                <w:sz w:val="32"/>
                <w:szCs w:val="32"/>
              </w:rPr>
              <w:t xml:space="preserve"> Heading&gt;</w:t>
            </w:r>
          </w:p>
          <w:p w:rsidR="00226FC4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841065">
              <w:rPr>
                <w:sz w:val="32"/>
                <w:szCs w:val="32"/>
              </w:rPr>
              <w:t xml:space="preserve">   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Make/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$CHAR8.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spacing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'Car*Type'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Model/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Cylinders/order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DESCENDING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group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Specifying statistics;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MSRP/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'Average of MSRP'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across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cylinders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Pr="00203104" w:rsidRDefault="000E7F03" w:rsidP="000E7F03">
            <w:pPr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4532" w:type="dxa"/>
          </w:tcPr>
          <w:p w:rsidR="009E1FC0" w:rsidRDefault="002F71E7" w:rsidP="00226FC4">
            <w:r>
              <w:t xml:space="preserve">Used to </w:t>
            </w:r>
            <w:r w:rsidRPr="002F71E7">
              <w:rPr>
                <w:b/>
                <w:i/>
              </w:rPr>
              <w:t>build column definitions</w:t>
            </w:r>
            <w:r>
              <w:t xml:space="preserve"> in report like column space and width, etc., </w:t>
            </w:r>
          </w:p>
          <w:p w:rsidR="006F20E5" w:rsidRDefault="006F20E5" w:rsidP="00226FC4">
            <w:r>
              <w:t xml:space="preserve">Let to </w:t>
            </w:r>
            <w:r w:rsidRPr="00D661D6">
              <w:rPr>
                <w:b/>
                <w:i/>
              </w:rPr>
              <w:t>define more than one column attribute</w:t>
            </w:r>
            <w:r>
              <w:t xml:space="preserve"> at a time.</w:t>
            </w:r>
          </w:p>
          <w:p w:rsidR="002F71E7" w:rsidRDefault="002F71E7" w:rsidP="00226FC4">
            <w:r>
              <w:t xml:space="preserve">Column can be defined </w:t>
            </w:r>
            <w:r w:rsidRPr="002F71E7">
              <w:rPr>
                <w:b/>
                <w:i/>
              </w:rPr>
              <w:t>in any order</w:t>
            </w:r>
            <w:r>
              <w:t xml:space="preserve"> and list </w:t>
            </w:r>
            <w:r w:rsidRPr="002F71E7">
              <w:rPr>
                <w:b/>
                <w:i/>
              </w:rPr>
              <w:t>options within it in any order as well</w:t>
            </w:r>
            <w:r>
              <w:t>.</w:t>
            </w:r>
          </w:p>
          <w:p w:rsidR="00472966" w:rsidRDefault="00472966" w:rsidP="00226FC4">
            <w:pPr>
              <w:rPr>
                <w:b/>
                <w:i/>
              </w:rPr>
            </w:pPr>
          </w:p>
          <w:p w:rsidR="00472966" w:rsidRDefault="00472966" w:rsidP="00226FC4">
            <w:r w:rsidRPr="00472966">
              <w:rPr>
                <w:b/>
                <w:i/>
              </w:rPr>
              <w:t>Usage</w:t>
            </w:r>
            <w:r>
              <w:t xml:space="preserve"> specifies </w:t>
            </w:r>
            <w:r w:rsidRPr="00472966">
              <w:rPr>
                <w:b/>
                <w:i/>
              </w:rPr>
              <w:t>how to use the variables</w:t>
            </w:r>
            <w:r>
              <w:t>:</w:t>
            </w:r>
          </w:p>
          <w:p w:rsidR="00AA3744" w:rsidRDefault="00AA3744" w:rsidP="00226FC4">
            <w:r>
              <w:t xml:space="preserve">By </w:t>
            </w:r>
            <w:r w:rsidRPr="00AA3744">
              <w:rPr>
                <w:b/>
                <w:i/>
              </w:rPr>
              <w:t>default</w:t>
            </w:r>
            <w:r>
              <w:t xml:space="preserve">, </w:t>
            </w:r>
            <w:r w:rsidRPr="00AA3744">
              <w:rPr>
                <w:b/>
              </w:rPr>
              <w:t>Char</w:t>
            </w:r>
            <w:r>
              <w:t xml:space="preserve"> Variable defined as </w:t>
            </w:r>
            <w:r w:rsidRPr="00AA3744">
              <w:rPr>
                <w:b/>
                <w:i/>
              </w:rPr>
              <w:t>Display</w:t>
            </w:r>
          </w:p>
          <w:p w:rsidR="00AA3744" w:rsidRDefault="00AA3744" w:rsidP="00226FC4">
            <w:r>
              <w:t xml:space="preserve">And </w:t>
            </w:r>
            <w:r w:rsidRPr="00AA3744">
              <w:rPr>
                <w:b/>
                <w:i/>
              </w:rPr>
              <w:t>Numeric</w:t>
            </w:r>
            <w:r>
              <w:t xml:space="preserve"> variables defined as </w:t>
            </w:r>
            <w:r w:rsidRPr="00AA3744">
              <w:rPr>
                <w:b/>
                <w:i/>
              </w:rPr>
              <w:t>Analysis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Across</w:t>
            </w:r>
            <w:r w:rsidR="00B46EF5">
              <w:t xml:space="preserve"> – Displays variable </w:t>
            </w:r>
            <w:r w:rsidR="00B46EF5" w:rsidRPr="00CE7D7C">
              <w:rPr>
                <w:b/>
                <w:i/>
              </w:rPr>
              <w:t>horizontally</w:t>
            </w:r>
            <w:r w:rsidR="00B46EF5">
              <w:t xml:space="preserve"> rather vertically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Analysis</w:t>
            </w:r>
            <w:r w:rsidR="007C5339">
              <w:t xml:space="preserve"> - Default </w:t>
            </w:r>
            <w:r w:rsidR="007C5339" w:rsidRPr="00CE7D7C">
              <w:rPr>
                <w:b/>
                <w:i/>
              </w:rPr>
              <w:t>SUM</w:t>
            </w:r>
            <w:r w:rsidR="007C5339">
              <w:t xml:space="preserve"> analysis.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Computed</w:t>
            </w:r>
            <w:r w:rsidR="000B7E7C">
              <w:t xml:space="preserve"> </w:t>
            </w:r>
            <w:r w:rsidR="000A458B">
              <w:t xml:space="preserve">– </w:t>
            </w:r>
            <w:r w:rsidR="000A458B" w:rsidRPr="009158BF">
              <w:rPr>
                <w:b/>
                <w:i/>
              </w:rPr>
              <w:t>position</w:t>
            </w:r>
            <w:r w:rsidR="000A458B">
              <w:t xml:space="preserve"> of compute variable is </w:t>
            </w:r>
            <w:r w:rsidR="000A458B" w:rsidRPr="009158BF">
              <w:rPr>
                <w:b/>
                <w:i/>
              </w:rPr>
              <w:t>very important</w:t>
            </w:r>
            <w:r w:rsidR="00227893">
              <w:rPr>
                <w:b/>
                <w:i/>
              </w:rPr>
              <w:t xml:space="preserve">. Use compute </w:t>
            </w:r>
            <w:r w:rsidR="00227893" w:rsidRPr="00670A39">
              <w:rPr>
                <w:i/>
              </w:rPr>
              <w:t>and</w:t>
            </w:r>
            <w:r w:rsidR="00670A39">
              <w:rPr>
                <w:b/>
                <w:i/>
              </w:rPr>
              <w:t xml:space="preserve"> </w:t>
            </w:r>
            <w:proofErr w:type="spellStart"/>
            <w:r w:rsidR="00670A39">
              <w:rPr>
                <w:b/>
                <w:i/>
              </w:rPr>
              <w:t>endcomp</w:t>
            </w:r>
            <w:proofErr w:type="spellEnd"/>
            <w:r w:rsidR="001270A7">
              <w:rPr>
                <w:b/>
                <w:i/>
              </w:rPr>
              <w:t xml:space="preserve"> </w:t>
            </w:r>
            <w:r w:rsidR="001270A7" w:rsidRPr="001270A7">
              <w:rPr>
                <w:i/>
              </w:rPr>
              <w:t>and</w:t>
            </w:r>
            <w:r w:rsidR="001270A7">
              <w:rPr>
                <w:b/>
                <w:i/>
              </w:rPr>
              <w:t xml:space="preserve"> derive the value </w:t>
            </w:r>
            <w:r w:rsidR="001270A7" w:rsidRPr="006611B7">
              <w:t>with some formula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  <w:i/>
              </w:rPr>
              <w:t>Display</w:t>
            </w:r>
            <w:r w:rsidR="007C5339">
              <w:t xml:space="preserve"> – </w:t>
            </w:r>
            <w:r w:rsidR="006E7124">
              <w:t xml:space="preserve">This is for </w:t>
            </w:r>
            <w:r w:rsidR="006E7124" w:rsidRPr="00972643">
              <w:rPr>
                <w:b/>
                <w:i/>
              </w:rPr>
              <w:t>Char</w:t>
            </w:r>
            <w:r w:rsidR="006E7124">
              <w:t xml:space="preserve"> variables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D063C8">
              <w:rPr>
                <w:b/>
                <w:i/>
              </w:rPr>
              <w:t>Group</w:t>
            </w:r>
            <w:r w:rsidR="00E966AC">
              <w:t xml:space="preserve"> – to create </w:t>
            </w:r>
            <w:r w:rsidR="00E966AC" w:rsidRPr="00E966AC">
              <w:rPr>
                <w:b/>
                <w:i/>
              </w:rPr>
              <w:t>summary report</w:t>
            </w:r>
            <w:r w:rsidR="00E966AC">
              <w:t>.</w:t>
            </w:r>
            <w:r w:rsidR="009D77AA">
              <w:t xml:space="preserve"> </w:t>
            </w:r>
            <w:r w:rsidR="004D349F">
              <w:t>To</w:t>
            </w:r>
            <w:r w:rsidR="009D77AA">
              <w:t xml:space="preserve"> get a proper result, display/character variables need to be grouped properly.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5D483F">
              <w:rPr>
                <w:b/>
              </w:rPr>
              <w:t>Order</w:t>
            </w:r>
            <w:r w:rsidR="007C5339">
              <w:t xml:space="preserve"> – This is like Grouping and Order</w:t>
            </w:r>
            <w:r w:rsidR="00A05722">
              <w:t xml:space="preserve">, by </w:t>
            </w:r>
            <w:r w:rsidR="00A05722" w:rsidRPr="00390A65">
              <w:rPr>
                <w:b/>
                <w:i/>
              </w:rPr>
              <w:t>default it is ordered in ascending</w:t>
            </w:r>
            <w:r w:rsidR="00A05722">
              <w:t xml:space="preserve">, if needed we need explicit mention of value </w:t>
            </w:r>
            <w:r w:rsidR="00A05722" w:rsidRPr="00A05722">
              <w:rPr>
                <w:b/>
                <w:i/>
              </w:rPr>
              <w:t>DESCENDING</w:t>
            </w:r>
            <w:r w:rsidR="00A05722">
              <w:t>.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Attributes</w:t>
            </w:r>
            <w:r>
              <w:t xml:space="preserve"> specifies the </w:t>
            </w:r>
            <w:r w:rsidRPr="00472966">
              <w:rPr>
                <w:b/>
                <w:i/>
              </w:rPr>
              <w:t>look</w:t>
            </w:r>
            <w:r>
              <w:t xml:space="preserve"> of each column:</w:t>
            </w:r>
          </w:p>
          <w:p w:rsidR="00D661D6" w:rsidRDefault="00D661D6" w:rsidP="00226FC4">
            <w:r>
              <w:t>Width and spacing has its</w:t>
            </w:r>
            <w:r w:rsidRPr="00D661D6">
              <w:rPr>
                <w:b/>
                <w:i/>
              </w:rPr>
              <w:t xml:space="preserve"> effect only in o/p window</w:t>
            </w:r>
            <w:r>
              <w:t xml:space="preserve"> and doesn’t affect HTML window.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Format</w:t>
            </w:r>
            <w:r w:rsidR="00321E42">
              <w:t xml:space="preserve"> – define SAS/user </w:t>
            </w:r>
            <w:r w:rsidR="005F42DA">
              <w:t>format, default</w:t>
            </w:r>
            <w:r w:rsidR="00321E42">
              <w:t xml:space="preserve"> is </w:t>
            </w:r>
            <w:r w:rsidR="00321E42" w:rsidRPr="00321E42">
              <w:rPr>
                <w:b/>
                <w:i/>
              </w:rPr>
              <w:t>its variable type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Width</w:t>
            </w:r>
            <w:r w:rsidR="00321E42">
              <w:t xml:space="preserve"> – width of col, default is </w:t>
            </w:r>
            <w:r w:rsidR="00321E42" w:rsidRPr="00321E42">
              <w:rPr>
                <w:b/>
                <w:i/>
              </w:rPr>
              <w:t>Max</w:t>
            </w:r>
          </w:p>
          <w:p w:rsidR="00472966" w:rsidRPr="00D661D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Spacing</w:t>
            </w:r>
            <w:r w:rsidR="00321E42">
              <w:t xml:space="preserve"> – No of blank char, default is </w:t>
            </w:r>
            <w:r w:rsidR="00321E42" w:rsidRPr="00321E42">
              <w:rPr>
                <w:b/>
                <w:i/>
              </w:rPr>
              <w:t>2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Options</w:t>
            </w:r>
            <w:r>
              <w:t xml:space="preserve"> specifies the </w:t>
            </w:r>
            <w:r w:rsidRPr="00472966">
              <w:rPr>
                <w:b/>
                <w:i/>
              </w:rPr>
              <w:t>further formatting</w:t>
            </w:r>
            <w:r>
              <w:t xml:space="preserve"> option: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DESCENDING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NOPRINT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NOZERO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PAGE</w:t>
            </w:r>
          </w:p>
          <w:p w:rsidR="00472966" w:rsidRDefault="00472966" w:rsidP="00472966"/>
          <w:p w:rsidR="00472966" w:rsidRDefault="00472966" w:rsidP="00472966">
            <w:r w:rsidRPr="00472966">
              <w:rPr>
                <w:b/>
                <w:i/>
              </w:rPr>
              <w:t>Justification</w:t>
            </w:r>
            <w:r>
              <w:t xml:space="preserve"> specifies </w:t>
            </w:r>
            <w:r w:rsidRPr="00472966">
              <w:rPr>
                <w:b/>
                <w:i/>
              </w:rPr>
              <w:t>arrangements</w:t>
            </w:r>
            <w:r>
              <w:t xml:space="preserve"> of column: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8E77D4">
              <w:rPr>
                <w:b/>
              </w:rPr>
              <w:t>Center</w:t>
            </w:r>
            <w:proofErr w:type="spellEnd"/>
            <w:r w:rsidR="008E77D4">
              <w:t xml:space="preserve"> – Justify the char in centre</w:t>
            </w:r>
          </w:p>
          <w:p w:rsidR="00472966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Left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proofErr w:type="gramStart"/>
            <w:r w:rsidR="008E77D4" w:rsidRPr="00B34624">
              <w:rPr>
                <w:b/>
                <w:i/>
              </w:rPr>
              <w:t>chars</w:t>
            </w:r>
            <w:proofErr w:type="gramEnd"/>
            <w:r w:rsidR="008E77D4">
              <w:t xml:space="preserve"> n left justify</w:t>
            </w:r>
          </w:p>
          <w:p w:rsidR="00583424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Right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proofErr w:type="spellStart"/>
            <w:r w:rsidR="008E77D4" w:rsidRPr="00B34624">
              <w:rPr>
                <w:b/>
                <w:i/>
              </w:rPr>
              <w:t>num</w:t>
            </w:r>
            <w:proofErr w:type="spellEnd"/>
            <w:r w:rsidR="008E77D4">
              <w:t xml:space="preserve"> n right justify</w:t>
            </w:r>
          </w:p>
          <w:p w:rsidR="00583424" w:rsidRDefault="00583424" w:rsidP="00583424"/>
          <w:p w:rsidR="00472966" w:rsidRPr="0016682F" w:rsidRDefault="00472966" w:rsidP="001C1215"/>
        </w:tc>
        <w:tc>
          <w:tcPr>
            <w:tcW w:w="1303" w:type="dxa"/>
          </w:tcPr>
          <w:p w:rsidR="00226FC4" w:rsidRPr="0016682F" w:rsidRDefault="002F71E7" w:rsidP="00226FC4">
            <w:r>
              <w:t>Local</w:t>
            </w:r>
          </w:p>
        </w:tc>
      </w:tr>
      <w:tr w:rsidR="001C1215" w:rsidTr="0024382C">
        <w:tc>
          <w:tcPr>
            <w:tcW w:w="10456" w:type="dxa"/>
            <w:gridSpan w:val="4"/>
          </w:tcPr>
          <w:p w:rsidR="001C1215" w:rsidRPr="00C818ED" w:rsidRDefault="001C1215" w:rsidP="00226FC4">
            <w:pPr>
              <w:rPr>
                <w:sz w:val="18"/>
                <w:szCs w:val="18"/>
              </w:rPr>
            </w:pPr>
            <w:r w:rsidRPr="00C818ED">
              <w:rPr>
                <w:b/>
                <w:i/>
                <w:sz w:val="18"/>
                <w:szCs w:val="18"/>
              </w:rPr>
              <w:t>Column Heading</w:t>
            </w:r>
            <w:r w:rsidRPr="00C818ED">
              <w:rPr>
                <w:sz w:val="18"/>
                <w:szCs w:val="18"/>
              </w:rPr>
              <w:t xml:space="preserve"> is the </w:t>
            </w:r>
            <w:r w:rsidRPr="00C818ED">
              <w:rPr>
                <w:b/>
                <w:i/>
                <w:sz w:val="18"/>
                <w:szCs w:val="18"/>
              </w:rPr>
              <w:t>label definition</w:t>
            </w:r>
            <w:r w:rsidRPr="00C818ED">
              <w:rPr>
                <w:sz w:val="18"/>
                <w:szCs w:val="18"/>
              </w:rPr>
              <w:t xml:space="preserve">. </w:t>
            </w:r>
            <w:r w:rsidRPr="00C818ED">
              <w:rPr>
                <w:b/>
                <w:i/>
                <w:sz w:val="18"/>
                <w:szCs w:val="18"/>
              </w:rPr>
              <w:t>Split</w:t>
            </w:r>
            <w:r w:rsidRPr="00C818ED">
              <w:rPr>
                <w:sz w:val="18"/>
                <w:szCs w:val="18"/>
              </w:rPr>
              <w:t xml:space="preserve"> in report definition is used to </w:t>
            </w:r>
            <w:r w:rsidRPr="00C818ED">
              <w:rPr>
                <w:b/>
                <w:i/>
                <w:sz w:val="18"/>
                <w:szCs w:val="18"/>
              </w:rPr>
              <w:t>split the column label</w:t>
            </w:r>
            <w:r w:rsidRPr="00C818ED">
              <w:rPr>
                <w:sz w:val="18"/>
                <w:szCs w:val="18"/>
              </w:rPr>
              <w:t xml:space="preserve"> as needed. (e.g. </w:t>
            </w:r>
            <w:r w:rsidRPr="00C818ED">
              <w:rPr>
                <w:b/>
                <w:i/>
                <w:sz w:val="18"/>
                <w:szCs w:val="18"/>
              </w:rPr>
              <w:t>SPLIT=’*’;</w:t>
            </w:r>
            <w:r w:rsidRPr="00C818ED">
              <w:rPr>
                <w:sz w:val="18"/>
                <w:szCs w:val="18"/>
              </w:rPr>
              <w:t>) define col/c*t;</w:t>
            </w:r>
          </w:p>
        </w:tc>
      </w:tr>
    </w:tbl>
    <w:p w:rsidR="00747765" w:rsidRDefault="00747765"/>
    <w:tbl>
      <w:tblPr>
        <w:tblStyle w:val="GridTable4"/>
        <w:tblW w:w="10485" w:type="dxa"/>
        <w:tblLook w:val="04A0" w:firstRow="1" w:lastRow="0" w:firstColumn="1" w:lastColumn="0" w:noHBand="0" w:noVBand="1"/>
      </w:tblPr>
      <w:tblGrid>
        <w:gridCol w:w="1247"/>
        <w:gridCol w:w="2025"/>
        <w:gridCol w:w="7213"/>
      </w:tblGrid>
      <w:tr w:rsidR="002D1211" w:rsidTr="004A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2D121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Statistics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Definition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CSS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Corrected sum of squares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USS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Uncorrected sum of squares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CV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Coefficient of variation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MAX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Maximum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MEAN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Average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MIN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Minimum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Number of observations with non-missing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NMISS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Number of observations with missing values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9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RANGE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Range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10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deviation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STDERR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error of the mean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Sum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SUMWGT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 xml:space="preserve">Sum of the </w:t>
            </w:r>
            <w:r w:rsidRPr="004A73DC">
              <w:rPr>
                <w:rFonts w:ascii="Courier" w:hAnsi="Courier" w:cs="Courier"/>
                <w:sz w:val="44"/>
                <w:szCs w:val="44"/>
              </w:rPr>
              <w:t xml:space="preserve">Weight </w:t>
            </w:r>
            <w:r w:rsidRPr="004A73DC">
              <w:rPr>
                <w:rFonts w:ascii="Arial" w:hAnsi="Arial" w:cs="Arial"/>
                <w:sz w:val="44"/>
                <w:szCs w:val="44"/>
              </w:rPr>
              <w:t>variable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PCTN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frequency to a total frequency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PCTSUM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sum to a total sum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VAR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Variance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 xml:space="preserve">t </w:t>
            </w: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for testing the hypothesis that the population mean is 0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PRT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Probability of a greater absolute value of 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>t</w:t>
            </w:r>
          </w:p>
        </w:tc>
      </w:tr>
    </w:tbl>
    <w:p w:rsidR="002D1211" w:rsidRDefault="002D1211"/>
    <w:p w:rsidR="00B67D84" w:rsidRDefault="00B67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AC546B" w:rsidTr="00B52DF6">
        <w:tc>
          <w:tcPr>
            <w:tcW w:w="10456" w:type="dxa"/>
            <w:gridSpan w:val="4"/>
          </w:tcPr>
          <w:p w:rsidR="00AC546B" w:rsidRPr="00263B03" w:rsidRDefault="00AC546B" w:rsidP="0024382C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4382C" w:rsidTr="0024382C">
        <w:tc>
          <w:tcPr>
            <w:tcW w:w="9153" w:type="dxa"/>
            <w:gridSpan w:val="3"/>
          </w:tcPr>
          <w:p w:rsidR="0024382C" w:rsidRDefault="0024382C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 w:rsidR="00873667">
              <w:rPr>
                <w:b/>
                <w:sz w:val="44"/>
                <w:szCs w:val="44"/>
              </w:rPr>
              <w:t>MEAN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BC6610" w:rsidRPr="00C818ED" w:rsidRDefault="00BC6610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</w:rPr>
              <w:t>*By default gives descriptive statistics</w:t>
            </w:r>
            <w:r w:rsidR="00F16A9C">
              <w:rPr>
                <w:b/>
                <w:color w:val="70AD47" w:themeColor="accent6"/>
              </w:rPr>
              <w:t>, with n-count of all non-missing values</w:t>
            </w:r>
            <w:r>
              <w:rPr>
                <w:b/>
                <w:color w:val="70AD47" w:themeColor="accent6"/>
              </w:rPr>
              <w:t>;</w:t>
            </w:r>
          </w:p>
          <w:p w:rsidR="0024382C" w:rsidRPr="00F537C3" w:rsidRDefault="0037710F" w:rsidP="0024382C">
            <w:pPr>
              <w:rPr>
                <w:b/>
                <w:color w:val="70AD47" w:themeColor="accent6"/>
              </w:rPr>
            </w:pPr>
            <w:r>
              <w:rPr>
                <w:b/>
                <w:color w:val="70AD47" w:themeColor="accent6"/>
              </w:rPr>
              <w:t>&lt;STATS KEYWORDS&gt;</w:t>
            </w:r>
            <w:r w:rsidR="0024382C" w:rsidRPr="00886EF6">
              <w:rPr>
                <w:b/>
                <w:color w:val="70AD47" w:themeColor="accent6"/>
              </w:rPr>
              <w:t xml:space="preserve"> *</w:t>
            </w:r>
            <w:r>
              <w:rPr>
                <w:b/>
                <w:color w:val="70AD47" w:themeColor="accent6"/>
              </w:rPr>
              <w:t>To suppress default o/p and choose what stats is required for o/p</w:t>
            </w:r>
            <w:r w:rsidR="00F537C3">
              <w:rPr>
                <w:b/>
                <w:color w:val="70AD47" w:themeColor="accent6"/>
              </w:rPr>
              <w:t>;</w:t>
            </w:r>
          </w:p>
        </w:tc>
        <w:tc>
          <w:tcPr>
            <w:tcW w:w="1303" w:type="dxa"/>
          </w:tcPr>
          <w:p w:rsidR="0024382C" w:rsidRPr="00E32F11" w:rsidRDefault="0024382C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4382C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4382C" w:rsidRPr="00203104" w:rsidRDefault="0024382C" w:rsidP="0024382C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4382C" w:rsidRPr="0016682F" w:rsidRDefault="0024382C" w:rsidP="0024382C"/>
        </w:tc>
        <w:tc>
          <w:tcPr>
            <w:tcW w:w="1303" w:type="dxa"/>
          </w:tcPr>
          <w:p w:rsidR="0024382C" w:rsidRPr="00203104" w:rsidRDefault="0024382C" w:rsidP="0024382C">
            <w:pPr>
              <w:rPr>
                <w:sz w:val="32"/>
                <w:szCs w:val="32"/>
              </w:rPr>
            </w:pPr>
          </w:p>
        </w:tc>
      </w:tr>
      <w:tr w:rsidR="0024382C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4382C" w:rsidRPr="00203104" w:rsidRDefault="0024382C" w:rsidP="0024382C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4382C" w:rsidRPr="0083389A" w:rsidRDefault="0024382C" w:rsidP="0024382C"/>
        </w:tc>
        <w:tc>
          <w:tcPr>
            <w:tcW w:w="1303" w:type="dxa"/>
          </w:tcPr>
          <w:p w:rsidR="0024382C" w:rsidRDefault="0024382C" w:rsidP="0024382C"/>
        </w:tc>
      </w:tr>
      <w:tr w:rsidR="0024382C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4382C" w:rsidRPr="00203104" w:rsidRDefault="0024382C" w:rsidP="0024382C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4382C" w:rsidRPr="0016682F" w:rsidRDefault="0024382C" w:rsidP="0024382C"/>
        </w:tc>
        <w:tc>
          <w:tcPr>
            <w:tcW w:w="1303" w:type="dxa"/>
          </w:tcPr>
          <w:p w:rsidR="0024382C" w:rsidRPr="0016682F" w:rsidRDefault="0024382C" w:rsidP="0024382C"/>
        </w:tc>
      </w:tr>
    </w:tbl>
    <w:p w:rsidR="00EC005C" w:rsidRDefault="00EC005C"/>
    <w:p w:rsidR="0037710F" w:rsidRDefault="0037710F"/>
    <w:p w:rsidR="0037710F" w:rsidRDefault="0037710F">
      <w:r>
        <w:br w:type="page"/>
      </w:r>
    </w:p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37710F" w:rsidTr="00DE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37710F" w:rsidRPr="004A73DC" w:rsidRDefault="0037710F" w:rsidP="008966D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Descriptive Statistics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37710F" w:rsidRPr="004A73DC" w:rsidRDefault="0037710F" w:rsidP="008966D7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37710F" w:rsidRPr="00DE3A22" w:rsidRDefault="00DE3A22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37710F" w:rsidRPr="00DE3A22" w:rsidRDefault="0037710F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Two-sided confidence limit for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CV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Coefficient of variation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KURTOSIS / KURT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Kurtosis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LCLM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below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MAX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Maximum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MEAN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Average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MIN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Minimum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non-missing values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NMISS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missing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RANGE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Range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SKEWNESS / SKEW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Skewness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STDDEV / STD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deviation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STDERR / STDMEAN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error of the mean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SUMWGT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 of the Weight variable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above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Uncorrected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VAR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Variance</w:t>
            </w:r>
          </w:p>
        </w:tc>
      </w:tr>
    </w:tbl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896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8966D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Quantile</w:t>
            </w:r>
            <w:r>
              <w:rPr>
                <w:sz w:val="44"/>
                <w:szCs w:val="44"/>
              </w:rPr>
              <w:t xml:space="preserve"> Statistics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8966D7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8966D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MEDIAN / P50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Median or 50th percentile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1st percentile</w:t>
            </w:r>
          </w:p>
        </w:tc>
      </w:tr>
      <w:tr w:rsidR="00815323" w:rsidTr="008966D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5th percentile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10th percentile</w:t>
            </w:r>
          </w:p>
        </w:tc>
      </w:tr>
      <w:tr w:rsidR="00815323" w:rsidTr="008966D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Q1 / P25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Lower quartile or 25th percentile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Q3 / P75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Upper quartile or 75th percentile</w:t>
            </w:r>
          </w:p>
        </w:tc>
      </w:tr>
      <w:tr w:rsidR="00815323" w:rsidTr="008966D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90th percentile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95th percentile</w:t>
            </w:r>
          </w:p>
        </w:tc>
      </w:tr>
      <w:tr w:rsidR="00815323" w:rsidTr="008966D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P99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99th percentile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QRANGE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Difference between upper and lower quartiles: Q3-Q1</w:t>
            </w:r>
          </w:p>
        </w:tc>
      </w:tr>
    </w:tbl>
    <w:p w:rsidR="00815323" w:rsidRDefault="00815323"/>
    <w:p w:rsidR="00815323" w:rsidRDefault="00815323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896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8966D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Hypothesis Testing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8966D7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8966D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966D7">
            <w:pPr>
              <w:rPr>
                <w:sz w:val="24"/>
                <w:szCs w:val="24"/>
              </w:rPr>
            </w:pPr>
            <w:bookmarkStart w:id="0" w:name="_GoBack" w:colFirst="1" w:colLast="1"/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896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PROBT</w:t>
            </w:r>
          </w:p>
        </w:tc>
        <w:tc>
          <w:tcPr>
            <w:tcW w:w="6096" w:type="dxa"/>
          </w:tcPr>
          <w:p w:rsidR="00815323" w:rsidRPr="00491806" w:rsidRDefault="00815323" w:rsidP="00896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Probability of a greater absolute value for the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966D7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096" w:type="dxa"/>
          </w:tcPr>
          <w:p w:rsidR="00815323" w:rsidRPr="00491806" w:rsidRDefault="00815323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Student's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for testing the hypothesis that the population mean is 0</w:t>
            </w:r>
          </w:p>
        </w:tc>
      </w:tr>
      <w:bookmarkEnd w:id="0"/>
    </w:tbl>
    <w:p w:rsidR="0037710F" w:rsidRDefault="0037710F">
      <w:r>
        <w:br w:type="page"/>
      </w:r>
    </w:p>
    <w:p w:rsidR="00873667" w:rsidRDefault="00873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80F4D" w:rsidTr="00861551">
        <w:tc>
          <w:tcPr>
            <w:tcW w:w="10456" w:type="dxa"/>
            <w:gridSpan w:val="4"/>
          </w:tcPr>
          <w:p w:rsidR="00280F4D" w:rsidRPr="00263B03" w:rsidRDefault="00280F4D" w:rsidP="00280F4D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80F4D" w:rsidTr="008966D7">
        <w:tc>
          <w:tcPr>
            <w:tcW w:w="9153" w:type="dxa"/>
            <w:gridSpan w:val="3"/>
          </w:tcPr>
          <w:p w:rsidR="00280F4D" w:rsidRPr="00C818ED" w:rsidRDefault="00280F4D" w:rsidP="00280F4D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SUMMARY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280F4D" w:rsidRPr="00F537C3" w:rsidRDefault="00280F4D" w:rsidP="00280F4D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 xml:space="preserve">WD/NOWD *Decides should the o/p be printed in a dedicated report </w:t>
            </w:r>
            <w:r>
              <w:rPr>
                <w:b/>
                <w:color w:val="70AD47" w:themeColor="accent6"/>
              </w:rPr>
              <w:t>window;</w:t>
            </w:r>
          </w:p>
        </w:tc>
        <w:tc>
          <w:tcPr>
            <w:tcW w:w="1303" w:type="dxa"/>
          </w:tcPr>
          <w:p w:rsidR="00280F4D" w:rsidRPr="00E32F11" w:rsidRDefault="00280F4D" w:rsidP="00280F4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80F4D" w:rsidTr="008966D7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Pr="0016682F" w:rsidRDefault="00280F4D" w:rsidP="00280F4D"/>
        </w:tc>
        <w:tc>
          <w:tcPr>
            <w:tcW w:w="1303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</w:tr>
      <w:tr w:rsidR="00280F4D" w:rsidTr="008966D7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Pr="0083389A" w:rsidRDefault="00280F4D" w:rsidP="00280F4D"/>
        </w:tc>
        <w:tc>
          <w:tcPr>
            <w:tcW w:w="1303" w:type="dxa"/>
          </w:tcPr>
          <w:p w:rsidR="00280F4D" w:rsidRDefault="00280F4D" w:rsidP="00280F4D"/>
        </w:tc>
      </w:tr>
      <w:tr w:rsidR="00280F4D" w:rsidTr="008966D7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Pr="0016682F" w:rsidRDefault="00280F4D" w:rsidP="00280F4D"/>
        </w:tc>
        <w:tc>
          <w:tcPr>
            <w:tcW w:w="1303" w:type="dxa"/>
          </w:tcPr>
          <w:p w:rsidR="00280F4D" w:rsidRPr="0016682F" w:rsidRDefault="00280F4D" w:rsidP="00280F4D"/>
        </w:tc>
      </w:tr>
    </w:tbl>
    <w:p w:rsidR="00873667" w:rsidRDefault="00873667"/>
    <w:p w:rsidR="00873667" w:rsidRDefault="00873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80F4D" w:rsidTr="00AD2B9F">
        <w:tc>
          <w:tcPr>
            <w:tcW w:w="10456" w:type="dxa"/>
            <w:gridSpan w:val="4"/>
          </w:tcPr>
          <w:p w:rsidR="00280F4D" w:rsidRPr="00263B03" w:rsidRDefault="00280F4D" w:rsidP="00280F4D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>
              <w:rPr>
                <w:b/>
                <w:i/>
                <w:sz w:val="28"/>
                <w:szCs w:val="28"/>
                <w:highlight w:val="magenta"/>
              </w:rPr>
              <w:t>Categorical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 xml:space="preserve"> Variable</w:t>
            </w:r>
          </w:p>
        </w:tc>
      </w:tr>
      <w:tr w:rsidR="00280F4D" w:rsidTr="008966D7">
        <w:tc>
          <w:tcPr>
            <w:tcW w:w="9153" w:type="dxa"/>
            <w:gridSpan w:val="3"/>
          </w:tcPr>
          <w:p w:rsidR="00280F4D" w:rsidRPr="00C818ED" w:rsidRDefault="00280F4D" w:rsidP="00280F4D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FREQ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280F4D" w:rsidRPr="00F537C3" w:rsidRDefault="00280F4D" w:rsidP="00280F4D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 xml:space="preserve">WD/NOWD *Decides should the o/p be printed in a dedicated report </w:t>
            </w:r>
            <w:r>
              <w:rPr>
                <w:b/>
                <w:color w:val="70AD47" w:themeColor="accent6"/>
              </w:rPr>
              <w:t>window;</w:t>
            </w:r>
          </w:p>
        </w:tc>
        <w:tc>
          <w:tcPr>
            <w:tcW w:w="1303" w:type="dxa"/>
          </w:tcPr>
          <w:p w:rsidR="00280F4D" w:rsidRPr="00E32F11" w:rsidRDefault="00280F4D" w:rsidP="00280F4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80F4D" w:rsidTr="008966D7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Pr="0016682F" w:rsidRDefault="00280F4D" w:rsidP="00280F4D"/>
        </w:tc>
        <w:tc>
          <w:tcPr>
            <w:tcW w:w="1303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</w:tr>
      <w:tr w:rsidR="00280F4D" w:rsidTr="008966D7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Pr="0083389A" w:rsidRDefault="00280F4D" w:rsidP="00280F4D"/>
        </w:tc>
        <w:tc>
          <w:tcPr>
            <w:tcW w:w="1303" w:type="dxa"/>
          </w:tcPr>
          <w:p w:rsidR="00280F4D" w:rsidRDefault="00280F4D" w:rsidP="00280F4D"/>
        </w:tc>
      </w:tr>
      <w:tr w:rsidR="00280F4D" w:rsidTr="008966D7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Pr="0016682F" w:rsidRDefault="00280F4D" w:rsidP="00280F4D"/>
        </w:tc>
        <w:tc>
          <w:tcPr>
            <w:tcW w:w="1303" w:type="dxa"/>
          </w:tcPr>
          <w:p w:rsidR="00280F4D" w:rsidRPr="0016682F" w:rsidRDefault="00280F4D" w:rsidP="00280F4D"/>
        </w:tc>
      </w:tr>
    </w:tbl>
    <w:p w:rsidR="00873667" w:rsidRDefault="00873667"/>
    <w:sectPr w:rsidR="00873667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214DF"/>
    <w:multiLevelType w:val="hybridMultilevel"/>
    <w:tmpl w:val="A3DEE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6C15"/>
    <w:multiLevelType w:val="hybridMultilevel"/>
    <w:tmpl w:val="00D68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A2964"/>
    <w:multiLevelType w:val="hybridMultilevel"/>
    <w:tmpl w:val="21B0D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939B4"/>
    <w:multiLevelType w:val="hybridMultilevel"/>
    <w:tmpl w:val="E1F61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53469"/>
    <w:rsid w:val="00053A23"/>
    <w:rsid w:val="00057026"/>
    <w:rsid w:val="00091537"/>
    <w:rsid w:val="000A458B"/>
    <w:rsid w:val="000B7E7C"/>
    <w:rsid w:val="000E366D"/>
    <w:rsid w:val="000E5A27"/>
    <w:rsid w:val="000E7F03"/>
    <w:rsid w:val="000F3738"/>
    <w:rsid w:val="000F61AE"/>
    <w:rsid w:val="001139EB"/>
    <w:rsid w:val="001270A7"/>
    <w:rsid w:val="0016682F"/>
    <w:rsid w:val="00190D1B"/>
    <w:rsid w:val="001C0112"/>
    <w:rsid w:val="001C1215"/>
    <w:rsid w:val="001D46A6"/>
    <w:rsid w:val="00203104"/>
    <w:rsid w:val="00212AEB"/>
    <w:rsid w:val="002175DA"/>
    <w:rsid w:val="00226FC4"/>
    <w:rsid w:val="00227893"/>
    <w:rsid w:val="0024382C"/>
    <w:rsid w:val="00254B70"/>
    <w:rsid w:val="00263B03"/>
    <w:rsid w:val="00264E0A"/>
    <w:rsid w:val="00267181"/>
    <w:rsid w:val="00280F4D"/>
    <w:rsid w:val="002A66A4"/>
    <w:rsid w:val="002D1211"/>
    <w:rsid w:val="002F16FF"/>
    <w:rsid w:val="002F3379"/>
    <w:rsid w:val="002F57C3"/>
    <w:rsid w:val="002F71E7"/>
    <w:rsid w:val="00306E7E"/>
    <w:rsid w:val="00321E42"/>
    <w:rsid w:val="00332CE7"/>
    <w:rsid w:val="0037710F"/>
    <w:rsid w:val="00390A65"/>
    <w:rsid w:val="003A725E"/>
    <w:rsid w:val="003E2C3D"/>
    <w:rsid w:val="00426F0A"/>
    <w:rsid w:val="00434851"/>
    <w:rsid w:val="00456A0E"/>
    <w:rsid w:val="00472966"/>
    <w:rsid w:val="00474A44"/>
    <w:rsid w:val="00491806"/>
    <w:rsid w:val="004A73DC"/>
    <w:rsid w:val="004B24C3"/>
    <w:rsid w:val="004B32D9"/>
    <w:rsid w:val="004B7D2A"/>
    <w:rsid w:val="004D349F"/>
    <w:rsid w:val="004F760D"/>
    <w:rsid w:val="00501B93"/>
    <w:rsid w:val="00517294"/>
    <w:rsid w:val="00583424"/>
    <w:rsid w:val="0059118A"/>
    <w:rsid w:val="005C36CA"/>
    <w:rsid w:val="005C7170"/>
    <w:rsid w:val="005D483F"/>
    <w:rsid w:val="005D7D53"/>
    <w:rsid w:val="005F42DA"/>
    <w:rsid w:val="006032C9"/>
    <w:rsid w:val="00651A02"/>
    <w:rsid w:val="006611B7"/>
    <w:rsid w:val="00670A39"/>
    <w:rsid w:val="006772E2"/>
    <w:rsid w:val="00682B9D"/>
    <w:rsid w:val="00690C62"/>
    <w:rsid w:val="006B2E8A"/>
    <w:rsid w:val="006E7124"/>
    <w:rsid w:val="006F20E5"/>
    <w:rsid w:val="0070139D"/>
    <w:rsid w:val="00706653"/>
    <w:rsid w:val="007336BA"/>
    <w:rsid w:val="00747765"/>
    <w:rsid w:val="00750FEF"/>
    <w:rsid w:val="0075107C"/>
    <w:rsid w:val="00751F22"/>
    <w:rsid w:val="00757AA3"/>
    <w:rsid w:val="0078592B"/>
    <w:rsid w:val="007A65B1"/>
    <w:rsid w:val="007B76E4"/>
    <w:rsid w:val="007C1D8D"/>
    <w:rsid w:val="007C293E"/>
    <w:rsid w:val="007C5339"/>
    <w:rsid w:val="007E10A5"/>
    <w:rsid w:val="007E4864"/>
    <w:rsid w:val="007E7B0B"/>
    <w:rsid w:val="00815323"/>
    <w:rsid w:val="00822C01"/>
    <w:rsid w:val="0083389A"/>
    <w:rsid w:val="00841065"/>
    <w:rsid w:val="00873667"/>
    <w:rsid w:val="00886EF6"/>
    <w:rsid w:val="008E77D4"/>
    <w:rsid w:val="00903D59"/>
    <w:rsid w:val="00911439"/>
    <w:rsid w:val="009158BF"/>
    <w:rsid w:val="00926C91"/>
    <w:rsid w:val="0093163B"/>
    <w:rsid w:val="00963795"/>
    <w:rsid w:val="00972643"/>
    <w:rsid w:val="009D77AA"/>
    <w:rsid w:val="009E1070"/>
    <w:rsid w:val="009E1FC0"/>
    <w:rsid w:val="009E2BB0"/>
    <w:rsid w:val="009F6121"/>
    <w:rsid w:val="00A05722"/>
    <w:rsid w:val="00A310A9"/>
    <w:rsid w:val="00A31527"/>
    <w:rsid w:val="00A52E03"/>
    <w:rsid w:val="00A90E5B"/>
    <w:rsid w:val="00A93DC9"/>
    <w:rsid w:val="00A94F2B"/>
    <w:rsid w:val="00AA3744"/>
    <w:rsid w:val="00AC546B"/>
    <w:rsid w:val="00AC79F1"/>
    <w:rsid w:val="00AD223F"/>
    <w:rsid w:val="00B016C3"/>
    <w:rsid w:val="00B241B7"/>
    <w:rsid w:val="00B33BDE"/>
    <w:rsid w:val="00B34624"/>
    <w:rsid w:val="00B46EF5"/>
    <w:rsid w:val="00B67D84"/>
    <w:rsid w:val="00B92188"/>
    <w:rsid w:val="00BC6610"/>
    <w:rsid w:val="00BD6C53"/>
    <w:rsid w:val="00BD78B2"/>
    <w:rsid w:val="00C00B05"/>
    <w:rsid w:val="00C048D8"/>
    <w:rsid w:val="00C818ED"/>
    <w:rsid w:val="00CA3726"/>
    <w:rsid w:val="00CB4E85"/>
    <w:rsid w:val="00CC4F47"/>
    <w:rsid w:val="00CE7D7C"/>
    <w:rsid w:val="00CE7ED8"/>
    <w:rsid w:val="00CF1AA7"/>
    <w:rsid w:val="00D063C8"/>
    <w:rsid w:val="00D124D9"/>
    <w:rsid w:val="00D27F81"/>
    <w:rsid w:val="00D37397"/>
    <w:rsid w:val="00D44721"/>
    <w:rsid w:val="00D505BC"/>
    <w:rsid w:val="00D60907"/>
    <w:rsid w:val="00D661D6"/>
    <w:rsid w:val="00D80270"/>
    <w:rsid w:val="00DB0966"/>
    <w:rsid w:val="00DE3A22"/>
    <w:rsid w:val="00E00D04"/>
    <w:rsid w:val="00E01B35"/>
    <w:rsid w:val="00E06DAF"/>
    <w:rsid w:val="00E2031B"/>
    <w:rsid w:val="00E2527A"/>
    <w:rsid w:val="00E32F11"/>
    <w:rsid w:val="00E966AC"/>
    <w:rsid w:val="00EC005C"/>
    <w:rsid w:val="00EF269E"/>
    <w:rsid w:val="00F16A9C"/>
    <w:rsid w:val="00F27C2B"/>
    <w:rsid w:val="00F537C3"/>
    <w:rsid w:val="00F6716B"/>
    <w:rsid w:val="00F8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2241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  <w:style w:type="table" w:styleId="GridTable4">
    <w:name w:val="Grid Table 4"/>
    <w:basedOn w:val="TableNormal"/>
    <w:uiPriority w:val="49"/>
    <w:rsid w:val="00C00B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8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226</cp:revision>
  <dcterms:created xsi:type="dcterms:W3CDTF">2017-05-05T13:40:00Z</dcterms:created>
  <dcterms:modified xsi:type="dcterms:W3CDTF">2017-05-18T18:57:00Z</dcterms:modified>
</cp:coreProperties>
</file>