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w:cs="Roboto" w:eastAsia="Roboto" w:hAnsi="Roboto"/>
          <w:b w:val="1"/>
          <w:bCs w:val="1"/>
          <w:color w:val="202020"/>
          <w:sz w:val="30"/>
          <w:szCs w:val="30"/>
          <w:highlight w:val="white"/>
        </w:rPr>
      </w:pPr>
      <w:r w:rsidDel="00000000" w:rsidR="00000000" w:rsidRPr="00000000">
        <w:rPr>
          <w:rFonts w:ascii="Roboto" w:cs="Roboto" w:eastAsia="Roboto" w:hAnsi="Roboto"/>
          <w:b w:val="1"/>
          <w:bCs w:val="1"/>
          <w:color w:val="202020"/>
          <w:sz w:val="30"/>
          <w:szCs w:val="30"/>
          <w:highlight w:val="white"/>
          <w:rtl w:val="0"/>
        </w:rPr>
        <w:t xml:space="preserve">Automating CI/CD Pipeline for Spring Boot Application Deployment on AWS</w:t>
      </w:r>
    </w:p>
    <w:p w:rsidR="00000000" w:rsidDel="00000000" w:rsidP="00000000" w:rsidRDefault="00000000" w:rsidRPr="00000000" w14:paraId="00000003">
      <w:pPr>
        <w:rPr>
          <w:rFonts w:ascii="Roboto" w:cs="Roboto" w:eastAsia="Roboto" w:hAnsi="Roboto"/>
          <w:b w:val="1"/>
          <w:bCs w:val="1"/>
          <w:color w:val="202020"/>
          <w:sz w:val="30"/>
          <w:szCs w:val="30"/>
          <w:highlight w:val="white"/>
        </w:rPr>
      </w:pPr>
      <w:r w:rsidDel="00000000" w:rsidR="00000000" w:rsidRPr="00000000">
        <w:rPr>
          <w:rtl w:val="0"/>
        </w:rPr>
      </w:r>
    </w:p>
    <w:p w:rsidR="00000000" w:rsidDel="00000000" w:rsidP="00000000" w:rsidRDefault="00000000" w:rsidRPr="00000000" w14:paraId="00000004">
      <w:pPr>
        <w:shd w:fill="ffffff" w:val="clear"/>
        <w:spacing w:after="180" w:lineRule="auto"/>
        <w:rPr>
          <w:rFonts w:ascii="Roboto" w:cs="Roboto" w:eastAsia="Roboto" w:hAnsi="Roboto"/>
          <w:b w:val="1"/>
          <w:bCs w:val="1"/>
          <w:color w:val="313131"/>
          <w:sz w:val="24"/>
          <w:szCs w:val="24"/>
          <w:highlight w:val="white"/>
        </w:rPr>
      </w:pPr>
      <w:r w:rsidDel="00000000" w:rsidR="00000000" w:rsidRPr="00000000">
        <w:rPr>
          <w:rFonts w:ascii="Roboto" w:cs="Roboto" w:eastAsia="Roboto" w:hAnsi="Roboto"/>
          <w:b w:val="1"/>
          <w:bCs w:val="1"/>
          <w:color w:val="313131"/>
          <w:sz w:val="24"/>
          <w:szCs w:val="24"/>
          <w:highlight w:val="white"/>
          <w:rtl w:val="0"/>
        </w:rPr>
        <w:t xml:space="preserve">Description</w:t>
      </w:r>
    </w:p>
    <w:p w:rsidR="00000000" w:rsidDel="00000000" w:rsidP="00000000" w:rsidRDefault="00000000" w:rsidRPr="00000000" w14:paraId="00000005">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Objective</w:t>
      </w:r>
    </w:p>
    <w:p w:rsidR="00000000" w:rsidDel="00000000" w:rsidP="00000000" w:rsidRDefault="00000000" w:rsidRPr="00000000" w14:paraId="00000006">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To implement a CI/CD pipeline using AWS services for automating the deployment of a Spring Boot application on Amazon ECS with Docker, integrating CodePipeline, CodeBuild and ECR for seamless updates</w:t>
      </w:r>
    </w:p>
    <w:p w:rsidR="00000000" w:rsidDel="00000000" w:rsidP="00000000" w:rsidRDefault="00000000" w:rsidRPr="00000000" w14:paraId="00000007">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Problem Statement and Motivation</w:t>
      </w:r>
    </w:p>
    <w:p w:rsidR="00000000" w:rsidDel="00000000" w:rsidP="00000000" w:rsidRDefault="00000000" w:rsidRPr="00000000" w14:paraId="00000008">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Real-time scenario:</w:t>
      </w:r>
    </w:p>
    <w:p w:rsidR="00000000" w:rsidDel="00000000" w:rsidP="00000000" w:rsidRDefault="00000000" w:rsidRPr="00000000" w14:paraId="00000009">
      <w:pPr>
        <w:shd w:fill="ffffff" w:val="clear"/>
        <w:spacing w:after="160" w:lineRule="auto"/>
        <w:rPr>
          <w:rFonts w:ascii="Roboto" w:cs="Roboto" w:eastAsia="Roboto" w:hAnsi="Roboto"/>
          <w:b w:val="1"/>
          <w:bCs w:val="1"/>
          <w:color w:val="646464"/>
          <w:sz w:val="21"/>
          <w:szCs w:val="21"/>
          <w:highlight w:val="white"/>
        </w:rPr>
      </w:pPr>
      <w:r w:rsidDel="00000000" w:rsidR="00000000" w:rsidRPr="00000000">
        <w:rPr>
          <w:rFonts w:ascii="Roboto" w:cs="Roboto" w:eastAsia="Roboto" w:hAnsi="Roboto"/>
          <w:b w:val="1"/>
          <w:bCs w:val="1"/>
          <w:color w:val="646464"/>
          <w:sz w:val="21"/>
          <w:szCs w:val="21"/>
          <w:highlight w:val="white"/>
          <w:rtl w:val="0"/>
        </w:rPr>
        <w:t xml:space="preserve">magine a retail company that has a Spring Boot-based inventory management system. The system is used by several departments and is hosted in containers to ensure scalability. The company wants to reduce the manual intervention required to deploy updates by automating the build and deployment process. By setting up a CI/CD pipeline, developers can push updates to a GitHub repository, automatically triggering a sequence of actions that build, containerize, and deploy the application without downtime. This ensures faster and more reliable system updates, minimizing operational delays.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4546600"/>
            <wp:effectExtent b="0" l="0" r="0" t="0"/>
            <wp:docPr id="43"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will create a cicd pipeline via code pipeline where we will deploy a springboot application on ECS docker containers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Your code would be picked up -&gt; it will go to code build where the project will be converted to the war file (single executable file) -&gt; we execute the dockerfile to create custom image which would be pushed to ecr -&gt; from there it would be picked by ecs task to deploy the project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highlight w:val="yellow"/>
          <w:rtl w:val="0"/>
        </w:rPr>
        <w:t xml:space="preserve">Fork the repo </w:t>
      </w:r>
      <w:hyperlink r:id="rId7">
        <w:r w:rsidDel="00000000" w:rsidR="00000000" w:rsidRPr="00000000">
          <w:rPr>
            <w:color w:val="1155cc"/>
            <w:highlight w:val="yellow"/>
            <w:u w:val="single"/>
            <w:rtl w:val="0"/>
          </w:rPr>
          <w:t xml:space="preserve">https://github.com/akshu20791/aws-devops-springbootapp</w:t>
        </w:r>
      </w:hyperlink>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Pr>
        <w:drawing>
          <wp:inline distB="114300" distT="114300" distL="114300" distR="114300">
            <wp:extent cx="5731200" cy="1587500"/>
            <wp:effectExtent b="0" l="0" r="0" t="0"/>
            <wp:docPr id="49"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We will create a ecr :</w:t>
      </w:r>
    </w:p>
    <w:p w:rsidR="00000000" w:rsidDel="00000000" w:rsidP="00000000" w:rsidRDefault="00000000" w:rsidRPr="00000000" w14:paraId="0000001A">
      <w:pPr>
        <w:rPr/>
      </w:pPr>
      <w:r w:rsidDel="00000000" w:rsidR="00000000" w:rsidRPr="00000000">
        <w:rPr/>
        <w:drawing>
          <wp:inline distB="114300" distT="114300" distL="114300" distR="114300">
            <wp:extent cx="5731200" cy="26543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Create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2425700"/>
            <wp:effectExtent b="0" l="0" r="0" t="0"/>
            <wp:docPr id="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3505200"/>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Go to github repo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Click on buildspec.yml -&gt; edit the file (by clicking in pencil icon)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Update line no 10 with the code you copied in step 2</w:t>
      </w:r>
    </w:p>
    <w:p w:rsidR="00000000" w:rsidDel="00000000" w:rsidP="00000000" w:rsidRDefault="00000000" w:rsidRPr="00000000" w14:paraId="0000002B">
      <w:pPr>
        <w:rPr/>
      </w:pPr>
      <w:r w:rsidDel="00000000" w:rsidR="00000000" w:rsidRPr="00000000">
        <w:rPr/>
        <w:drawing>
          <wp:inline distB="114300" distT="114300" distL="114300" distR="114300">
            <wp:extent cx="5731200" cy="1955800"/>
            <wp:effectExtent b="0" l="0" r="0" t="0"/>
            <wp:docPr id="51"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1968500"/>
            <wp:effectExtent b="0" l="0" r="0" t="0"/>
            <wp:docPr id="38"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GO BACK TO AWS -&gt; ECR -&gt; Copy the ecr image uri</w:t>
      </w:r>
    </w:p>
    <w:p w:rsidR="00000000" w:rsidDel="00000000" w:rsidP="00000000" w:rsidRDefault="00000000" w:rsidRPr="00000000" w14:paraId="00000032">
      <w:pPr>
        <w:rPr/>
      </w:pPr>
      <w:r w:rsidDel="00000000" w:rsidR="00000000" w:rsidRPr="00000000">
        <w:rPr/>
        <w:drawing>
          <wp:inline distB="114300" distT="114300" distL="114300" distR="114300">
            <wp:extent cx="5731200" cy="2908300"/>
            <wp:effectExtent b="0" l="0" r="0" t="0"/>
            <wp:docPr id="50"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Paste in buildspec.yml file in your github account</w:t>
      </w:r>
    </w:p>
    <w:p w:rsidR="00000000" w:rsidDel="00000000" w:rsidP="00000000" w:rsidRDefault="00000000" w:rsidRPr="00000000" w14:paraId="00000036">
      <w:pPr>
        <w:ind w:left="720" w:firstLine="0"/>
        <w:rPr/>
      </w:pPr>
      <w:r w:rsidDel="00000000" w:rsidR="00000000" w:rsidRPr="00000000">
        <w:rPr>
          <w:rtl w:val="0"/>
        </w:rPr>
        <w:t xml:space="preserve">On line 12 of buildspec.yml file paste the </w:t>
      </w:r>
    </w:p>
    <w:p w:rsidR="00000000" w:rsidDel="00000000" w:rsidP="00000000" w:rsidRDefault="00000000" w:rsidRPr="00000000" w14:paraId="00000037">
      <w:pPr>
        <w:ind w:left="720" w:firstLine="0"/>
        <w:rPr>
          <w:shd w:fill="d9d9d9" w:val="clear"/>
        </w:rPr>
      </w:pPr>
      <w:r w:rsidDel="00000000" w:rsidR="00000000" w:rsidRPr="00000000">
        <w:rPr>
          <w:shd w:fill="d9d9d9" w:val="clear"/>
          <w:rtl w:val="0"/>
        </w:rPr>
        <w:t xml:space="preserve">REPOSITORY_URI=&lt;PASTE THE URL which u copied in step 3&gt;</w:t>
      </w:r>
    </w:p>
    <w:p w:rsidR="00000000" w:rsidDel="00000000" w:rsidP="00000000" w:rsidRDefault="00000000" w:rsidRPr="00000000" w14:paraId="00000038">
      <w:pPr>
        <w:ind w:left="720" w:firstLine="0"/>
        <w:rPr/>
      </w:pPr>
      <w:r w:rsidDel="00000000" w:rsidR="00000000" w:rsidRPr="00000000">
        <w:rPr>
          <w:rtl w:val="0"/>
        </w:rPr>
        <w:t xml:space="preserve">(on line 12) </w:t>
      </w:r>
    </w:p>
    <w:p w:rsidR="00000000" w:rsidDel="00000000" w:rsidP="00000000" w:rsidRDefault="00000000" w:rsidRPr="00000000" w14:paraId="00000039">
      <w:pPr>
        <w:rPr/>
      </w:pPr>
      <w:r w:rsidDel="00000000" w:rsidR="00000000" w:rsidRPr="00000000">
        <w:rPr/>
        <w:drawing>
          <wp:inline distB="114300" distT="114300" distL="114300" distR="114300">
            <wp:extent cx="5731200" cy="1905000"/>
            <wp:effectExtent b="0" l="0" r="0" t="0"/>
            <wp:docPr id="19"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IT SHOULD LOOK LIKE THIS: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2717800"/>
            <wp:effectExtent b="0" l="0" r="0" t="0"/>
            <wp:docPr id="42"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Commit the changes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Now we will go to code build and create a code build project</w:t>
      </w:r>
    </w:p>
    <w:p w:rsidR="00000000" w:rsidDel="00000000" w:rsidP="00000000" w:rsidRDefault="00000000" w:rsidRPr="00000000" w14:paraId="00000040">
      <w:pPr>
        <w:rPr/>
      </w:pPr>
      <w:r w:rsidDel="00000000" w:rsidR="00000000" w:rsidRPr="00000000">
        <w:rPr/>
        <w:drawing>
          <wp:inline distB="114300" distT="114300" distL="114300" distR="114300">
            <wp:extent cx="5731200" cy="2209800"/>
            <wp:effectExtent b="0" l="0" r="0" t="0"/>
            <wp:docPr id="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Create project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4127500"/>
            <wp:effectExtent b="0" l="0" r="0" t="0"/>
            <wp:docPr id="36"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Click on manage default source credentials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297180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pop up will open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49784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731200" cy="3733800"/>
            <wp:effectExtent b="0" l="0" r="0" t="0"/>
            <wp:docPr id="2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1200" cy="5334000"/>
            <wp:effectExtent b="0" l="0" r="0" t="0"/>
            <wp:docPr id="4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Connect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3035300"/>
            <wp:effectExtent b="0" l="0" r="0" t="0"/>
            <wp:docPr id="48"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Scroll down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352800"/>
            <wp:effectExtent b="0" l="0" r="0" t="0"/>
            <wp:docPr id="3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2171700"/>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Create the build project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WILL GET BUILD FAILURE (BUT DONT WORRY …CHILL :) ) </w:t>
      </w:r>
    </w:p>
    <w:p w:rsidR="00000000" w:rsidDel="00000000" w:rsidP="00000000" w:rsidRDefault="00000000" w:rsidRPr="00000000" w14:paraId="00000079">
      <w:pPr>
        <w:rPr>
          <w:highlight w:val="red"/>
        </w:rPr>
      </w:pPr>
      <w:r w:rsidDel="00000000" w:rsidR="00000000" w:rsidRPr="00000000">
        <w:rPr>
          <w:rtl w:val="0"/>
        </w:rPr>
      </w:r>
    </w:p>
    <w:p w:rsidR="00000000" w:rsidDel="00000000" w:rsidP="00000000" w:rsidRDefault="00000000" w:rsidRPr="00000000" w14:paraId="0000007A">
      <w:pPr>
        <w:rPr>
          <w:color w:val="ffffff"/>
          <w:highlight w:val="red"/>
        </w:rPr>
      </w:pPr>
      <w:r w:rsidDel="00000000" w:rsidR="00000000" w:rsidRPr="00000000">
        <w:rPr>
          <w:color w:val="ffffff"/>
          <w:highlight w:val="red"/>
          <w:rtl w:val="0"/>
        </w:rPr>
        <w:t xml:space="preserve">Now when we build the image we will see the custom image is build on ECR but the problem is the code build does not have the permission to access ecr and ecs resources…this we need to give</w:t>
      </w:r>
    </w:p>
    <w:p w:rsidR="00000000" w:rsidDel="00000000" w:rsidP="00000000" w:rsidRDefault="00000000" w:rsidRPr="00000000" w14:paraId="0000007B">
      <w:pPr>
        <w:rPr>
          <w:color w:val="ffffff"/>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Go to iam -&gt; roles -&gt; select the role which created while create aws code build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3492500"/>
            <wp:effectExtent b="0" l="0" r="0" t="0"/>
            <wp:docPr id="32"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Add permissions -&gt; attach policies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Add administrator access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1638300"/>
            <wp:effectExtent b="0" l="0" r="0" t="0"/>
            <wp:docPr id="46"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also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2235200"/>
            <wp:effectExtent b="0" l="0" r="0" t="0"/>
            <wp:docPr id="39"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Add permissions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Now we will build our code build project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731200" cy="3073400"/>
            <wp:effectExtent b="0" l="0" r="0" t="0"/>
            <wp:docPr id="2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will see that your build is successful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3657600"/>
            <wp:effectExtent b="0" l="0" r="0" t="0"/>
            <wp:docPr id="12"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Now we want to deploy the project…but we need to create ecs tasks and service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Go to ecs -&gt; create ecs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Create cluster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2921000"/>
            <wp:effectExtent b="0" l="0" r="0" t="0"/>
            <wp:docPr id="1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Select fargate</w:t>
      </w:r>
    </w:p>
    <w:p w:rsidR="00000000" w:rsidDel="00000000" w:rsidP="00000000" w:rsidRDefault="00000000" w:rsidRPr="00000000" w14:paraId="000000AA">
      <w:pPr>
        <w:rPr/>
      </w:pPr>
      <w:r w:rsidDel="00000000" w:rsidR="00000000" w:rsidRPr="00000000">
        <w:rPr/>
        <w:drawing>
          <wp:inline distB="114300" distT="114300" distL="114300" distR="114300">
            <wp:extent cx="5731200" cy="2463800"/>
            <wp:effectExtent b="0" l="0" r="0" t="0"/>
            <wp:docPr id="1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Create</w:t>
      </w:r>
    </w:p>
    <w:p w:rsidR="00000000" w:rsidDel="00000000" w:rsidP="00000000" w:rsidRDefault="00000000" w:rsidRPr="00000000" w14:paraId="000000AC">
      <w:pPr>
        <w:rPr/>
      </w:pPr>
      <w:r w:rsidDel="00000000" w:rsidR="00000000" w:rsidRPr="00000000">
        <w:rPr>
          <w:rtl w:val="0"/>
        </w:rPr>
        <w:t xml:space="preserve">(If you get error in creating the cluster recreate it again until it is successfu) </w:t>
      </w:r>
    </w:p>
    <w:p w:rsidR="00000000" w:rsidDel="00000000" w:rsidP="00000000" w:rsidRDefault="00000000" w:rsidRPr="00000000" w14:paraId="000000AD">
      <w:pPr>
        <w:rPr/>
      </w:pPr>
      <w:r w:rsidDel="00000000" w:rsidR="00000000" w:rsidRPr="00000000">
        <w:rPr/>
        <w:drawing>
          <wp:inline distB="114300" distT="114300" distL="114300" distR="114300">
            <wp:extent cx="5731200" cy="2946400"/>
            <wp:effectExtent b="0" l="0" r="0" t="0"/>
            <wp:docPr id="44" name="image51.png"/>
            <a:graphic>
              <a:graphicData uri="http://schemas.openxmlformats.org/drawingml/2006/picture">
                <pic:pic>
                  <pic:nvPicPr>
                    <pic:cNvPr id="0" name="image51.png"/>
                    <pic:cNvPicPr preferRelativeResize="0"/>
                  </pic:nvPicPr>
                  <pic:blipFill>
                    <a:blip r:embed="rId3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shd w:fill="ffe599" w:val="clear"/>
        </w:rPr>
      </w:pPr>
      <w:r w:rsidDel="00000000" w:rsidR="00000000" w:rsidRPr="00000000">
        <w:rPr>
          <w:shd w:fill="ffe599" w:val="clear"/>
          <w:rtl w:val="0"/>
        </w:rPr>
        <w:t xml:space="preserve">Now we will create tasks</w:t>
      </w:r>
    </w:p>
    <w:p w:rsidR="00000000" w:rsidDel="00000000" w:rsidP="00000000" w:rsidRDefault="00000000" w:rsidRPr="00000000" w14:paraId="000000B2">
      <w:pPr>
        <w:rPr>
          <w:shd w:fill="ffe599" w:val="clear"/>
        </w:rPr>
      </w:pPr>
      <w:r w:rsidDel="00000000" w:rsidR="00000000" w:rsidRPr="00000000">
        <w:rPr>
          <w:rtl w:val="0"/>
        </w:rPr>
      </w:r>
    </w:p>
    <w:p w:rsidR="00000000" w:rsidDel="00000000" w:rsidP="00000000" w:rsidRDefault="00000000" w:rsidRPr="00000000" w14:paraId="000000B3">
      <w:pPr>
        <w:rPr>
          <w:shd w:fill="ffe599" w:val="clea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731200" cy="1968500"/>
            <wp:effectExtent b="0" l="0" r="0" t="0"/>
            <wp:docPr id="2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731200" cy="3568700"/>
            <wp:effectExtent b="0" l="0" r="0" t="0"/>
            <wp:docPr id="1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highlight w:val="yellow"/>
        </w:rPr>
      </w:pPr>
      <w:r w:rsidDel="00000000" w:rsidR="00000000" w:rsidRPr="00000000">
        <w:rPr>
          <w:highlight w:val="yellow"/>
          <w:rtl w:val="0"/>
        </w:rPr>
        <w:t xml:space="preserve">Scroll down and keep the name of the container as spring-demo-ecr otherwise you need to change the name of the container from the buildspec.yml line number 29</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31200" cy="2489200"/>
            <wp:effectExtent b="0" l="0" r="0" t="0"/>
            <wp:docPr id="29"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(you will go to ECR -&gt; COPY THE IMAGE URI FROM THERE)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731200" cy="3517900"/>
            <wp:effectExtent b="0" l="0" r="0" t="0"/>
            <wp:docPr id="13"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Create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Go back to the cluster and click on the cluster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731200" cy="3340100"/>
            <wp:effectExtent b="0" l="0" r="0" t="0"/>
            <wp:docPr id="2"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GO TO ECS -&gt; CLUSTER -&gt; CLICK ON THE CLUSTER WE CREATD </w:t>
      </w:r>
    </w:p>
    <w:p w:rsidR="00000000" w:rsidDel="00000000" w:rsidP="00000000" w:rsidRDefault="00000000" w:rsidRPr="00000000" w14:paraId="000000CE">
      <w:pPr>
        <w:rPr/>
      </w:pPr>
      <w:r w:rsidDel="00000000" w:rsidR="00000000" w:rsidRPr="00000000">
        <w:rPr>
          <w:rtl w:val="0"/>
        </w:rPr>
        <w:t xml:space="preserve">We will create a service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731200" cy="2692400"/>
            <wp:effectExtent b="0" l="0" r="0" t="0"/>
            <wp:docPr id="30"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731200" cy="3200400"/>
            <wp:effectExtent b="0" l="0" r="0" t="0"/>
            <wp:docPr id="40"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731200" cy="3340100"/>
            <wp:effectExtent b="0" l="0" r="0" t="0"/>
            <wp:docPr id="9"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Keep any service name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1739900"/>
            <wp:effectExtent b="0" l="0" r="0" t="0"/>
            <wp:docPr id="3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731200" cy="4152900"/>
            <wp:effectExtent b="0" l="0" r="0" t="0"/>
            <wp:docPr id="18"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Create new security group and enable all traffic</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731200" cy="4064000"/>
            <wp:effectExtent b="0" l="0" r="0" t="0"/>
            <wp:docPr id="7"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Create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Wait for 2-4 minutes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Keep refreshing</w:t>
      </w:r>
    </w:p>
    <w:p w:rsidR="00000000" w:rsidDel="00000000" w:rsidP="00000000" w:rsidRDefault="00000000" w:rsidRPr="00000000" w14:paraId="000000EF">
      <w:pPr>
        <w:rPr/>
      </w:pPr>
      <w:r w:rsidDel="00000000" w:rsidR="00000000" w:rsidRPr="00000000">
        <w:rPr/>
        <w:drawing>
          <wp:inline distB="114300" distT="114300" distL="114300" distR="114300">
            <wp:extent cx="5731200" cy="3568700"/>
            <wp:effectExtent b="0" l="0" r="0" t="0"/>
            <wp:docPr id="28"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Wait for the task to change from pending to running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2870200"/>
            <wp:effectExtent b="0" l="0" r="0" t="0"/>
            <wp:docPr id="16"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731200" cy="2832100"/>
            <wp:effectExtent b="0" l="0" r="0" t="0"/>
            <wp:docPr id="45"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Open it in browser and put :8080/demo/data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1739900"/>
            <wp:effectExtent b="0" l="0" r="0" t="0"/>
            <wp:docPr id="21"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highlight w:val="cyan"/>
        </w:rPr>
      </w:pPr>
      <w:r w:rsidDel="00000000" w:rsidR="00000000" w:rsidRPr="00000000">
        <w:rPr>
          <w:highlight w:val="cyan"/>
          <w:rtl w:val="0"/>
        </w:rPr>
        <w:t xml:space="preserve">Now we will build the code pipeline and automate everything in code pipeline </w:t>
      </w:r>
    </w:p>
    <w:p w:rsidR="00000000" w:rsidDel="00000000" w:rsidP="00000000" w:rsidRDefault="00000000" w:rsidRPr="00000000" w14:paraId="00000106">
      <w:pPr>
        <w:rPr>
          <w:highlight w:val="cyan"/>
        </w:rPr>
      </w:pPr>
      <w:r w:rsidDel="00000000" w:rsidR="00000000" w:rsidRPr="00000000">
        <w:rPr>
          <w:rtl w:val="0"/>
        </w:rPr>
      </w:r>
    </w:p>
    <w:p w:rsidR="00000000" w:rsidDel="00000000" w:rsidP="00000000" w:rsidRDefault="00000000" w:rsidRPr="00000000" w14:paraId="00000107">
      <w:pPr>
        <w:rPr>
          <w:highlight w:val="cyan"/>
        </w:rPr>
      </w:pPr>
      <w:r w:rsidDel="00000000" w:rsidR="00000000" w:rsidRPr="00000000">
        <w:rPr>
          <w:rtl w:val="0"/>
        </w:rPr>
      </w:r>
    </w:p>
    <w:p w:rsidR="00000000" w:rsidDel="00000000" w:rsidP="00000000" w:rsidRDefault="00000000" w:rsidRPr="00000000" w14:paraId="00000108">
      <w:pPr>
        <w:rPr>
          <w:highlight w:val="cyan"/>
        </w:rPr>
      </w:pPr>
      <w:r w:rsidDel="00000000" w:rsidR="00000000" w:rsidRPr="00000000">
        <w:rPr>
          <w:rtl w:val="0"/>
        </w:rPr>
      </w:r>
    </w:p>
    <w:p w:rsidR="00000000" w:rsidDel="00000000" w:rsidP="00000000" w:rsidRDefault="00000000" w:rsidRPr="00000000" w14:paraId="00000109">
      <w:pPr>
        <w:rPr>
          <w:highlight w:val="cyan"/>
        </w:rPr>
      </w:pPr>
      <w:r w:rsidDel="00000000" w:rsidR="00000000" w:rsidRPr="00000000">
        <w:rPr>
          <w:highlight w:val="cyan"/>
        </w:rPr>
        <w:drawing>
          <wp:inline distB="114300" distT="114300" distL="114300" distR="114300">
            <wp:extent cx="5731200" cy="2755900"/>
            <wp:effectExtent b="0" l="0" r="0" t="0"/>
            <wp:docPr id="47"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highlight w:val="cyan"/>
        </w:rPr>
      </w:pPr>
      <w:r w:rsidDel="00000000" w:rsidR="00000000" w:rsidRPr="00000000">
        <w:rPr>
          <w:rtl w:val="0"/>
        </w:rPr>
      </w:r>
    </w:p>
    <w:p w:rsidR="00000000" w:rsidDel="00000000" w:rsidP="00000000" w:rsidRDefault="00000000" w:rsidRPr="00000000" w14:paraId="0000010B">
      <w:pPr>
        <w:rPr>
          <w:highlight w:val="cyan"/>
        </w:rPr>
      </w:pPr>
      <w:r w:rsidDel="00000000" w:rsidR="00000000" w:rsidRPr="00000000">
        <w:rPr>
          <w:highlight w:val="cyan"/>
        </w:rPr>
        <w:drawing>
          <wp:inline distB="114300" distT="114300" distL="114300" distR="114300">
            <wp:extent cx="5731200" cy="2794000"/>
            <wp:effectExtent b="0" l="0" r="0" t="0"/>
            <wp:docPr id="3"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highlight w:val="cyan"/>
        </w:rPr>
      </w:pPr>
      <w:r w:rsidDel="00000000" w:rsidR="00000000" w:rsidRPr="00000000">
        <w:rPr>
          <w:rtl w:val="0"/>
        </w:rPr>
      </w:r>
    </w:p>
    <w:p w:rsidR="00000000" w:rsidDel="00000000" w:rsidP="00000000" w:rsidRDefault="00000000" w:rsidRPr="00000000" w14:paraId="0000010D">
      <w:pPr>
        <w:rPr>
          <w:highlight w:val="cyan"/>
        </w:rPr>
      </w:pPr>
      <w:r w:rsidDel="00000000" w:rsidR="00000000" w:rsidRPr="00000000">
        <w:rPr>
          <w:rtl w:val="0"/>
        </w:rPr>
      </w:r>
    </w:p>
    <w:p w:rsidR="00000000" w:rsidDel="00000000" w:rsidP="00000000" w:rsidRDefault="00000000" w:rsidRPr="00000000" w14:paraId="0000010E">
      <w:pPr>
        <w:rPr>
          <w:highlight w:val="cyan"/>
        </w:rPr>
      </w:pPr>
      <w:r w:rsidDel="00000000" w:rsidR="00000000" w:rsidRPr="00000000">
        <w:rPr>
          <w:rtl w:val="0"/>
        </w:rPr>
      </w:r>
    </w:p>
    <w:p w:rsidR="00000000" w:rsidDel="00000000" w:rsidP="00000000" w:rsidRDefault="00000000" w:rsidRPr="00000000" w14:paraId="0000010F">
      <w:pPr>
        <w:rPr>
          <w:highlight w:val="cyan"/>
        </w:rPr>
      </w:pPr>
      <w:r w:rsidDel="00000000" w:rsidR="00000000" w:rsidRPr="00000000">
        <w:rPr>
          <w:rtl w:val="0"/>
        </w:rPr>
      </w:r>
    </w:p>
    <w:p w:rsidR="00000000" w:rsidDel="00000000" w:rsidP="00000000" w:rsidRDefault="00000000" w:rsidRPr="00000000" w14:paraId="00000110">
      <w:pPr>
        <w:rPr>
          <w:highlight w:val="cyan"/>
        </w:rPr>
      </w:pPr>
      <w:r w:rsidDel="00000000" w:rsidR="00000000" w:rsidRPr="00000000">
        <w:rPr>
          <w:highlight w:val="cyan"/>
        </w:rPr>
        <w:drawing>
          <wp:inline distB="114300" distT="114300" distL="114300" distR="114300">
            <wp:extent cx="5731200" cy="3505200"/>
            <wp:effectExtent b="0" l="0" r="0" t="0"/>
            <wp:docPr id="35"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highlight w:val="cyan"/>
        </w:rPr>
      </w:pPr>
      <w:r w:rsidDel="00000000" w:rsidR="00000000" w:rsidRPr="00000000">
        <w:rPr>
          <w:rtl w:val="0"/>
        </w:rPr>
      </w:r>
    </w:p>
    <w:p w:rsidR="00000000" w:rsidDel="00000000" w:rsidP="00000000" w:rsidRDefault="00000000" w:rsidRPr="00000000" w14:paraId="00000112">
      <w:pPr>
        <w:rPr>
          <w:highlight w:val="cyan"/>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Next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731200" cy="2590800"/>
            <wp:effectExtent b="0" l="0" r="0" t="0"/>
            <wp:docPr id="31"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Connect to github</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 popup will appear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Select authorise code suite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Connect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731200" cy="2565400"/>
            <wp:effectExtent b="0" l="0" r="0" t="0"/>
            <wp:docPr id="37"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Next</w:t>
      </w:r>
    </w:p>
    <w:p w:rsidR="00000000" w:rsidDel="00000000" w:rsidP="00000000" w:rsidRDefault="00000000" w:rsidRPr="00000000" w14:paraId="00000129">
      <w:pPr>
        <w:rPr/>
      </w:pPr>
      <w:r w:rsidDel="00000000" w:rsidR="00000000" w:rsidRPr="00000000">
        <w:rPr>
          <w:rtl w:val="0"/>
        </w:rPr>
        <w:t xml:space="preserve">Click on other build providers</w:t>
      </w:r>
    </w:p>
    <w:p w:rsidR="00000000" w:rsidDel="00000000" w:rsidP="00000000" w:rsidRDefault="00000000" w:rsidRPr="00000000" w14:paraId="0000012A">
      <w:pPr>
        <w:rPr/>
      </w:pPr>
      <w:r w:rsidDel="00000000" w:rsidR="00000000" w:rsidRPr="00000000">
        <w:rPr/>
        <w:drawing>
          <wp:inline distB="114300" distT="114300" distL="114300" distR="114300">
            <wp:extent cx="5731200" cy="2362200"/>
            <wp:effectExtent b="0" l="0" r="0" t="0"/>
            <wp:docPr id="24"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Next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5731200" cy="3733800"/>
            <wp:effectExtent b="0" l="0" r="0" t="0"/>
            <wp:docPr id="11"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731200" cy="3543300"/>
            <wp:effectExtent b="0" l="0" r="0" t="0"/>
            <wp:docPr id="1"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Next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Create the pipeline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Click on release change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731200" cy="3365500"/>
            <wp:effectExtent b="0" l="0" r="0" t="0"/>
            <wp:docPr id="25"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You will your pipeline would be executed successfully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highlight w:val="cyan"/>
        </w:rPr>
      </w:pPr>
      <w:r w:rsidDel="00000000" w:rsidR="00000000" w:rsidRPr="00000000">
        <w:rPr>
          <w:rtl w:val="0"/>
        </w:rPr>
      </w:r>
    </w:p>
    <w:p w:rsidR="00000000" w:rsidDel="00000000" w:rsidP="00000000" w:rsidRDefault="00000000" w:rsidRPr="00000000" w14:paraId="0000014C">
      <w:pPr>
        <w:rPr>
          <w:highlight w:val="cyan"/>
        </w:rPr>
      </w:pPr>
      <w:r w:rsidDel="00000000" w:rsidR="00000000" w:rsidRPr="00000000">
        <w:rPr>
          <w:rtl w:val="0"/>
        </w:rPr>
      </w:r>
    </w:p>
    <w:p w:rsidR="00000000" w:rsidDel="00000000" w:rsidP="00000000" w:rsidRDefault="00000000" w:rsidRPr="00000000" w14:paraId="0000014D">
      <w:pPr>
        <w:rPr>
          <w:highlight w:val="cyan"/>
        </w:rPr>
      </w:pPr>
      <w:r w:rsidDel="00000000" w:rsidR="00000000" w:rsidRPr="00000000">
        <w:rPr>
          <w:rtl w:val="0"/>
        </w:rPr>
      </w:r>
    </w:p>
    <w:p w:rsidR="00000000" w:rsidDel="00000000" w:rsidP="00000000" w:rsidRDefault="00000000" w:rsidRPr="00000000" w14:paraId="0000014E">
      <w:pPr>
        <w:rPr>
          <w:highlight w:val="cyan"/>
        </w:rPr>
      </w:pPr>
      <w:r w:rsidDel="00000000" w:rsidR="00000000" w:rsidRPr="00000000">
        <w:rPr>
          <w:rtl w:val="0"/>
        </w:rPr>
      </w:r>
    </w:p>
    <w:p w:rsidR="00000000" w:rsidDel="00000000" w:rsidP="00000000" w:rsidRDefault="00000000" w:rsidRPr="00000000" w14:paraId="0000014F">
      <w:pPr>
        <w:rPr>
          <w:highlight w:val="cyan"/>
        </w:rPr>
      </w:pPr>
      <w:r w:rsidDel="00000000" w:rsidR="00000000" w:rsidRPr="00000000">
        <w:rPr>
          <w:rtl w:val="0"/>
        </w:rPr>
      </w:r>
    </w:p>
    <w:p w:rsidR="00000000" w:rsidDel="00000000" w:rsidP="00000000" w:rsidRDefault="00000000" w:rsidRPr="00000000" w14:paraId="00000150">
      <w:pPr>
        <w:rPr>
          <w:highlight w:val="cyan"/>
        </w:rPr>
      </w:pPr>
      <w:r w:rsidDel="00000000" w:rsidR="00000000" w:rsidRPr="00000000">
        <w:rPr>
          <w:rtl w:val="0"/>
        </w:rPr>
      </w:r>
    </w:p>
    <w:p w:rsidR="00000000" w:rsidDel="00000000" w:rsidP="00000000" w:rsidRDefault="00000000" w:rsidRPr="00000000" w14:paraId="00000151">
      <w:pPr>
        <w:rPr>
          <w:highlight w:val="cyan"/>
        </w:rPr>
      </w:pPr>
      <w:r w:rsidDel="00000000" w:rsidR="00000000" w:rsidRPr="00000000">
        <w:rPr>
          <w:rtl w:val="0"/>
        </w:rPr>
      </w:r>
    </w:p>
    <w:p w:rsidR="00000000" w:rsidDel="00000000" w:rsidP="00000000" w:rsidRDefault="00000000" w:rsidRPr="00000000" w14:paraId="00000152">
      <w:pPr>
        <w:rPr>
          <w:highlight w:val="cyan"/>
        </w:rPr>
      </w:pPr>
      <w:r w:rsidDel="00000000" w:rsidR="00000000" w:rsidRPr="00000000">
        <w:rPr>
          <w:rtl w:val="0"/>
        </w:rPr>
      </w:r>
    </w:p>
    <w:p w:rsidR="00000000" w:rsidDel="00000000" w:rsidP="00000000" w:rsidRDefault="00000000" w:rsidRPr="00000000" w14:paraId="00000153">
      <w:pPr>
        <w:rPr>
          <w:highlight w:val="cyan"/>
        </w:rPr>
      </w:pPr>
      <w:r w:rsidDel="00000000" w:rsidR="00000000" w:rsidRPr="00000000">
        <w:rPr>
          <w:rtl w:val="0"/>
        </w:rPr>
      </w:r>
    </w:p>
    <w:p w:rsidR="00000000" w:rsidDel="00000000" w:rsidP="00000000" w:rsidRDefault="00000000" w:rsidRPr="00000000" w14:paraId="00000154">
      <w:pPr>
        <w:rPr>
          <w:highlight w:val="cyan"/>
        </w:rPr>
      </w:pPr>
      <w:r w:rsidDel="00000000" w:rsidR="00000000" w:rsidRPr="00000000">
        <w:rPr>
          <w:rtl w:val="0"/>
        </w:rPr>
      </w:r>
    </w:p>
    <w:p w:rsidR="00000000" w:rsidDel="00000000" w:rsidP="00000000" w:rsidRDefault="00000000" w:rsidRPr="00000000" w14:paraId="00000155">
      <w:pPr>
        <w:rPr>
          <w:highlight w:val="cyan"/>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23.png"/><Relationship Id="rId41" Type="http://schemas.openxmlformats.org/officeDocument/2006/relationships/image" Target="media/image38.png"/><Relationship Id="rId44" Type="http://schemas.openxmlformats.org/officeDocument/2006/relationships/image" Target="media/image16.png"/><Relationship Id="rId43" Type="http://schemas.openxmlformats.org/officeDocument/2006/relationships/image" Target="media/image11.png"/><Relationship Id="rId46" Type="http://schemas.openxmlformats.org/officeDocument/2006/relationships/image" Target="media/image10.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21.png"/><Relationship Id="rId47" Type="http://schemas.openxmlformats.org/officeDocument/2006/relationships/image" Target="media/image50.png"/><Relationship Id="rId4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hyperlink" Target="https://github.com/akshu20791/aws-devops-springbootapp" TargetMode="External"/><Relationship Id="rId8" Type="http://schemas.openxmlformats.org/officeDocument/2006/relationships/image" Target="media/image47.png"/><Relationship Id="rId31" Type="http://schemas.openxmlformats.org/officeDocument/2006/relationships/image" Target="media/image15.png"/><Relationship Id="rId30" Type="http://schemas.openxmlformats.org/officeDocument/2006/relationships/image" Target="media/image33.png"/><Relationship Id="rId33" Type="http://schemas.openxmlformats.org/officeDocument/2006/relationships/image" Target="media/image51.png"/><Relationship Id="rId32" Type="http://schemas.openxmlformats.org/officeDocument/2006/relationships/image" Target="media/image14.png"/><Relationship Id="rId35" Type="http://schemas.openxmlformats.org/officeDocument/2006/relationships/image" Target="media/image3.png"/><Relationship Id="rId34" Type="http://schemas.openxmlformats.org/officeDocument/2006/relationships/image" Target="media/image8.png"/><Relationship Id="rId37" Type="http://schemas.openxmlformats.org/officeDocument/2006/relationships/image" Target="media/image1.png"/><Relationship Id="rId36" Type="http://schemas.openxmlformats.org/officeDocument/2006/relationships/image" Target="media/image25.png"/><Relationship Id="rId39" Type="http://schemas.openxmlformats.org/officeDocument/2006/relationships/image" Target="media/image35.png"/><Relationship Id="rId38" Type="http://schemas.openxmlformats.org/officeDocument/2006/relationships/image" Target="media/image4.png"/><Relationship Id="rId20" Type="http://schemas.openxmlformats.org/officeDocument/2006/relationships/image" Target="media/image12.png"/><Relationship Id="rId22" Type="http://schemas.openxmlformats.org/officeDocument/2006/relationships/image" Target="media/image32.png"/><Relationship Id="rId21" Type="http://schemas.openxmlformats.org/officeDocument/2006/relationships/image" Target="media/image36.png"/><Relationship Id="rId24" Type="http://schemas.openxmlformats.org/officeDocument/2006/relationships/image" Target="media/image22.png"/><Relationship Id="rId23" Type="http://schemas.openxmlformats.org/officeDocument/2006/relationships/image" Target="media/image46.png"/><Relationship Id="rId26" Type="http://schemas.openxmlformats.org/officeDocument/2006/relationships/image" Target="media/image26.png"/><Relationship Id="rId25" Type="http://schemas.openxmlformats.org/officeDocument/2006/relationships/image" Target="media/image7.png"/><Relationship Id="rId28" Type="http://schemas.openxmlformats.org/officeDocument/2006/relationships/image" Target="media/image29.png"/><Relationship Id="rId27" Type="http://schemas.openxmlformats.org/officeDocument/2006/relationships/image" Target="media/image40.png"/><Relationship Id="rId29" Type="http://schemas.openxmlformats.org/officeDocument/2006/relationships/image" Target="media/image19.png"/><Relationship Id="rId51" Type="http://schemas.openxmlformats.org/officeDocument/2006/relationships/image" Target="media/image24.png"/><Relationship Id="rId50" Type="http://schemas.openxmlformats.org/officeDocument/2006/relationships/image" Target="media/image6.png"/><Relationship Id="rId53" Type="http://schemas.openxmlformats.org/officeDocument/2006/relationships/image" Target="media/image30.png"/><Relationship Id="rId52" Type="http://schemas.openxmlformats.org/officeDocument/2006/relationships/image" Target="media/image39.png"/><Relationship Id="rId11" Type="http://schemas.openxmlformats.org/officeDocument/2006/relationships/image" Target="media/image27.png"/><Relationship Id="rId55" Type="http://schemas.openxmlformats.org/officeDocument/2006/relationships/image" Target="media/image13.png"/><Relationship Id="rId10" Type="http://schemas.openxmlformats.org/officeDocument/2006/relationships/image" Target="media/image28.png"/><Relationship Id="rId54" Type="http://schemas.openxmlformats.org/officeDocument/2006/relationships/image" Target="media/image18.png"/><Relationship Id="rId13" Type="http://schemas.openxmlformats.org/officeDocument/2006/relationships/image" Target="media/image34.png"/><Relationship Id="rId57" Type="http://schemas.openxmlformats.org/officeDocument/2006/relationships/image" Target="media/image20.png"/><Relationship Id="rId12" Type="http://schemas.openxmlformats.org/officeDocument/2006/relationships/image" Target="media/image49.png"/><Relationship Id="rId56" Type="http://schemas.openxmlformats.org/officeDocument/2006/relationships/image" Target="media/image9.png"/><Relationship Id="rId15" Type="http://schemas.openxmlformats.org/officeDocument/2006/relationships/image" Target="media/image44.png"/><Relationship Id="rId14" Type="http://schemas.openxmlformats.org/officeDocument/2006/relationships/image" Target="media/image48.png"/><Relationship Id="rId17" Type="http://schemas.openxmlformats.org/officeDocument/2006/relationships/image" Target="media/image17.png"/><Relationship Id="rId16" Type="http://schemas.openxmlformats.org/officeDocument/2006/relationships/image" Target="media/image41.png"/><Relationship Id="rId19" Type="http://schemas.openxmlformats.org/officeDocument/2006/relationships/image" Target="media/image2.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