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02C57"/>
        </w:rPr>
        <w:t>Software Engineering Developer Environment Setup Guide</w:t>
      </w:r>
    </w:p>
    <w:p>
      <w:pPr>
        <w:pStyle w:val="Heading1"/>
      </w:pPr>
      <w:r>
        <w:t>1.0 Toolchain Installation and Prerequisites</w:t>
      </w:r>
    </w:p>
    <w:p>
      <w:r>
        <w:t>Engineers must install Python 3.11+ from python.org and Node.js LTS from the official repository. Our Docker Desktop enterprise license can be retrieved from the Developer Hub.</w:t>
      </w:r>
    </w:p>
    <w:p>
      <w:r>
        <w:rPr>
          <w:b/>
        </w:rPr>
        <w:t xml:space="preserve">External Resource: </w:t>
      </w:r>
      <w:hyperlink r:id="rId9">
        <w:r>
          <w:rPr>
            <w:color w:val="004B91"/>
            <w:u w:val="single"/>
          </w:rPr>
          <w:t>Python 3.11+ from python.org</w:t>
        </w:r>
      </w:hyperlink>
    </w:p>
    <w:p>
      <w:r>
        <w:rPr>
          <w:b/>
        </w:rPr>
        <w:t xml:space="preserve">External Resource: </w:t>
      </w:r>
      <w:hyperlink r:id="rId10">
        <w:r>
          <w:rPr>
            <w:color w:val="004B91"/>
            <w:u w:val="single"/>
          </w:rPr>
          <w:t>Node.js LTS</w:t>
        </w:r>
      </w:hyperlink>
    </w:p>
    <w:p>
      <w:r>
        <w:rPr>
          <w:b/>
        </w:rPr>
        <w:t xml:space="preserve">External Resource: </w:t>
      </w:r>
      <w:hyperlink r:id="rId11">
        <w:r>
          <w:rPr>
            <w:color w:val="004B91"/>
            <w:u w:val="single"/>
          </w:rPr>
          <w:t>Developer Hub</w:t>
        </w:r>
      </w:hyperlink>
    </w:p>
    <w:p>
      <w:pPr>
        <w:pStyle w:val="Heading1"/>
      </w:pPr>
      <w:r>
        <w:t>2.0 Git Workflow and Pre-Commit Hooks</w:t>
      </w:r>
    </w:p>
    <w:p>
      <w:r>
        <w:t>All repositories require signing commits. Follow the Git Signing Tutorial. Internal code reviews take place on our GitHub Enterprise Instance.</w:t>
      </w:r>
    </w:p>
    <w:p>
      <w:r>
        <w:rPr>
          <w:b/>
        </w:rPr>
        <w:t xml:space="preserve">External Resource: </w:t>
      </w:r>
      <w:hyperlink r:id="rId12">
        <w:r>
          <w:rPr>
            <w:color w:val="004B91"/>
            <w:u w:val="single"/>
          </w:rPr>
          <w:t>Git Signing Tutorial</w:t>
        </w:r>
      </w:hyperlink>
    </w:p>
    <w:p>
      <w:r>
        <w:rPr>
          <w:b/>
        </w:rPr>
        <w:t xml:space="preserve">External Resource: </w:t>
      </w:r>
      <w:hyperlink r:id="rId13">
        <w:r>
          <w:rPr>
            <w:color w:val="004B91"/>
            <w:u w:val="single"/>
          </w:rPr>
          <w:t>GitHub Enterprise Instance</w:t>
        </w:r>
      </w:hyperlink>
    </w:p>
    <w:p>
      <w:r>
        <w:rPr>
          <w:b/>
        </w:rPr>
        <w:t xml:space="preserve">External Resource: </w:t>
      </w:r>
      <w:hyperlink r:id="rId14">
        <w:r>
          <w:rPr>
            <w:color w:val="004B91"/>
            <w:u w:val="single"/>
          </w:rPr>
          <w:t>Pre-commit Hook Linter Pack</w:t>
        </w:r>
      </w:hyperlink>
    </w:p>
    <w:p>
      <w:pPr>
        <w:pStyle w:val="Heading1"/>
      </w:pPr>
      <w:r>
        <w:t>3.0 Cloud Sandbox and Local Kubernetes Setup</w:t>
      </w:r>
    </w:p>
    <w:p>
      <w:r>
        <w:t>Developers receive a personal AWS Sandbox. Configure AWS CLI via the Cloud SSO Console. For Minikube and local cluster instructions, read the Kubernetes Documentation.</w:t>
      </w:r>
    </w:p>
    <w:p>
      <w:r>
        <w:rPr>
          <w:b/>
        </w:rPr>
        <w:t xml:space="preserve">External Resource: </w:t>
      </w:r>
      <w:hyperlink r:id="rId15">
        <w:r>
          <w:rPr>
            <w:color w:val="004B91"/>
            <w:u w:val="single"/>
          </w:rPr>
          <w:t>Cloud SSO Console</w:t>
        </w:r>
      </w:hyperlink>
    </w:p>
    <w:p>
      <w:r>
        <w:rPr>
          <w:b/>
        </w:rPr>
        <w:t xml:space="preserve">External Resource: </w:t>
      </w:r>
      <w:hyperlink r:id="rId16">
        <w:r>
          <w:rPr>
            <w:color w:val="004B91"/>
            <w:u w:val="single"/>
          </w:rPr>
          <w:t>Kubernetes Documentation</w:t>
        </w:r>
      </w:hyperlink>
    </w:p>
    <w:p>
      <w:r>
        <w:rPr>
          <w:b/>
        </w:rPr>
        <w:t xml:space="preserve">External Resource: </w:t>
      </w:r>
      <w:hyperlink r:id="rId17">
        <w:r>
          <w:rPr>
            <w:color w:val="004B91"/>
            <w:u w:val="single"/>
          </w:rPr>
          <w:t>Terraform Module Registry</w:t>
        </w:r>
      </w:hyperlink>
    </w:p>
    <w:p>
      <w:r>
        <w:rPr>
          <w:b/>
        </w:rPr>
        <w:t xml:space="preserve">External Resource: </w:t>
      </w:r>
      <w:hyperlink r:id="rId18">
        <w:r>
          <w:rPr>
            <w:color w:val="004B91"/>
            <w:u w:val="single"/>
          </w:rPr>
          <w:t>Docker Compose Local Stack Template</w:t>
        </w:r>
      </w:hyperlink>
    </w:p>
    <w:p>
      <w:r>
        <w:rPr>
          <w:b/>
        </w:rPr>
        <w:t xml:space="preserve">External Resource: </w:t>
      </w:r>
      <w:hyperlink r:id="rId19">
        <w:r>
          <w:rPr>
            <w:color w:val="004B91"/>
            <w:u w:val="single"/>
          </w:rPr>
          <w:t>Engineering Architecture Decision Records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ython.org/downloads/" TargetMode="External"/><Relationship Id="rId10" Type="http://schemas.openxmlformats.org/officeDocument/2006/relationships/hyperlink" Target="https://nodejs.org/en/download" TargetMode="External"/><Relationship Id="rId11" Type="http://schemas.openxmlformats.org/officeDocument/2006/relationships/hyperlink" Target="https://example.com/dev/docker-desktop-keys.txt" TargetMode="External"/><Relationship Id="rId12" Type="http://schemas.openxmlformats.org/officeDocument/2006/relationships/hyperlink" Target="https://docs.github.com/en/authentication/managing-commit-signature-verification" TargetMode="External"/><Relationship Id="rId13" Type="http://schemas.openxmlformats.org/officeDocument/2006/relationships/hyperlink" Target="http://httpbin.org/status/301" TargetMode="External"/><Relationship Id="rId14" Type="http://schemas.openxmlformats.org/officeDocument/2006/relationships/hyperlink" Target="https://example.com/tooling/linters-v2.zip" TargetMode="External"/><Relationship Id="rId15" Type="http://schemas.openxmlformats.org/officeDocument/2006/relationships/hyperlink" Target="https://httpbin.org/status/401" TargetMode="External"/><Relationship Id="rId16" Type="http://schemas.openxmlformats.org/officeDocument/2006/relationships/hyperlink" Target="https://kubernetes.io/docs/home/" TargetMode="External"/><Relationship Id="rId17" Type="http://schemas.openxmlformats.org/officeDocument/2006/relationships/hyperlink" Target="https://registry.terraform.io/" TargetMode="External"/><Relationship Id="rId18" Type="http://schemas.openxmlformats.org/officeDocument/2006/relationships/hyperlink" Target="https://example.com/dev/localstack-compose.yaml" TargetMode="External"/><Relationship Id="rId19" Type="http://schemas.openxmlformats.org/officeDocument/2006/relationships/hyperlink" Target="http://httpbin.org/redirect-to?url=https://httpbin.org/g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Engineering Developer Environment Setup Guide</dc:title>
  <dc:subject/>
  <dc:creator>Enterprise Document Repository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