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3C6E"/>
          <w:sz w:val="36"/>
          <w:szCs w:val="36"/>
        </w:rPr>
        <w:t xml:space="preserve">EXPERIMENT 02</w:t>
      </w:r>
    </w:p>
    <w:p>
      <w:pPr>
        <w:pBdr>
          <w:bottom w:val="single" w:color="1A3C6E" w:sz="8" w:space="4"/>
        </w:pBdr>
        <w:spacing w:before="0" w:after="60"/>
        <w:jc w:val="center"/>
      </w:pPr>
      <w:r>
        <w:rPr>
          <w:rFonts w:ascii="Arial" w:cs="Arial" w:eastAsia="Arial" w:hAnsi="Arial"/>
          <w:b/>
          <w:bCs/>
          <w:color w:val="1A3C6E"/>
          <w:sz w:val="26"/>
          <w:szCs w:val="26"/>
        </w:rPr>
        <w:t xml:space="preserve">Cross-Platform Prompting: Evaluating Diverse Techniques in AI-Powered Text Summarization</w:t>
      </w:r>
    </w:p>
    <w:p>
      <w:pPr>
        <w:spacing w:before="140" w:after="60"/>
        <w:jc w:val="center"/>
      </w:pPr>
      <w:r>
        <w:rPr>
          <w:rFonts w:ascii="Arial" w:cs="Arial" w:eastAsia="Arial" w:hAnsi="Arial"/>
          <w:b/>
          <w:bCs/>
          <w:color w:val="1A5276"/>
          <w:sz w:val="22"/>
          <w:szCs w:val="22"/>
        </w:rPr>
        <w:t xml:space="preserve">Register No: 212225240112     |     Name: RAGUL B     |     Department: AIML</w:t>
      </w:r>
    </w:p>
    <w:p>
      <w:pPr>
        <w:spacing w:before="0" w:after="200"/>
        <w:jc w:val="center"/>
      </w:pPr>
      <w:r>
        <w:rPr>
          <w:rFonts w:ascii="Arial" w:cs="Arial" w:eastAsia="Arial" w:hAnsi="Arial"/>
          <w:color w:val="555555"/>
          <w:sz w:val="20"/>
          <w:szCs w:val="20"/>
        </w:rPr>
        <w:t xml:space="preserve">Date: 16 March 2026</w:t>
      </w:r>
    </w:p>
    <w:p>
      <w:pPr>
        <w:pStyle w:val="Heading1"/>
        <w:spacing w:before="300" w:after="120"/>
      </w:pPr>
      <w:r>
        <w:rPr>
          <w:rFonts w:ascii="Arial" w:cs="Arial" w:eastAsia="Arial" w:hAnsi="Arial"/>
          <w:b/>
          <w:bCs/>
          <w:color w:val="1A3C6E"/>
          <w:sz w:val="28"/>
          <w:szCs w:val="28"/>
        </w:rPr>
        <w:t xml:space="preserve">AIM</w:t>
      </w:r>
    </w:p>
    <w:p>
      <w:pPr>
        <w:spacing w:before="80" w:after="80"/>
        <w:jc w:val="both"/>
      </w:pPr>
      <w:r>
        <w:rPr>
          <w:rFonts w:ascii="Arial" w:cs="Arial" w:eastAsia="Arial" w:hAnsi="Arial"/>
          <w:b w:val="false"/>
          <w:bCs w:val="false"/>
          <w:color w:val="000000"/>
          <w:sz w:val="22"/>
          <w:szCs w:val="22"/>
        </w:rPr>
        <w:t xml:space="preserve">To evaluate and compare the effectiveness of prompting techniques (zero-shot, few-shot, chain-of-thought, role-based) across different AI platforms — ChatGPT, Gemini, Claude, and Microsoft Copilot — in the specific task of text summarization.</w:t>
      </w:r>
    </w:p>
    <w:p>
      <w:pPr>
        <w:pStyle w:val="Heading1"/>
        <w:spacing w:before="300" w:after="120"/>
      </w:pPr>
      <w:r>
        <w:rPr>
          <w:rFonts w:ascii="Arial" w:cs="Arial" w:eastAsia="Arial" w:hAnsi="Arial"/>
          <w:b/>
          <w:bCs/>
          <w:color w:val="1A3C6E"/>
          <w:sz w:val="28"/>
          <w:szCs w:val="28"/>
        </w:rPr>
        <w:t xml:space="preserve">SCENARIO</w:t>
      </w:r>
    </w:p>
    <w:p>
      <w:pPr>
        <w:spacing w:before="80" w:after="80"/>
        <w:jc w:val="both"/>
      </w:pPr>
      <w:r>
        <w:rPr>
          <w:rFonts w:ascii="Arial" w:cs="Arial" w:eastAsia="Arial" w:hAnsi="Arial"/>
          <w:b w:val="false"/>
          <w:bCs w:val="false"/>
          <w:color w:val="000000"/>
          <w:sz w:val="22"/>
          <w:szCs w:val="22"/>
        </w:rPr>
        <w:t xml:space="preserve">As part of a content curation team for an educational platform, the task is to summarize a 500-word technical article on "The Basics of Blockchain Technology" using multiple AI platforms and prompting strategies. The objective is to determine which combination of prompting technique and platform produces the best summary evaluated on:</w:t>
      </w:r>
    </w:p>
    <w:p>
      <w:pPr>
        <w:pStyle w:val="ListParagraph"/>
        <w:numPr>
          <w:ilvl w:val="0"/>
          <w:numId w:val="2"/>
        </w:numPr>
        <w:spacing w:before="60" w:after="60"/>
      </w:pPr>
      <w:r>
        <w:rPr>
          <w:rFonts w:ascii="Arial" w:cs="Arial" w:eastAsia="Arial" w:hAnsi="Arial"/>
          <w:sz w:val="22"/>
          <w:szCs w:val="22"/>
        </w:rPr>
        <w:t xml:space="preserve">Accuracy — factual correctness of the summary</w:t>
      </w:r>
    </w:p>
    <w:p>
      <w:pPr>
        <w:pStyle w:val="ListParagraph"/>
        <w:numPr>
          <w:ilvl w:val="0"/>
          <w:numId w:val="2"/>
        </w:numPr>
        <w:spacing w:before="60" w:after="60"/>
      </w:pPr>
      <w:r>
        <w:rPr>
          <w:rFonts w:ascii="Arial" w:cs="Arial" w:eastAsia="Arial" w:hAnsi="Arial"/>
          <w:sz w:val="22"/>
          <w:szCs w:val="22"/>
        </w:rPr>
        <w:t xml:space="preserve">Coherence — logical flow and sentence structure</w:t>
      </w:r>
    </w:p>
    <w:p>
      <w:pPr>
        <w:pStyle w:val="ListParagraph"/>
        <w:numPr>
          <w:ilvl w:val="0"/>
          <w:numId w:val="2"/>
        </w:numPr>
        <w:spacing w:before="60" w:after="60"/>
      </w:pPr>
      <w:r>
        <w:rPr>
          <w:rFonts w:ascii="Arial" w:cs="Arial" w:eastAsia="Arial" w:hAnsi="Arial"/>
          <w:sz w:val="22"/>
          <w:szCs w:val="22"/>
        </w:rPr>
        <w:t xml:space="preserve">Simplicity — ease of understanding for undergraduates</w:t>
      </w:r>
    </w:p>
    <w:p>
      <w:pPr>
        <w:pStyle w:val="ListParagraph"/>
        <w:numPr>
          <w:ilvl w:val="0"/>
          <w:numId w:val="2"/>
        </w:numPr>
        <w:spacing w:before="60" w:after="60"/>
      </w:pPr>
      <w:r>
        <w:rPr>
          <w:rFonts w:ascii="Arial" w:cs="Arial" w:eastAsia="Arial" w:hAnsi="Arial"/>
          <w:sz w:val="22"/>
          <w:szCs w:val="22"/>
        </w:rPr>
        <w:t xml:space="preserve">Speed — response time of the platform</w:t>
      </w:r>
    </w:p>
    <w:p>
      <w:pPr>
        <w:pStyle w:val="ListParagraph"/>
        <w:numPr>
          <w:ilvl w:val="0"/>
          <w:numId w:val="2"/>
        </w:numPr>
        <w:spacing w:before="60" w:after="60"/>
      </w:pPr>
      <w:r>
        <w:rPr>
          <w:rFonts w:ascii="Arial" w:cs="Arial" w:eastAsia="Arial" w:hAnsi="Arial"/>
          <w:sz w:val="22"/>
          <w:szCs w:val="22"/>
        </w:rPr>
        <w:t xml:space="preserve">User Experience — ease of use and interface quality</w:t>
      </w:r>
    </w:p>
    <w:p>
      <w:pPr>
        <w:pStyle w:val="Heading1"/>
        <w:spacing w:before="300" w:after="120"/>
      </w:pPr>
      <w:r>
        <w:rPr>
          <w:rFonts w:ascii="Arial" w:cs="Arial" w:eastAsia="Arial" w:hAnsi="Arial"/>
          <w:b/>
          <w:bCs/>
          <w:color w:val="1A3C6E"/>
          <w:sz w:val="28"/>
          <w:szCs w:val="28"/>
        </w:rPr>
        <w:t xml:space="preserve">SOURCE ARTICLE (500 Words)</w:t>
      </w:r>
    </w:p>
    <w:p>
      <w:pPr>
        <w:spacing w:before="100" w:after="100"/>
      </w:pPr>
      <w:r>
        <w:rPr>
          <w:rFonts w:ascii="Arial" w:cs="Arial" w:eastAsia="Arial" w:hAnsi="Arial"/>
          <w:b/>
          <w:bCs/>
          <w:color w:val="1A3C6E"/>
          <w:sz w:val="24"/>
          <w:szCs w:val="24"/>
        </w:rPr>
        <w:t xml:space="preserve">The Basics of Blockchain Technology</w:t>
      </w:r>
    </w:p>
    <w:p>
      <w:pPr>
        <w:spacing w:before="80" w:after="80"/>
        <w:jc w:val="both"/>
      </w:pPr>
      <w:r>
        <w:rPr>
          <w:rFonts w:ascii="Arial" w:cs="Arial" w:eastAsia="Arial" w:hAnsi="Arial"/>
          <w:b w:val="false"/>
          <w:bCs w:val="false"/>
          <w:color w:val="000000"/>
          <w:sz w:val="22"/>
          <w:szCs w:val="22"/>
        </w:rPr>
        <w:t xml:space="preserve">Blockchain technology is a revolutionary concept that underpins cryptocurrencies like Bitcoin and Ethereum but extends far beyond financial applications. At its core, a blockchain is a distributed ledger — a database that is shared and synchronized across many computers. Unlike traditional databases controlled by a single entity, a blockchain is decentralized, meaning no single party has authority over the entire system.</w:t>
      </w:r>
    </w:p>
    <w:p>
      <w:pPr>
        <w:spacing w:before="80" w:after="80"/>
        <w:jc w:val="both"/>
      </w:pPr>
      <w:r>
        <w:rPr>
          <w:rFonts w:ascii="Arial" w:cs="Arial" w:eastAsia="Arial" w:hAnsi="Arial"/>
          <w:b w:val="false"/>
          <w:bCs w:val="false"/>
          <w:color w:val="000000"/>
          <w:sz w:val="22"/>
          <w:szCs w:val="22"/>
        </w:rPr>
        <w:t xml:space="preserve">A blockchain consists of a chain of blocks, where each block contains a set of data (usually transactions), a cryptographic hash of the previous block, and a timestamp. This chaining of blocks ensures that data cannot be altered retroactively without invalidating all subsequent blocks — making it highly resistant to tampering.</w:t>
      </w:r>
    </w:p>
    <w:p>
      <w:pPr>
        <w:spacing w:before="80" w:after="80"/>
        <w:jc w:val="both"/>
      </w:pPr>
      <w:r>
        <w:rPr>
          <w:rFonts w:ascii="Arial" w:cs="Arial" w:eastAsia="Arial" w:hAnsi="Arial"/>
          <w:b w:val="false"/>
          <w:bCs w:val="false"/>
          <w:color w:val="000000"/>
          <w:sz w:val="22"/>
          <w:szCs w:val="22"/>
        </w:rPr>
        <w:t xml:space="preserve">One of the key features of blockchain is its use of consensus mechanisms. These are protocols that all participants in the network agree upon to validate transactions. The most common consensus mechanisms include Proof of Work (PoW), used by Bitcoin, where miners solve complex mathematical problems to validate transactions, and Proof of Stake (PoS), used by Ethereum 2.0, where validators are chosen based on the amount of cryptocurrency they hold.</w:t>
      </w:r>
    </w:p>
    <w:p>
      <w:pPr>
        <w:spacing w:before="80" w:after="80"/>
        <w:jc w:val="both"/>
      </w:pPr>
      <w:r>
        <w:rPr>
          <w:rFonts w:ascii="Arial" w:cs="Arial" w:eastAsia="Arial" w:hAnsi="Arial"/>
          <w:b w:val="false"/>
          <w:bCs w:val="false"/>
          <w:color w:val="000000"/>
          <w:sz w:val="22"/>
          <w:szCs w:val="22"/>
        </w:rPr>
        <w:t xml:space="preserve">Another important concept is smart contracts — self-executing contracts with the terms of the agreement directly written into code. These contracts automatically execute when predefined conditions are met, eliminating the need for intermediaries such as banks or lawyers. Ethereum is the most popular platform for developing smart contracts.</w:t>
      </w:r>
    </w:p>
    <w:p>
      <w:pPr>
        <w:spacing w:before="80" w:after="80"/>
        <w:jc w:val="both"/>
      </w:pPr>
      <w:r>
        <w:rPr>
          <w:rFonts w:ascii="Arial" w:cs="Arial" w:eastAsia="Arial" w:hAnsi="Arial"/>
          <w:b w:val="false"/>
          <w:bCs w:val="false"/>
          <w:color w:val="000000"/>
          <w:sz w:val="22"/>
          <w:szCs w:val="22"/>
        </w:rPr>
        <w:t xml:space="preserve">Blockchain applications are widespread: in supply chain management, it helps track goods from origin to destination with full transparency; in healthcare, patient records can be securely shared across providers; in voting systems, it can ensure tamper-proof elections; in finance, it enables fast, borderless transactions without the need for traditional banking infrastructure.</w:t>
      </w:r>
    </w:p>
    <w:p>
      <w:pPr>
        <w:spacing w:before="80" w:after="80"/>
        <w:jc w:val="both"/>
      </w:pPr>
      <w:r>
        <w:rPr>
          <w:rFonts w:ascii="Arial" w:cs="Arial" w:eastAsia="Arial" w:hAnsi="Arial"/>
          <w:b w:val="false"/>
          <w:bCs w:val="false"/>
          <w:color w:val="000000"/>
          <w:sz w:val="22"/>
          <w:szCs w:val="22"/>
        </w:rPr>
        <w:t xml:space="preserve">Despite its advantages, blockchain technology faces challenges. Scalability remains a concern — as the number of transactions increases, the network can slow down significantly. Energy consumption is another issue, particularly for Proof of Work systems. Privacy is also debated, as all transactions on a public blockchain are visible to everyone.</w:t>
      </w:r>
    </w:p>
    <w:p>
      <w:pPr>
        <w:spacing w:before="80" w:after="80"/>
        <w:jc w:val="both"/>
      </w:pPr>
      <w:r>
        <w:rPr>
          <w:rFonts w:ascii="Arial" w:cs="Arial" w:eastAsia="Arial" w:hAnsi="Arial"/>
          <w:b w:val="false"/>
          <w:bCs w:val="false"/>
          <w:color w:val="000000"/>
          <w:sz w:val="22"/>
          <w:szCs w:val="22"/>
        </w:rPr>
        <w:t xml:space="preserve">In summary, blockchain is a powerful and innovative technology that offers transparency, security, and decentralization. Its applications span multiple industries, and while it comes with limitations, ongoing research and development continue to address these issues, making blockchain one of the most transformative technologies of the 21st century.</w:t>
      </w:r>
    </w:p>
    <w:p>
      <w:pPr>
        <w:pStyle w:val="Heading1"/>
        <w:spacing w:before="300" w:after="120"/>
      </w:pPr>
      <w:r>
        <w:rPr>
          <w:rFonts w:ascii="Arial" w:cs="Arial" w:eastAsia="Arial" w:hAnsi="Arial"/>
          <w:b/>
          <w:bCs/>
          <w:color w:val="1A3C6E"/>
          <w:sz w:val="28"/>
          <w:szCs w:val="28"/>
        </w:rPr>
        <w:t xml:space="preserve">PROMPTING TECHNIQUES APPLIED</w:t>
      </w:r>
    </w:p>
    <w:p>
      <w:pPr>
        <w:pStyle w:val="Heading2"/>
        <w:spacing w:before="220" w:after="80"/>
      </w:pPr>
      <w:r>
        <w:rPr>
          <w:rFonts w:ascii="Arial" w:cs="Arial" w:eastAsia="Arial" w:hAnsi="Arial"/>
          <w:b/>
          <w:bCs/>
          <w:color w:val="1A5276"/>
          <w:sz w:val="24"/>
          <w:szCs w:val="24"/>
        </w:rPr>
        <w:t xml:space="preserve">1. Zero-Shot Prompting</w:t>
      </w:r>
    </w:p>
    <w:p>
      <w:pPr>
        <w:spacing w:before="80" w:after="80"/>
        <w:jc w:val="both"/>
      </w:pPr>
      <w:r>
        <w:rPr>
          <w:rFonts w:ascii="Arial" w:cs="Arial" w:eastAsia="Arial" w:hAnsi="Arial"/>
          <w:b w:val="false"/>
          <w:bCs w:val="false"/>
          <w:color w:val="000000"/>
          <w:sz w:val="22"/>
          <w:szCs w:val="22"/>
        </w:rPr>
        <w:t xml:space="preserve">A direct instruction is given without any examples or context. The model is expected to generalize from its training.</w:t>
      </w:r>
    </w:p>
    <w:p>
      <w:pPr>
        <w:pBdr>
          <w:left w:val="single" w:color="1A3C6E" w:sz="8" w:space="4"/>
        </w:pBdr>
        <w:shd w:fill="EBF5FB" w:val="clear"/>
        <w:spacing w:before="80" w:after="80"/>
        <w:ind w:left="400"/>
      </w:pPr>
      <w:r>
        <w:rPr>
          <w:rFonts w:ascii="Arial" w:cs="Arial" w:eastAsia="Arial" w:hAnsi="Arial"/>
          <w:i/>
          <w:iCs/>
          <w:color w:val="1A3C6E"/>
          <w:sz w:val="20"/>
          <w:szCs w:val="20"/>
        </w:rPr>
        <w:t xml:space="preserve">Prompt: "Summarize the following article on blockchain technology in 100 words for undergraduate students."</w:t>
      </w:r>
    </w:p>
    <w:p>
      <w:pPr>
        <w:spacing w:before="80" w:after="80"/>
        <w:jc w:val="both"/>
      </w:pPr>
      <w:r>
        <w:rPr>
          <w:rFonts w:ascii="Arial" w:cs="Arial" w:eastAsia="Arial" w:hAnsi="Arial"/>
          <w:b w:val="false"/>
          <w:bCs w:val="false"/>
          <w:color w:val="000000"/>
          <w:sz w:val="22"/>
          <w:szCs w:val="22"/>
        </w:rPr>
        <w:t xml:space="preserve">Expected Output: A concise 100-word summary that captures the essence of blockchain — decentralization, consensus mechanisms, smart contracts, and applications — without technical jargon.</w:t>
      </w:r>
    </w:p>
    <w:p>
      <w:pPr>
        <w:pStyle w:val="Heading2"/>
        <w:spacing w:before="220" w:after="80"/>
      </w:pPr>
      <w:r>
        <w:rPr>
          <w:rFonts w:ascii="Arial" w:cs="Arial" w:eastAsia="Arial" w:hAnsi="Arial"/>
          <w:b/>
          <w:bCs/>
          <w:color w:val="1A5276"/>
          <w:sz w:val="24"/>
          <w:szCs w:val="24"/>
        </w:rPr>
        <w:t xml:space="preserve">2. Few-Shot Prompting</w:t>
      </w:r>
    </w:p>
    <w:p>
      <w:pPr>
        <w:spacing w:before="80" w:after="80"/>
        <w:jc w:val="both"/>
      </w:pPr>
      <w:r>
        <w:rPr>
          <w:rFonts w:ascii="Arial" w:cs="Arial" w:eastAsia="Arial" w:hAnsi="Arial"/>
          <w:b w:val="false"/>
          <w:bCs w:val="false"/>
          <w:color w:val="000000"/>
          <w:sz w:val="22"/>
          <w:szCs w:val="22"/>
        </w:rPr>
        <w:t xml:space="preserve">The model is provided with 2–3 example input-output pairs before the actual task, allowing it to learn the desired format and style in-context.</w:t>
      </w:r>
    </w:p>
    <w:p>
      <w:pPr>
        <w:pBdr>
          <w:left w:val="single" w:color="1A3C6E" w:sz="8" w:space="4"/>
        </w:pBdr>
        <w:shd w:fill="EBF5FB" w:val="clear"/>
        <w:spacing w:before="80" w:after="80"/>
        <w:ind w:left="400"/>
      </w:pPr>
      <w:r>
        <w:rPr>
          <w:rFonts w:ascii="Arial" w:cs="Arial" w:eastAsia="Arial" w:hAnsi="Arial"/>
          <w:i/>
          <w:iCs/>
          <w:color w:val="1A3C6E"/>
          <w:sz w:val="20"/>
          <w:szCs w:val="20"/>
        </w:rPr>
        <w:t xml:space="preserve">Prompt: "Example 1 — Article on AI: [text] → Summary: [example]. Example 2 — Article on IoT: [text] → Summary: [example]. Now summarize: [blockchain article]."</w:t>
      </w:r>
    </w:p>
    <w:p>
      <w:pPr>
        <w:spacing w:before="80" w:after="80"/>
        <w:jc w:val="both"/>
      </w:pPr>
      <w:r>
        <w:rPr>
          <w:rFonts w:ascii="Arial" w:cs="Arial" w:eastAsia="Arial" w:hAnsi="Arial"/>
          <w:b w:val="false"/>
          <w:bCs w:val="false"/>
          <w:color w:val="000000"/>
          <w:sz w:val="22"/>
          <w:szCs w:val="22"/>
        </w:rPr>
        <w:t xml:space="preserve">Expected Output: A well-structured, student-friendly summary that mirrors the style of the provided examples, balancing accuracy and simplicity.</w:t>
      </w:r>
    </w:p>
    <w:p>
      <w:pPr>
        <w:pStyle w:val="Heading2"/>
        <w:spacing w:before="220" w:after="80"/>
      </w:pPr>
      <w:r>
        <w:rPr>
          <w:rFonts w:ascii="Arial" w:cs="Arial" w:eastAsia="Arial" w:hAnsi="Arial"/>
          <w:b/>
          <w:bCs/>
          <w:color w:val="1A5276"/>
          <w:sz w:val="24"/>
          <w:szCs w:val="24"/>
        </w:rPr>
        <w:t xml:space="preserve">3. Chain-of-Thought (CoT) Prompting</w:t>
      </w:r>
    </w:p>
    <w:p>
      <w:pPr>
        <w:spacing w:before="80" w:after="80"/>
        <w:jc w:val="both"/>
      </w:pPr>
      <w:r>
        <w:rPr>
          <w:rFonts w:ascii="Arial" w:cs="Arial" w:eastAsia="Arial" w:hAnsi="Arial"/>
          <w:b w:val="false"/>
          <w:bCs w:val="false"/>
          <w:color w:val="000000"/>
          <w:sz w:val="22"/>
          <w:szCs w:val="22"/>
        </w:rPr>
        <w:t xml:space="preserve">The model is prompted to reason through the task step by step before producing the final answer. This encourages deeper understanding and more accurate outputs.</w:t>
      </w:r>
    </w:p>
    <w:p>
      <w:pPr>
        <w:pBdr>
          <w:left w:val="single" w:color="1A3C6E" w:sz="8" w:space="4"/>
        </w:pBdr>
        <w:shd w:fill="EBF5FB" w:val="clear"/>
        <w:spacing w:before="80" w:after="80"/>
        <w:ind w:left="400"/>
      </w:pPr>
      <w:r>
        <w:rPr>
          <w:rFonts w:ascii="Arial" w:cs="Arial" w:eastAsia="Arial" w:hAnsi="Arial"/>
          <w:i/>
          <w:iCs/>
          <w:color w:val="1A3C6E"/>
          <w:sz w:val="20"/>
          <w:szCs w:val="20"/>
        </w:rPr>
        <w:t xml:space="preserve">Prompt: "Step 1: Identify the main topic. Step 2: List key concepts. Step 3: Note real-world applications. Step 4: Write a 100-word summary. Article: [blockchain text]."</w:t>
      </w:r>
    </w:p>
    <w:p>
      <w:pPr>
        <w:spacing w:before="80" w:after="80"/>
        <w:jc w:val="both"/>
      </w:pPr>
      <w:r>
        <w:rPr>
          <w:rFonts w:ascii="Arial" w:cs="Arial" w:eastAsia="Arial" w:hAnsi="Arial"/>
          <w:b w:val="false"/>
          <w:bCs w:val="false"/>
          <w:color w:val="000000"/>
          <w:sz w:val="22"/>
          <w:szCs w:val="22"/>
        </w:rPr>
        <w:t xml:space="preserve">Expected Output: A logically ordered summary with a clear structure — definition, mechanism, applications, and conclusion — reflecting the reasoning steps.</w:t>
      </w:r>
    </w:p>
    <w:p>
      <w:pPr>
        <w:pStyle w:val="Heading2"/>
        <w:spacing w:before="220" w:after="80"/>
      </w:pPr>
      <w:r>
        <w:rPr>
          <w:rFonts w:ascii="Arial" w:cs="Arial" w:eastAsia="Arial" w:hAnsi="Arial"/>
          <w:b/>
          <w:bCs/>
          <w:color w:val="1A5276"/>
          <w:sz w:val="24"/>
          <w:szCs w:val="24"/>
        </w:rPr>
        <w:t xml:space="preserve">4. Role-Based Prompting</w:t>
      </w:r>
    </w:p>
    <w:p>
      <w:pPr>
        <w:spacing w:before="80" w:after="80"/>
        <w:jc w:val="both"/>
      </w:pPr>
      <w:r>
        <w:rPr>
          <w:rFonts w:ascii="Arial" w:cs="Arial" w:eastAsia="Arial" w:hAnsi="Arial"/>
          <w:b w:val="false"/>
          <w:bCs w:val="false"/>
          <w:color w:val="000000"/>
          <w:sz w:val="22"/>
          <w:szCs w:val="22"/>
        </w:rPr>
        <w:t xml:space="preserve">The model is assigned a specific persona or role that shapes its response style, vocabulary, and tone.</w:t>
      </w:r>
    </w:p>
    <w:p>
      <w:pPr>
        <w:pBdr>
          <w:left w:val="single" w:color="1A3C6E" w:sz="8" w:space="4"/>
        </w:pBdr>
        <w:shd w:fill="EBF5FB" w:val="clear"/>
        <w:spacing w:before="80" w:after="80"/>
        <w:ind w:left="400"/>
      </w:pPr>
      <w:r>
        <w:rPr>
          <w:rFonts w:ascii="Arial" w:cs="Arial" w:eastAsia="Arial" w:hAnsi="Arial"/>
          <w:i/>
          <w:iCs/>
          <w:color w:val="1A3C6E"/>
          <w:sz w:val="20"/>
          <w:szCs w:val="20"/>
        </w:rPr>
        <w:t xml:space="preserve">Prompt: "You are a professor teaching first-year engineering students. Summarize the following article on blockchain technology in simple, engaging language in 100 words."</w:t>
      </w:r>
    </w:p>
    <w:p>
      <w:pPr>
        <w:spacing w:before="80" w:after="80"/>
        <w:jc w:val="both"/>
      </w:pPr>
      <w:r>
        <w:rPr>
          <w:rFonts w:ascii="Arial" w:cs="Arial" w:eastAsia="Arial" w:hAnsi="Arial"/>
          <w:b w:val="false"/>
          <w:bCs w:val="false"/>
          <w:color w:val="000000"/>
          <w:sz w:val="22"/>
          <w:szCs w:val="22"/>
        </w:rPr>
        <w:t xml:space="preserve">Expected Output: A friendly, motivating, and simplified summary that avoids jargon and uses relatable analogies suited for undergraduate learners.</w:t>
      </w:r>
    </w:p>
    <w:p>
      <w:pPr>
        <w:pStyle w:val="Heading1"/>
        <w:spacing w:before="300" w:after="120"/>
      </w:pPr>
      <w:r>
        <w:rPr>
          <w:rFonts w:ascii="Arial" w:cs="Arial" w:eastAsia="Arial" w:hAnsi="Arial"/>
          <w:b/>
          <w:bCs/>
          <w:color w:val="1A3C6E"/>
          <w:sz w:val="28"/>
          <w:szCs w:val="28"/>
        </w:rPr>
        <w:t xml:space="preserve">PLATFORM × TECHNIQUE COMPARISON TABLE</w:t>
      </w:r>
    </w:p>
    <w:p>
      <w:pPr>
        <w:spacing w:before="80" w:after="80"/>
        <w:jc w:val="both"/>
      </w:pPr>
      <w:r>
        <w:rPr>
          <w:rFonts w:ascii="Arial" w:cs="Arial" w:eastAsia="Arial" w:hAnsi="Arial"/>
          <w:b w:val="false"/>
          <w:bCs w:val="false"/>
          <w:color w:val="000000"/>
          <w:sz w:val="22"/>
          <w:szCs w:val="22"/>
        </w:rPr>
        <w:t xml:space="preserve">Ratings are on a scale of 1 (Poor) to 5 (Excellent), averaged across Accuracy, Coherence, and Simplicity criteria:</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tblHeader/>
        </w:trPr>
        <w:tc>
          <w:tcPr>
            <w:tcW w:type="dxa" w:w="1500"/>
            <w:tcBorders>
              <w:top w:val="single" w:color="1A3C6E" w:sz="4"/>
              <w:left w:val="single" w:color="1A3C6E" w:sz="4"/>
              <w:bottom w:val="single" w:color="1A3C6E" w:sz="4"/>
              <w:right w:val="single" w:color="1A3C6E" w:sz="4"/>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w:t>
            </w:r>
          </w:p>
        </w:tc>
        <w:tc>
          <w:tcPr>
            <w:tcW w:type="dxa" w:w="1500"/>
            <w:tcBorders>
              <w:top w:val="single" w:color="1A3C6E" w:sz="4"/>
              <w:left w:val="single" w:color="1A3C6E" w:sz="4"/>
              <w:bottom w:val="single" w:color="1A3C6E" w:sz="4"/>
              <w:right w:val="single" w:color="1A3C6E" w:sz="4"/>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Prompting Technique</w:t>
            </w:r>
          </w:p>
        </w:tc>
        <w:tc>
          <w:tcPr>
            <w:tcW w:type="dxa" w:w="1500"/>
            <w:tcBorders>
              <w:top w:val="single" w:color="1A3C6E" w:sz="4"/>
              <w:left w:val="single" w:color="1A3C6E" w:sz="4"/>
              <w:bottom w:val="single" w:color="1A3C6E" w:sz="4"/>
              <w:right w:val="single" w:color="1A3C6E" w:sz="4"/>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 (1-5)</w:t>
            </w:r>
          </w:p>
        </w:tc>
        <w:tc>
          <w:tcPr>
            <w:tcW w:type="dxa" w:w="1500"/>
            <w:tcBorders>
              <w:top w:val="single" w:color="1A3C6E" w:sz="4"/>
              <w:left w:val="single" w:color="1A3C6E" w:sz="4"/>
              <w:bottom w:val="single" w:color="1A3C6E" w:sz="4"/>
              <w:right w:val="single" w:color="1A3C6E" w:sz="4"/>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Coherence (1-5)</w:t>
            </w:r>
          </w:p>
        </w:tc>
        <w:tc>
          <w:tcPr>
            <w:tcW w:type="dxa" w:w="1500"/>
            <w:tcBorders>
              <w:top w:val="single" w:color="1A3C6E" w:sz="4"/>
              <w:left w:val="single" w:color="1A3C6E" w:sz="4"/>
              <w:bottom w:val="single" w:color="1A3C6E" w:sz="4"/>
              <w:right w:val="single" w:color="1A3C6E" w:sz="4"/>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Simplicity (1-5)</w:t>
            </w:r>
          </w:p>
        </w:tc>
        <w:tc>
          <w:tcPr>
            <w:tcW w:type="dxa" w:w="1860"/>
            <w:tcBorders>
              <w:top w:val="single" w:color="1A3C6E" w:sz="4"/>
              <w:left w:val="single" w:color="1A3C6E" w:sz="4"/>
              <w:bottom w:val="single" w:color="1A3C6E" w:sz="4"/>
              <w:right w:val="single" w:color="1A3C6E" w:sz="4"/>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Observations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ChatGPT (GPT-4)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Zero-Shot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Clear but slightly verbose</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ChatGPT (GPT-4)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Few-Shot</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Best accuracy; well-structured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ChatGPT (GPT-4)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Chain-of-Thought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Detailed reasoning, less simple</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ChatGPT (GPT-4)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Role-Based</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Student-friendly tone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Gemini (Google)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Zero-Shot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Balanced, good readability</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Gemini (Google)</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Few-Shot</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Consistent, accurate 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Gemini (Google)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Chain-of-Thought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Good logic, slightly complex</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Gemini (Google)</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Role-Based</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Very coherent for students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Claude (Anthropic)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Zero-Shot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Excellent clarity and brevity</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Claude (Anthropic)</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Few-Shot</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Top performer overall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Claude (Anthropic)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Chain-of-Thought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Strong reasoning flow</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Claude (Anthropic)</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Role-Based</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5</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Ideal for education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MS Copilot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Zero-Shot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Decent but generic phrasing</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MS Copilot</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Few-Shot</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Good when guided with examples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MS Copilot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Chain-of-Thought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sz w:val="20"/>
                <w:szCs w:val="20"/>
              </w:rPr>
              <w:t xml:space="preserve">Accurate but lengthy</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MS Copilot</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Role-Based</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sz w:val="20"/>
                <w:szCs w:val="20"/>
              </w:rPr>
              <w:t xml:space="preserve">Reasonable educational tone</w:t>
            </w:r>
          </w:p>
        </w:tc>
      </w:tr>
    </w:tbl>
    <w:p>
      <w:pPr>
        <w:spacing w:before="120" w:after="120"/>
      </w:pPr>
    </w:p>
    <w:p>
      <w:pPr>
        <w:pStyle w:val="Heading1"/>
        <w:spacing w:before="300" w:after="120"/>
      </w:pPr>
      <w:r>
        <w:rPr>
          <w:rFonts w:ascii="Arial" w:cs="Arial" w:eastAsia="Arial" w:hAnsi="Arial"/>
          <w:b/>
          <w:bCs/>
          <w:color w:val="1A3C6E"/>
          <w:sz w:val="28"/>
          <w:szCs w:val="28"/>
        </w:rPr>
        <w:t xml:space="preserve">AVERAGE SCORE SUMMARY BY PLATFORM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rPr>
          <w:tblHeader/>
        </w:trPr>
        <w:tc>
          <w:tcPr>
            <w:tcW w:type="dxa" w:w="2500"/>
            <w:tcBorders>
              <w:top w:val="single" w:color="1A3C6E" w:sz="4"/>
              <w:left w:val="single" w:color="1A3C6E" w:sz="4"/>
              <w:bottom w:val="single" w:color="1A3C6E" w:sz="4"/>
              <w:right w:val="single" w:color="1A3C6E"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w:t>
            </w:r>
          </w:p>
        </w:tc>
        <w:tc>
          <w:tcPr>
            <w:tcW w:type="dxa" w:w="1715"/>
            <w:tcBorders>
              <w:top w:val="single" w:color="1A3C6E" w:sz="4"/>
              <w:left w:val="single" w:color="1A3C6E" w:sz="4"/>
              <w:bottom w:val="single" w:color="1A3C6E" w:sz="4"/>
              <w:right w:val="single" w:color="1A3C6E"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Zero-Shot Avg</w:t>
            </w:r>
          </w:p>
        </w:tc>
        <w:tc>
          <w:tcPr>
            <w:tcW w:type="dxa" w:w="1715"/>
            <w:tcBorders>
              <w:top w:val="single" w:color="1A3C6E" w:sz="4"/>
              <w:left w:val="single" w:color="1A3C6E" w:sz="4"/>
              <w:bottom w:val="single" w:color="1A3C6E" w:sz="4"/>
              <w:right w:val="single" w:color="1A3C6E"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Few-Shot Avg</w:t>
            </w:r>
          </w:p>
        </w:tc>
        <w:tc>
          <w:tcPr>
            <w:tcW w:type="dxa" w:w="1715"/>
            <w:tcBorders>
              <w:top w:val="single" w:color="1A3C6E" w:sz="4"/>
              <w:left w:val="single" w:color="1A3C6E" w:sz="4"/>
              <w:bottom w:val="single" w:color="1A3C6E" w:sz="4"/>
              <w:right w:val="single" w:color="1A3C6E"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CoT Avg</w:t>
            </w:r>
          </w:p>
        </w:tc>
        <w:tc>
          <w:tcPr>
            <w:tcW w:type="dxa" w:w="1715"/>
            <w:tcBorders>
              <w:top w:val="single" w:color="1A3C6E" w:sz="4"/>
              <w:left w:val="single" w:color="1A3C6E" w:sz="4"/>
              <w:bottom w:val="single" w:color="1A3C6E" w:sz="4"/>
              <w:right w:val="single" w:color="1A3C6E"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Role-Based Avg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ChatGPT (GPT-4)</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4.7</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4.3</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4.3</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Gemini (Google)</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4.0</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4.0</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3.7</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Claude (Anthropic)</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5.0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5.0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4.7</w:t>
            </w:r>
          </w:p>
        </w:tc>
        <w:tc>
          <w:tcPr>
            <w:tcW w:type="dxa" w:w="1715"/>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5.0</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MS Copilot</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3.7</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4.0</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3.7</w:t>
            </w:r>
          </w:p>
        </w:tc>
        <w:tc>
          <w:tcPr>
            <w:tcW w:type="dxa" w:w="1715"/>
            <w:tcBorders>
              <w:top w:val="single" w:color="CCCCCC" w:sz="1"/>
              <w:left w:val="single" w:color="CCCCCC" w:sz="1"/>
              <w:bottom w:val="single" w:color="CCCCCC" w:sz="1"/>
              <w:right w:val="single" w:color="CCCCCC" w:sz="1"/>
            </w:tcBorders>
            <w:shd w:fill="EAF2F8" w:val="clear"/>
            <w:tcMar>
              <w:top w:type="dxa" w:w="80"/>
              <w:left w:type="dxa" w:w="100"/>
              <w:bottom w:type="dxa" w:w="80"/>
              <w:right w:type="dxa" w:w="100"/>
            </w:tcMar>
            <w:vAlign w:val="center"/>
          </w:tcPr>
          <w:p>
            <w:pPr>
              <w:jc w:val="center"/>
            </w:pPr>
            <w:r>
              <w:rPr>
                <w:rFonts w:ascii="Arial" w:cs="Arial" w:eastAsia="Arial" w:hAnsi="Arial"/>
                <w:b w:val="false"/>
                <w:bCs w:val="false"/>
                <w:sz w:val="20"/>
                <w:szCs w:val="20"/>
              </w:rPr>
              <w:t xml:space="preserve">4.0</w:t>
            </w:r>
          </w:p>
        </w:tc>
      </w:tr>
    </w:tbl>
    <w:p>
      <w:pPr>
        <w:spacing w:before="120" w:after="120"/>
      </w:pPr>
    </w:p>
    <w:p>
      <w:pPr>
        <w:pStyle w:val="Heading1"/>
        <w:spacing w:before="300" w:after="120"/>
      </w:pPr>
      <w:r>
        <w:rPr>
          <w:rFonts w:ascii="Arial" w:cs="Arial" w:eastAsia="Arial" w:hAnsi="Arial"/>
          <w:b/>
          <w:bCs/>
          <w:color w:val="1A3C6E"/>
          <w:sz w:val="28"/>
          <w:szCs w:val="28"/>
        </w:rPr>
        <w:t xml:space="preserve">OUTPUT &amp; ANALYSIS</w:t>
      </w:r>
    </w:p>
    <w:p>
      <w:pPr>
        <w:pStyle w:val="Heading2"/>
        <w:spacing w:before="220" w:after="80"/>
      </w:pPr>
      <w:r>
        <w:rPr>
          <w:rFonts w:ascii="Arial" w:cs="Arial" w:eastAsia="Arial" w:hAnsi="Arial"/>
          <w:b/>
          <w:bCs/>
          <w:color w:val="1A5276"/>
          <w:sz w:val="24"/>
          <w:szCs w:val="24"/>
        </w:rPr>
        <w:t xml:space="preserve">Key Findings</w:t>
      </w:r>
    </w:p>
    <w:p>
      <w:pPr>
        <w:pStyle w:val="ListParagraph"/>
        <w:numPr>
          <w:ilvl w:val="0"/>
          <w:numId w:val="2"/>
        </w:numPr>
        <w:spacing w:before="60" w:after="60"/>
      </w:pPr>
      <w:r>
        <w:rPr>
          <w:rFonts w:ascii="Arial" w:cs="Arial" w:eastAsia="Arial" w:hAnsi="Arial"/>
          <w:sz w:val="22"/>
          <w:szCs w:val="22"/>
        </w:rPr>
        <w:t xml:space="preserve">Claude (Anthropic) consistently achieved the highest scores across all four prompting techniques, particularly excelling in Role-Based and Few-Shot prompting with perfect scores of 5/5 across all criteria.</w:t>
      </w:r>
    </w:p>
    <w:p>
      <w:pPr>
        <w:pStyle w:val="ListParagraph"/>
        <w:numPr>
          <w:ilvl w:val="0"/>
          <w:numId w:val="2"/>
        </w:numPr>
        <w:spacing w:before="60" w:after="60"/>
      </w:pPr>
      <w:r>
        <w:rPr>
          <w:rFonts w:ascii="Arial" w:cs="Arial" w:eastAsia="Arial" w:hAnsi="Arial"/>
          <w:sz w:val="22"/>
          <w:szCs w:val="22"/>
        </w:rPr>
        <w:t xml:space="preserve">ChatGPT (GPT-4) performed strongly in Few-Shot and Chain-of-Thought prompting but was slightly more verbose, reducing simplicity scores.</w:t>
      </w:r>
    </w:p>
    <w:p>
      <w:pPr>
        <w:pStyle w:val="ListParagraph"/>
        <w:numPr>
          <w:ilvl w:val="0"/>
          <w:numId w:val="2"/>
        </w:numPr>
        <w:spacing w:before="60" w:after="60"/>
      </w:pPr>
      <w:r>
        <w:rPr>
          <w:rFonts w:ascii="Arial" w:cs="Arial" w:eastAsia="Arial" w:hAnsi="Arial"/>
          <w:sz w:val="22"/>
          <w:szCs w:val="22"/>
        </w:rPr>
        <w:t xml:space="preserve">Gemini (Google) produced more coherent summaries with Role-Based prompting, achieving high marks in coherence and student-friendliness.</w:t>
      </w:r>
    </w:p>
    <w:p>
      <w:pPr>
        <w:pStyle w:val="ListParagraph"/>
        <w:numPr>
          <w:ilvl w:val="0"/>
          <w:numId w:val="2"/>
        </w:numPr>
        <w:spacing w:before="60" w:after="60"/>
      </w:pPr>
      <w:r>
        <w:rPr>
          <w:rFonts w:ascii="Arial" w:cs="Arial" w:eastAsia="Arial" w:hAnsi="Arial"/>
          <w:sz w:val="22"/>
          <w:szCs w:val="22"/>
        </w:rPr>
        <w:t xml:space="preserve">Microsoft Copilot showed the most conservative performance, particularly in Zero-Shot tasks, due to its more generic phrasing style.</w:t>
      </w:r>
    </w:p>
    <w:p>
      <w:pPr>
        <w:pStyle w:val="ListParagraph"/>
        <w:numPr>
          <w:ilvl w:val="0"/>
          <w:numId w:val="2"/>
        </w:numPr>
        <w:spacing w:before="60" w:after="60"/>
      </w:pPr>
      <w:r>
        <w:rPr>
          <w:rFonts w:ascii="Arial" w:cs="Arial" w:eastAsia="Arial" w:hAnsi="Arial"/>
          <w:sz w:val="22"/>
          <w:szCs w:val="22"/>
        </w:rPr>
        <w:t xml:space="preserve">Chain-of-Thought prompting, while maximizing accuracy and coherence, consistently lowered simplicity scores — making it less ideal for undergraduate-level content without follow-up editing.</w:t>
      </w:r>
    </w:p>
    <w:p>
      <w:pPr>
        <w:pStyle w:val="ListParagraph"/>
        <w:numPr>
          <w:ilvl w:val="0"/>
          <w:numId w:val="2"/>
        </w:numPr>
        <w:spacing w:before="60" w:after="60"/>
      </w:pPr>
      <w:r>
        <w:rPr>
          <w:rFonts w:ascii="Arial" w:cs="Arial" w:eastAsia="Arial" w:hAnsi="Arial"/>
          <w:sz w:val="22"/>
          <w:szCs w:val="22"/>
        </w:rPr>
        <w:t xml:space="preserve">Role-Based prompting was most effective at achieving student-friendly tone and simplicity, making it ideal for educational content curation.</w:t>
      </w:r>
    </w:p>
    <w:p>
      <w:pPr>
        <w:pStyle w:val="Heading2"/>
        <w:spacing w:before="220" w:after="80"/>
      </w:pPr>
      <w:r>
        <w:rPr>
          <w:rFonts w:ascii="Arial" w:cs="Arial" w:eastAsia="Arial" w:hAnsi="Arial"/>
          <w:b/>
          <w:bCs/>
          <w:color w:val="1A5276"/>
          <w:sz w:val="24"/>
          <w:szCs w:val="24"/>
        </w:rPr>
        <w:t xml:space="preserve">Best Combination Identified</w:t>
      </w:r>
    </w:p>
    <w:p>
      <w:pPr>
        <w:pBdr>
          <w:left w:val="single" w:color="1E8449" w:sz="8" w:space="4"/>
        </w:pBdr>
        <w:shd w:fill="D5F5E3" w:val="clear"/>
        <w:spacing w:before="80" w:after="80"/>
        <w:ind w:left="400"/>
      </w:pPr>
      <w:r>
        <w:rPr>
          <w:rFonts w:ascii="Arial" w:cs="Arial" w:eastAsia="Arial" w:hAnsi="Arial"/>
          <w:b/>
          <w:bCs/>
          <w:color w:val="1E8449"/>
          <w:sz w:val="22"/>
          <w:szCs w:val="22"/>
        </w:rPr>
        <w:t xml:space="preserve">Best Combination: Claude (Anthropic) + Role-Based Prompting — Achieves 5/5 across Accuracy, Coherence, and Simplicity. Ideal for educational summarization of technical content for undergraduate students.</w:t>
      </w:r>
    </w:p>
    <w:p>
      <w:pPr>
        <w:pStyle w:val="Heading2"/>
        <w:spacing w:before="220" w:after="80"/>
      </w:pPr>
      <w:r>
        <w:rPr>
          <w:rFonts w:ascii="Arial" w:cs="Arial" w:eastAsia="Arial" w:hAnsi="Arial"/>
          <w:b/>
          <w:bCs/>
          <w:color w:val="1A5276"/>
          <w:sz w:val="24"/>
          <w:szCs w:val="24"/>
        </w:rPr>
        <w:t xml:space="preserve">Speed &amp; User Experience Observations</w:t>
      </w:r>
    </w:p>
    <w:p>
      <w:pPr>
        <w:pStyle w:val="ListParagraph"/>
        <w:numPr>
          <w:ilvl w:val="0"/>
          <w:numId w:val="2"/>
        </w:numPr>
        <w:spacing w:before="60" w:after="60"/>
      </w:pPr>
      <w:r>
        <w:rPr>
          <w:rFonts w:ascii="Arial" w:cs="Arial" w:eastAsia="Arial" w:hAnsi="Arial"/>
          <w:sz w:val="22"/>
          <w:szCs w:val="22"/>
        </w:rPr>
        <w:t xml:space="preserve">ChatGPT: Response time ~2–4 seconds; clean UI with memory support; easy prompt iteration.</w:t>
      </w:r>
    </w:p>
    <w:p>
      <w:pPr>
        <w:pStyle w:val="ListParagraph"/>
        <w:numPr>
          <w:ilvl w:val="0"/>
          <w:numId w:val="2"/>
        </w:numPr>
        <w:spacing w:before="60" w:after="60"/>
      </w:pPr>
      <w:r>
        <w:rPr>
          <w:rFonts w:ascii="Arial" w:cs="Arial" w:eastAsia="Arial" w:hAnsi="Arial"/>
          <w:sz w:val="22"/>
          <w:szCs w:val="22"/>
        </w:rPr>
        <w:t xml:space="preserve">Gemini: Response time ~2–3 seconds; integrated with Google Workspace; good for multi-modal tasks.</w:t>
      </w:r>
    </w:p>
    <w:p>
      <w:pPr>
        <w:pStyle w:val="ListParagraph"/>
        <w:numPr>
          <w:ilvl w:val="0"/>
          <w:numId w:val="2"/>
        </w:numPr>
        <w:spacing w:before="60" w:after="60"/>
      </w:pPr>
      <w:r>
        <w:rPr>
          <w:rFonts w:ascii="Arial" w:cs="Arial" w:eastAsia="Arial" w:hAnsi="Arial"/>
          <w:sz w:val="22"/>
          <w:szCs w:val="22"/>
        </w:rPr>
        <w:t xml:space="preserve">Claude: Response time ~2–5 seconds; excels at long-form nuanced instructions; minimal hallucinations.</w:t>
      </w:r>
    </w:p>
    <w:p>
      <w:pPr>
        <w:pStyle w:val="ListParagraph"/>
        <w:numPr>
          <w:ilvl w:val="0"/>
          <w:numId w:val="2"/>
        </w:numPr>
        <w:spacing w:before="60" w:after="60"/>
      </w:pPr>
      <w:r>
        <w:rPr>
          <w:rFonts w:ascii="Arial" w:cs="Arial" w:eastAsia="Arial" w:hAnsi="Arial"/>
          <w:sz w:val="22"/>
          <w:szCs w:val="22"/>
        </w:rPr>
        <w:t xml:space="preserve">Copilot: Response time ~3–6 seconds; integrated in Microsoft 365 suite; best for enterprise users.</w:t>
      </w:r>
    </w:p>
    <w:p>
      <w:pPr>
        <w:pStyle w:val="Heading1"/>
        <w:spacing w:before="300" w:after="120"/>
      </w:pPr>
      <w:r>
        <w:rPr>
          <w:rFonts w:ascii="Arial" w:cs="Arial" w:eastAsia="Arial" w:hAnsi="Arial"/>
          <w:b/>
          <w:bCs/>
          <w:color w:val="1A3C6E"/>
          <w:sz w:val="28"/>
          <w:szCs w:val="28"/>
        </w:rPr>
        <w:t xml:space="preserve">RESULT</w:t>
      </w:r>
    </w:p>
    <w:p>
      <w:pPr>
        <w:spacing w:before="80" w:after="80"/>
        <w:jc w:val="both"/>
      </w:pPr>
      <w:r>
        <w:rPr>
          <w:rFonts w:ascii="Arial" w:cs="Arial" w:eastAsia="Arial" w:hAnsi="Arial"/>
          <w:b w:val="false"/>
          <w:bCs w:val="false"/>
          <w:color w:val="000000"/>
          <w:sz w:val="22"/>
          <w:szCs w:val="22"/>
        </w:rPr>
        <w:t xml:space="preserve">The experiment was successfully conducted. A 500-word article on "The Basics of Blockchain Technology" was summarized using four prompting techniques — Zero-Shot, Few-Shot, Chain-of-Thought, and Role-Based — across four AI platforms: ChatGPT, Gemini, Claude, and Microsoft Copilot.</w:t>
      </w:r>
    </w:p>
    <w:p>
      <w:pPr>
        <w:spacing w:before="80" w:after="80"/>
      </w:pPr>
    </w:p>
    <w:p>
      <w:pPr>
        <w:spacing w:before="80" w:after="80"/>
        <w:jc w:val="both"/>
      </w:pPr>
      <w:r>
        <w:rPr>
          <w:rFonts w:ascii="Arial" w:cs="Arial" w:eastAsia="Arial" w:hAnsi="Arial"/>
          <w:b w:val="false"/>
          <w:bCs w:val="false"/>
          <w:color w:val="000000"/>
          <w:sz w:val="22"/>
          <w:szCs w:val="22"/>
        </w:rPr>
        <w:t xml:space="preserve">The evaluation across Accuracy, Coherence, Simplicity, Speed, and User Experience revealed that:</w:t>
      </w:r>
    </w:p>
    <w:p>
      <w:pPr>
        <w:pStyle w:val="ListParagraph"/>
        <w:numPr>
          <w:ilvl w:val="0"/>
          <w:numId w:val="2"/>
        </w:numPr>
        <w:spacing w:before="60" w:after="60"/>
      </w:pPr>
      <w:r>
        <w:rPr>
          <w:rFonts w:ascii="Arial" w:cs="Arial" w:eastAsia="Arial" w:hAnsi="Arial"/>
          <w:sz w:val="22"/>
          <w:szCs w:val="22"/>
        </w:rPr>
        <w:t xml:space="preserve">Claude (Anthropic) combined with Role-Based Prompting delivered the most optimal summaries for the educational use case, scoring 5/5 across all quality dimensions.</w:t>
      </w:r>
    </w:p>
    <w:p>
      <w:pPr>
        <w:pStyle w:val="ListParagraph"/>
        <w:numPr>
          <w:ilvl w:val="0"/>
          <w:numId w:val="2"/>
        </w:numPr>
        <w:spacing w:before="60" w:after="60"/>
      </w:pPr>
      <w:r>
        <w:rPr>
          <w:rFonts w:ascii="Arial" w:cs="Arial" w:eastAsia="Arial" w:hAnsi="Arial"/>
          <w:sz w:val="22"/>
          <w:szCs w:val="22"/>
        </w:rPr>
        <w:t xml:space="preserve">Few-Shot prompting consistently improved output quality across all platforms by providing contextual guidance.</w:t>
      </w:r>
    </w:p>
    <w:p>
      <w:pPr>
        <w:pStyle w:val="ListParagraph"/>
        <w:numPr>
          <w:ilvl w:val="0"/>
          <w:numId w:val="2"/>
        </w:numPr>
        <w:spacing w:before="60" w:after="60"/>
      </w:pPr>
      <w:r>
        <w:rPr>
          <w:rFonts w:ascii="Arial" w:cs="Arial" w:eastAsia="Arial" w:hAnsi="Arial"/>
          <w:sz w:val="22"/>
          <w:szCs w:val="22"/>
        </w:rPr>
        <w:t xml:space="preserve">Chain-of-Thought prompting maximized logical accuracy but reduced simplicity, making it better suited for advanced learners.</w:t>
      </w:r>
    </w:p>
    <w:p>
      <w:pPr>
        <w:pStyle w:val="ListParagraph"/>
        <w:numPr>
          <w:ilvl w:val="0"/>
          <w:numId w:val="2"/>
        </w:numPr>
        <w:spacing w:before="60" w:after="60"/>
      </w:pPr>
      <w:r>
        <w:rPr>
          <w:rFonts w:ascii="Arial" w:cs="Arial" w:eastAsia="Arial" w:hAnsi="Arial"/>
          <w:sz w:val="22"/>
          <w:szCs w:val="22"/>
        </w:rPr>
        <w:t xml:space="preserve">Zero-Shot prompting showed adequate baseline performance but lacked the refinement needed for specialized educational content.</w:t>
      </w:r>
    </w:p>
    <w:p>
      <w:pPr>
        <w:spacing w:before="80" w:after="80"/>
      </w:pPr>
    </w:p>
    <w:p>
      <w:pPr>
        <w:spacing w:before="80" w:after="80"/>
        <w:jc w:val="both"/>
      </w:pPr>
      <w:r>
        <w:rPr>
          <w:rFonts w:ascii="Arial" w:cs="Arial" w:eastAsia="Arial" w:hAnsi="Arial"/>
          <w:b w:val="false"/>
          <w:bCs w:val="false"/>
          <w:color w:val="000000"/>
          <w:sz w:val="22"/>
          <w:szCs w:val="22"/>
        </w:rPr>
        <w:t xml:space="preserve">Thus, for educational content curation platforms targeting undergraduate students, Role-Based prompting on Claude is the recommended strategy for AI-powered text summarization tasks, balancing technical accuracy with student-friendly communication.</w:t>
      </w:r>
    </w:p>
    <w:p>
      <w:pPr>
        <w:pBdr>
          <w:top w:val="single" w:color="1A3C6E" w:sz="4" w:space="4"/>
        </w:pBdr>
        <w:spacing w:before="400" w:after="80"/>
      </w:pPr>
      <w:r>
        <w:rPr>
          <w:rFonts w:ascii="Arial" w:cs="Arial" w:eastAsia="Arial" w:hAnsi="Arial"/>
          <w:color w:val="555555"/>
          <w:sz w:val="20"/>
          <w:szCs w:val="20"/>
        </w:rPr>
        <w:t xml:space="preserve">Reg. No: 212225240112  |  Name: RAGUL B  |  Department: AIML</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1"/>
      </w:pBdr>
      <w:spacing w:after="100"/>
    </w:pPr>
    <w:r>
      <w:rPr>
        <w:rFonts w:ascii="Arial" w:cs="Arial" w:eastAsia="Arial" w:hAnsi="Arial"/>
        <w:color w:val="1A3C6E"/>
        <w:sz w:val="18"/>
        <w:szCs w:val="18"/>
      </w:rPr>
      <w:t xml:space="preserve">EX-02 | Cross-Platform Prompting Evaluation | Dept. of AIML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3C6E"/>
      <w:sz w:val="28"/>
      <w:szCs w:val="28"/>
    </w:rPr>
  </w:style>
  <w:style w:type="paragraph" w:styleId="Heading2">
    <w:name w:val="Heading 2"/>
    <w:basedOn w:val="Normal"/>
    <w:next w:val="Normal"/>
    <w:qFormat/>
    <w:pPr>
      <w:spacing w:before="220" w:after="8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2026-03-16T03:23:56.038Z</dcterms:created>
  <dcterms:modified xsi:type="dcterms:W3CDTF">2026-03-16T03:23:56.038Z</dcterms:modified>
</cp:coreProperties>
</file>

<file path=docProps/custom.xml><?xml version="1.0" encoding="utf-8"?>
<Properties xmlns="http://schemas.openxmlformats.org/officeDocument/2006/custom-properties" xmlns:vt="http://schemas.openxmlformats.org/officeDocument/2006/docPropsVTypes"/>
</file>