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DFA" w:rsidRPr="000D128A" w:rsidRDefault="005B7DFA" w:rsidP="004A3715">
      <w:pPr>
        <w:spacing w:after="200" w:line="480" w:lineRule="auto"/>
        <w:jc w:val="center"/>
        <w:rPr>
          <w:rFonts w:ascii="Times New Roman" w:hAnsi="Times New Roman" w:cs="Times New Roman"/>
          <w:b/>
          <w:sz w:val="24"/>
          <w:szCs w:val="24"/>
          <w:lang w:val="id-ID"/>
        </w:rPr>
      </w:pPr>
      <w:bookmarkStart w:id="0" w:name="_GoBack"/>
      <w:bookmarkEnd w:id="0"/>
      <w:r w:rsidRPr="000D128A">
        <w:rPr>
          <w:rFonts w:ascii="Times New Roman" w:hAnsi="Times New Roman" w:cs="Times New Roman"/>
          <w:b/>
          <w:sz w:val="24"/>
          <w:szCs w:val="24"/>
          <w:lang w:val="id-ID"/>
        </w:rPr>
        <w:t xml:space="preserve">HEGEMONI IDEOLOGI DAN BUDAYA </w:t>
      </w:r>
      <w:r w:rsidR="00E401E5" w:rsidRPr="000D128A">
        <w:rPr>
          <w:rFonts w:ascii="Times New Roman" w:hAnsi="Times New Roman" w:cs="Times New Roman"/>
          <w:b/>
          <w:sz w:val="24"/>
          <w:szCs w:val="24"/>
        </w:rPr>
        <w:t xml:space="preserve">DALAM </w:t>
      </w:r>
      <w:r w:rsidRPr="000D128A">
        <w:rPr>
          <w:rFonts w:ascii="Times New Roman" w:hAnsi="Times New Roman" w:cs="Times New Roman"/>
          <w:b/>
          <w:sz w:val="24"/>
          <w:szCs w:val="24"/>
          <w:lang w:val="id-ID"/>
        </w:rPr>
        <w:t xml:space="preserve">CERITA RAKYAT NUSANTARA </w:t>
      </w: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lang w:val="id-ID"/>
        </w:rPr>
        <w:t>Oleh</w:t>
      </w:r>
      <w:r w:rsidRPr="000D128A">
        <w:rPr>
          <w:rFonts w:ascii="Times New Roman" w:hAnsi="Times New Roman" w:cs="Times New Roman"/>
          <w:b/>
          <w:color w:val="171717" w:themeColor="background2" w:themeShade="1A"/>
          <w:sz w:val="24"/>
          <w:szCs w:val="24"/>
        </w:rPr>
        <w:t>:</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Pradibta Mega Ninda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NIM 18715251020</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PROGRAM STUDI PENDIDIKAN BAHASA DAN SASTRA INDONESIA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PROGRAM PASCASARJANA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UNIVERSITAS NEGERI YOGYAKARTA</w:t>
      </w:r>
    </w:p>
    <w:p w:rsidR="005B7DFA" w:rsidRPr="000D128A" w:rsidRDefault="005B7DFA" w:rsidP="000D128A">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0D128A" w:rsidSect="000D128A">
          <w:footerReference w:type="default" r:id="rId7"/>
          <w:pgSz w:w="11906" w:h="16838" w:code="9"/>
          <w:pgMar w:top="2268" w:right="1701" w:bottom="1701" w:left="2268" w:header="706" w:footer="706" w:gutter="0"/>
          <w:cols w:space="708"/>
          <w:titlePg/>
          <w:docGrid w:linePitch="360"/>
        </w:sectPr>
      </w:pPr>
      <w:r w:rsidRPr="000D128A">
        <w:rPr>
          <w:rFonts w:ascii="Times New Roman" w:hAnsi="Times New Roman" w:cs="Times New Roman"/>
          <w:b/>
          <w:color w:val="171717" w:themeColor="background2" w:themeShade="1A"/>
          <w:sz w:val="24"/>
          <w:szCs w:val="24"/>
          <w:lang w:val="id-ID"/>
        </w:rPr>
        <w:t>201</w:t>
      </w:r>
      <w:r w:rsidR="00E401E5" w:rsidRPr="000D128A">
        <w:rPr>
          <w:rFonts w:ascii="Times New Roman" w:hAnsi="Times New Roman" w:cs="Times New Roman"/>
          <w:b/>
          <w:color w:val="171717" w:themeColor="background2" w:themeShade="1A"/>
          <w:sz w:val="24"/>
          <w:szCs w:val="24"/>
        </w:rPr>
        <w:t>9</w:t>
      </w:r>
    </w:p>
    <w:p w:rsidR="005B7DFA" w:rsidRPr="000D128A" w:rsidRDefault="005B7DFA" w:rsidP="000D128A">
      <w:pPr>
        <w:tabs>
          <w:tab w:val="left" w:leader="dot" w:pos="7513"/>
        </w:tabs>
        <w:spacing w:after="200" w:line="480" w:lineRule="auto"/>
        <w:rPr>
          <w:rFonts w:ascii="Times New Roman" w:hAnsi="Times New Roman" w:cs="Times New Roman"/>
          <w:sz w:val="24"/>
          <w:szCs w:val="24"/>
          <w:lang w:val="id-ID"/>
        </w:rPr>
        <w:sectPr w:rsidR="005B7DFA" w:rsidRPr="000D128A" w:rsidSect="000D128A">
          <w:pgSz w:w="11906" w:h="16838" w:code="9"/>
          <w:pgMar w:top="2268" w:right="1701" w:bottom="1701" w:left="2268" w:header="708" w:footer="708" w:gutter="0"/>
          <w:pgNumType w:fmt="lowerRoman" w:start="1" w:chapStyle="1"/>
          <w:cols w:space="708"/>
          <w:docGrid w:linePitch="360"/>
        </w:sectPr>
      </w:pPr>
    </w:p>
    <w:p w:rsidR="005B7DFA" w:rsidRPr="000D128A" w:rsidRDefault="00E401E5"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lastRenderedPageBreak/>
        <w:t>BAB I</w:t>
      </w:r>
      <w:r w:rsidR="008F5672">
        <w:rPr>
          <w:rFonts w:ascii="Times New Roman" w:hAnsi="Times New Roman" w:cs="Times New Roman"/>
          <w:b/>
          <w:color w:val="171717" w:themeColor="background2" w:themeShade="1A"/>
          <w:sz w:val="24"/>
          <w:szCs w:val="24"/>
        </w:rPr>
        <w:t>.</w:t>
      </w:r>
      <w:r w:rsidR="005B7DFA" w:rsidRPr="000D128A">
        <w:rPr>
          <w:rFonts w:ascii="Times New Roman" w:hAnsi="Times New Roman" w:cs="Times New Roman"/>
          <w:b/>
          <w:color w:val="171717" w:themeColor="background2" w:themeShade="1A"/>
          <w:sz w:val="24"/>
          <w:szCs w:val="24"/>
          <w:lang w:val="id-ID"/>
        </w:rPr>
        <w:t xml:space="preserve"> PENDAHULUAN</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09338B" w:rsidRDefault="00E401E5" w:rsidP="000D128A">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LATAR BELAKANG</w:t>
      </w:r>
    </w:p>
    <w:p w:rsidR="001474C8" w:rsidRPr="000D128A" w:rsidRDefault="001474C8" w:rsidP="001474C8">
      <w:pPr>
        <w:spacing w:after="0" w:line="480" w:lineRule="auto"/>
        <w:ind w:left="360"/>
        <w:contextualSpacing/>
        <w:jc w:val="both"/>
        <w:rPr>
          <w:rFonts w:ascii="Times New Roman" w:hAnsi="Times New Roman" w:cs="Times New Roman"/>
          <w:b/>
          <w:color w:val="171717" w:themeColor="background2" w:themeShade="1A"/>
          <w:sz w:val="24"/>
          <w:szCs w:val="24"/>
          <w:lang w:val="id-ID"/>
        </w:rPr>
      </w:pPr>
    </w:p>
    <w:p w:rsidR="000D128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Bahan Bacaan Literasi milik Badan Bahasa Kemendikbud merupakan program pemerintah untuk memperkaya literasi di Indonesia, selain itu sebagai sumber bacaan pembantu untuk guru dalam kegiatan belajar mengajar di sekolah</w:t>
      </w:r>
      <w:r w:rsidRPr="000D128A">
        <w:rPr>
          <w:rFonts w:ascii="Times New Roman" w:hAnsi="Times New Roman" w:cs="Times New Roman"/>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rPr>
        <w:t xml:space="preserve"> Bahan bacaan literasi tahun 2016 berisi cerita rakyat nusantara dari 34 provinsi di Indonesia yang ditulis oleh tim yang diberi wewenang oleh lembaga tersebut.</w:t>
      </w:r>
      <w:r w:rsidR="000D128A" w:rsidRPr="000D128A">
        <w:rPr>
          <w:rFonts w:ascii="Times New Roman" w:hAnsi="Times New Roman" w:cs="Times New Roman"/>
          <w:color w:val="171717" w:themeColor="background2" w:themeShade="1A"/>
          <w:sz w:val="24"/>
          <w:szCs w:val="24"/>
          <w:lang w:val="id-ID"/>
        </w:rPr>
        <w:t xml:space="preserve"> </w:t>
      </w:r>
      <w:r w:rsidR="000D128A" w:rsidRPr="000D128A">
        <w:rPr>
          <w:rFonts w:ascii="Times New Roman" w:hAnsi="Times New Roman" w:cs="Times New Roman"/>
          <w:color w:val="171717" w:themeColor="background2" w:themeShade="1A"/>
          <w:sz w:val="24"/>
          <w:szCs w:val="24"/>
        </w:rPr>
        <w:t>A</w:t>
      </w:r>
      <w:r w:rsidRPr="000D128A">
        <w:rPr>
          <w:rFonts w:ascii="Times New Roman" w:hAnsi="Times New Roman" w:cs="Times New Roman"/>
          <w:color w:val="171717" w:themeColor="background2" w:themeShade="1A"/>
          <w:sz w:val="24"/>
          <w:szCs w:val="24"/>
          <w:lang w:val="id-ID"/>
        </w:rPr>
        <w:t xml:space="preserve">dapun peneliti memilih </w:t>
      </w:r>
      <w:r w:rsidRPr="000D128A">
        <w:rPr>
          <w:rFonts w:ascii="Times New Roman" w:hAnsi="Times New Roman" w:cs="Times New Roman"/>
          <w:color w:val="171717" w:themeColor="background2" w:themeShade="1A"/>
          <w:sz w:val="24"/>
          <w:szCs w:val="24"/>
        </w:rPr>
        <w:t>bahan bacaan literasi tahun 2016</w:t>
      </w:r>
      <w:r w:rsidRPr="000D128A">
        <w:rPr>
          <w:rFonts w:ascii="Times New Roman" w:hAnsi="Times New Roman" w:cs="Times New Roman"/>
          <w:color w:val="171717" w:themeColor="background2" w:themeShade="1A"/>
          <w:sz w:val="24"/>
          <w:szCs w:val="24"/>
          <w:lang w:val="id-ID"/>
        </w:rPr>
        <w:t xml:space="preserve"> sebagai objek dengan alasan sebagai berikut</w:t>
      </w:r>
      <w:r w:rsidRPr="000D128A">
        <w:rPr>
          <w:rFonts w:ascii="Times New Roman" w:hAnsi="Times New Roman" w:cs="Times New Roman"/>
          <w:i/>
          <w:color w:val="171717" w:themeColor="background2" w:themeShade="1A"/>
          <w:sz w:val="24"/>
          <w:szCs w:val="24"/>
          <w:lang w:val="id-ID"/>
        </w:rPr>
        <w:t>. Pertama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sebagai realisasi dari gerakan literasi Indonesia guna meningkatkan minat baca, bahan bacaan literasi merupakan sumber bacaan yang disuguhkan kepada siswa. Cerita rakyat nusantara dipakai sebagai tema tahun 2016 guna menjaring cerita rakyat yang melengenda di 34 provinsi di Indonesia. Alasan pemilihan cerita rakyat menarik dikaji untuk mengetahui esensi dari cerita rakyat hingga disuguhkan sebagai sumber literasi dalam kegiatan belajar mengajar, karena selama ini cerita rakyat nusantara sebatas dikenal sebagai dongen pengantar tidur untuk orang tua kepada anaknya.</w:t>
      </w:r>
    </w:p>
    <w:p w:rsidR="005B7DF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i/>
          <w:color w:val="171717" w:themeColor="background2" w:themeShade="1A"/>
          <w:sz w:val="24"/>
          <w:szCs w:val="24"/>
          <w:lang w:val="id-ID"/>
        </w:rPr>
        <w:t>Kedua</w:t>
      </w:r>
      <w:r w:rsidRPr="000D128A">
        <w:rPr>
          <w:rFonts w:ascii="Times New Roman" w:hAnsi="Times New Roman" w:cs="Times New Roman"/>
          <w:color w:val="171717" w:themeColor="background2" w:themeShade="1A"/>
          <w:sz w:val="24"/>
          <w:szCs w:val="24"/>
          <w:lang w:val="id-ID"/>
        </w:rPr>
        <w:t xml:space="preserve">, setiap praktik hegemoni akan ditemukan ideologi. Ideologi sendiri merupakan suatu hal prinsipiil untuk menjalankan </w:t>
      </w:r>
      <w:r w:rsidRPr="000D128A">
        <w:rPr>
          <w:rFonts w:ascii="Times New Roman" w:hAnsi="Times New Roman" w:cs="Times New Roman"/>
          <w:color w:val="171717" w:themeColor="background2" w:themeShade="1A"/>
          <w:sz w:val="24"/>
          <w:szCs w:val="24"/>
        </w:rPr>
        <w:t>pengaruh</w:t>
      </w:r>
      <w:r w:rsidRPr="000D128A">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0D128A">
        <w:rPr>
          <w:rFonts w:ascii="Times New Roman" w:hAnsi="Times New Roman" w:cs="Times New Roman"/>
          <w:color w:val="171717" w:themeColor="background2" w:themeShade="1A"/>
          <w:sz w:val="24"/>
          <w:szCs w:val="24"/>
        </w:rPr>
        <w:t xml:space="preserve">Hal ini juga tesirat pada cerita rakyat atau folklore di Indonesia. Setiap cerita dikemas sedemikian rupa agar cocok </w:t>
      </w:r>
      <w:r w:rsidRPr="000D128A">
        <w:rPr>
          <w:rFonts w:ascii="Times New Roman" w:hAnsi="Times New Roman" w:cs="Times New Roman"/>
          <w:color w:val="171717" w:themeColor="background2" w:themeShade="1A"/>
          <w:sz w:val="24"/>
          <w:szCs w:val="24"/>
        </w:rPr>
        <w:lastRenderedPageBreak/>
        <w:t>diberikan pada kategori semua usia anak. Cerita tersebut secara tidak langsung akan memberi pengaruh pada pola pikir anak kedepannya. Hal ini berkaitan pada perkembangan anak dalam menentukan solusi ketika menghadapi berbagai keadaan.</w:t>
      </w:r>
    </w:p>
    <w:p w:rsidR="005B7DFA" w:rsidRPr="000D128A" w:rsidRDefault="005B7DFA" w:rsidP="008F5672">
      <w:pPr>
        <w:spacing w:after="0" w:line="480" w:lineRule="auto"/>
        <w:ind w:firstLine="720"/>
        <w:contextualSpacing/>
        <w:jc w:val="both"/>
        <w:rPr>
          <w:rFonts w:ascii="Times New Roman" w:eastAsia="Times New Roman" w:hAnsi="Times New Roman" w:cs="Times New Roman"/>
          <w:color w:val="171717" w:themeColor="background2" w:themeShade="1A"/>
          <w:sz w:val="24"/>
          <w:szCs w:val="24"/>
          <w:lang w:val="id-ID" w:eastAsia="id-ID"/>
        </w:rPr>
      </w:pPr>
      <w:r w:rsidRPr="000D128A">
        <w:rPr>
          <w:rFonts w:ascii="Times New Roman" w:hAnsi="Times New Roman" w:cs="Times New Roman"/>
          <w:i/>
          <w:color w:val="171717" w:themeColor="background2" w:themeShade="1A"/>
          <w:sz w:val="24"/>
          <w:szCs w:val="24"/>
          <w:lang w:val="id-ID"/>
        </w:rPr>
        <w:t>Ketiga</w:t>
      </w:r>
      <w:r w:rsidRPr="000D128A">
        <w:rPr>
          <w:rFonts w:ascii="Times New Roman" w:hAnsi="Times New Roman" w:cs="Times New Roman"/>
          <w:color w:val="171717" w:themeColor="background2" w:themeShade="1A"/>
          <w:sz w:val="24"/>
          <w:szCs w:val="24"/>
          <w:lang w:val="id-ID"/>
        </w:rPr>
        <w:t>, adanya praktik hegemoni melalui budaya dalam</w:t>
      </w:r>
      <w:r w:rsidRPr="000D128A">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yang mengenalkan cerita rakyat tersebut.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Berdasarkan latar belakang yang telah dikemukakan, maka penelitian ini membahas permasalahan dalam bidang sosiologi sastra yang terangkum dalam judul penelitian </w:t>
      </w:r>
      <w:r w:rsidRPr="000D128A">
        <w:rPr>
          <w:rFonts w:ascii="Times New Roman" w:hAnsi="Times New Roman" w:cs="Times New Roman"/>
          <w:b/>
          <w:color w:val="171717" w:themeColor="background2" w:themeShade="1A"/>
          <w:sz w:val="24"/>
          <w:szCs w:val="24"/>
          <w:lang w:val="id-ID"/>
        </w:rPr>
        <w:t xml:space="preserve">“Hegemoni </w:t>
      </w:r>
      <w:r w:rsidRPr="000D128A">
        <w:rPr>
          <w:rFonts w:ascii="Times New Roman" w:hAnsi="Times New Roman" w:cs="Times New Roman"/>
          <w:b/>
          <w:color w:val="171717" w:themeColor="background2" w:themeShade="1A"/>
          <w:sz w:val="24"/>
          <w:szCs w:val="24"/>
        </w:rPr>
        <w:t>Ideologi dan Budaya Cerita Rakyat Nusantara dalam Bahan Bacaan Literasi Badan Bahasa Kemendikbud Tahun 2016</w:t>
      </w:r>
      <w:r w:rsidRPr="000D128A">
        <w:rPr>
          <w:rFonts w:ascii="Times New Roman" w:hAnsi="Times New Roman" w:cs="Times New Roman"/>
          <w:b/>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lang w:val="id-ID"/>
        </w:rPr>
        <w:t xml:space="preserve"> Agar pembaca dapat menikmati cerita tersebut sekaligus memperoleh pengetahuan serta dapat menerapkan nilai positif dan menghindari hal negatif dari </w:t>
      </w:r>
      <w:r w:rsidRPr="000D128A">
        <w:rPr>
          <w:rFonts w:ascii="Times New Roman" w:hAnsi="Times New Roman" w:cs="Times New Roman"/>
          <w:i/>
          <w:color w:val="171717" w:themeColor="background2" w:themeShade="1A"/>
          <w:sz w:val="24"/>
          <w:szCs w:val="24"/>
          <w:lang w:val="id-ID"/>
        </w:rPr>
        <w:t>folklore</w:t>
      </w:r>
      <w:r w:rsidRPr="000D128A">
        <w:rPr>
          <w:rFonts w:ascii="Times New Roman" w:hAnsi="Times New Roman" w:cs="Times New Roman"/>
          <w:color w:val="171717" w:themeColor="background2" w:themeShade="1A"/>
          <w:sz w:val="24"/>
          <w:szCs w:val="24"/>
          <w:lang w:val="id-ID"/>
        </w:rPr>
        <w:t xml:space="preserve"> tersebut dalam interaksi sosial di masyarakat.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Identifikasi Masalah</w:t>
      </w: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Pembatasan Masalah</w:t>
      </w: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Rumusan Masalah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Berdasarkan latar belakang pada penelitian ini, maka ditemukan beberapa rumusan masalah sebagai berikut.</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Tujuan Penelitian</w:t>
      </w:r>
    </w:p>
    <w:p w:rsidR="005B7DFA" w:rsidRPr="000D128A" w:rsidRDefault="005B7DFA" w:rsidP="008F5672">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5B7DFA" w:rsidRPr="000D128A" w:rsidRDefault="005B7DFA" w:rsidP="008F5672">
      <w:pPr>
        <w:pStyle w:val="ListParagraph"/>
        <w:numPr>
          <w:ilvl w:val="0"/>
          <w:numId w:val="4"/>
        </w:numPr>
        <w:tabs>
          <w:tab w:val="left" w:pos="990"/>
          <w:tab w:val="left" w:pos="1080"/>
        </w:tabs>
        <w:spacing w:after="0" w:line="480" w:lineRule="auto"/>
        <w:ind w:left="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0D128A">
        <w:rPr>
          <w:rFonts w:ascii="Times New Roman" w:hAnsi="Times New Roman" w:cs="Times New Roman"/>
          <w:color w:val="171717" w:themeColor="background2" w:themeShade="1A"/>
          <w:sz w:val="24"/>
          <w:szCs w:val="24"/>
        </w:rPr>
        <w:t>.</w:t>
      </w:r>
    </w:p>
    <w:p w:rsidR="005B7DFA" w:rsidRPr="000D128A" w:rsidRDefault="005B7DFA" w:rsidP="008F5672">
      <w:pPr>
        <w:numPr>
          <w:ilvl w:val="0"/>
          <w:numId w:val="4"/>
        </w:numPr>
        <w:tabs>
          <w:tab w:val="left" w:pos="540"/>
          <w:tab w:val="left" w:pos="990"/>
          <w:tab w:val="left" w:pos="1080"/>
          <w:tab w:val="left" w:pos="1260"/>
        </w:tabs>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Manfaat Penelitian</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Penelitian ini diharapkan dapat memberikan manfaat bagi beberapa pihak berikut.</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Bagi guru mata pelajaran Bahasa Indonesia, hasil penelitian dapat dijadikan pertimbangan dalam pemilihan bahan literasi mengenai cerita rakyat nusantara sesuai dengan </w:t>
      </w:r>
      <w:r w:rsidRPr="000D128A">
        <w:rPr>
          <w:rFonts w:ascii="Times New Roman" w:hAnsi="Times New Roman" w:cs="Times New Roman"/>
          <w:color w:val="171717" w:themeColor="background2" w:themeShade="1A"/>
          <w:sz w:val="24"/>
          <w:szCs w:val="24"/>
        </w:rPr>
        <w:t>materi pembelajaran</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Bagi mahasiswa program studi Pendidikan Bahasa dan Sastra Indonesia, hasil penelitian ini dapat dijadikan sebagai bahan diskusi tentang hegemoni dalam mata kuliah Sosiologi Sastra.</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Bagi peneliti selanjutnya dengan jenjang atau konsentrasi serupa, penelitian ini dapat dijadikan referensi atau informasi tambahan sebagai bahan untuk melakukan penelitian sejenis dengan pengembangan dan objek yang berbeda.</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Definisi Istilah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Definisi operasional disusun untuk menghindari perbedaan tafsir antara</w:t>
      </w:r>
    </w:p>
    <w:p w:rsidR="005B7DFA" w:rsidRPr="000D128A" w:rsidRDefault="005B7DFA" w:rsidP="008F5672">
      <w:pPr>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penulis dan juga pembaca penelitian. Adapun istilah yang perlu didefinisikan dalam penelitian ini adalah</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Bahan bacaan literasi badan bahasa kemendikbud tahun 2016 merupakan kumpulan literasi bertema cerita rakyat dari 34 provinsi yang dapat diakses </w:t>
      </w:r>
      <w:hyperlink r:id="rId8" w:history="1">
        <w:r w:rsidRPr="000D128A">
          <w:rPr>
            <w:rFonts w:ascii="Times New Roman" w:hAnsi="Times New Roman" w:cs="Times New Roman"/>
            <w:color w:val="0563C1" w:themeColor="hyperlink"/>
            <w:sz w:val="24"/>
            <w:szCs w:val="24"/>
            <w:u w:val="single"/>
            <w:lang w:val="id-ID"/>
          </w:rPr>
          <w:t>http://badanbahasa.kemdikbud.go.id/lamanbahasa/statik/2234</w:t>
        </w:r>
      </w:hyperlink>
      <w:r w:rsidRPr="000D128A">
        <w:rPr>
          <w:rFonts w:ascii="Times New Roman" w:hAnsi="Times New Roman" w:cs="Times New Roman"/>
          <w:sz w:val="24"/>
          <w:szCs w:val="24"/>
        </w:rPr>
        <w:t xml:space="preserve"> Sebagai salah satu implementasi gerakan literasi nasional pemerintah</w:t>
      </w:r>
      <w:r w:rsidRPr="000D128A">
        <w:rPr>
          <w:rFonts w:ascii="Times New Roman" w:hAnsi="Times New Roman" w:cs="Times New Roman"/>
          <w:color w:val="171717" w:themeColor="background2" w:themeShade="1A"/>
          <w:sz w:val="24"/>
          <w:szCs w:val="24"/>
          <w:lang w:val="id-ID"/>
        </w:rPr>
        <w:t>.</w:t>
      </w:r>
    </w:p>
    <w:p w:rsidR="00641206" w:rsidRPr="000D128A" w:rsidRDefault="00641206"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Adapun bahan bacaan diambil berupa 3 sampel sesuai jenjang pendidikan </w:t>
      </w:r>
      <w:r w:rsidR="0062354F" w:rsidRPr="000D128A">
        <w:rPr>
          <w:rFonts w:ascii="Times New Roman" w:hAnsi="Times New Roman" w:cs="Times New Roman"/>
          <w:color w:val="171717" w:themeColor="background2" w:themeShade="1A"/>
          <w:sz w:val="24"/>
          <w:szCs w:val="24"/>
        </w:rPr>
        <w:t xml:space="preserve">mulai dari Sekolah Dasar berjudul </w:t>
      </w:r>
      <w:r w:rsidR="0062354F" w:rsidRPr="000D128A">
        <w:rPr>
          <w:rFonts w:ascii="Times New Roman" w:hAnsi="Times New Roman" w:cs="Times New Roman"/>
          <w:i/>
          <w:color w:val="171717" w:themeColor="background2" w:themeShade="1A"/>
          <w:sz w:val="24"/>
          <w:szCs w:val="24"/>
        </w:rPr>
        <w:t>Banterang Surati</w:t>
      </w:r>
      <w:r w:rsidR="0062354F" w:rsidRPr="000D128A">
        <w:rPr>
          <w:rFonts w:ascii="Times New Roman" w:hAnsi="Times New Roman" w:cs="Times New Roman"/>
          <w:color w:val="171717" w:themeColor="background2" w:themeShade="1A"/>
          <w:sz w:val="24"/>
          <w:szCs w:val="24"/>
        </w:rPr>
        <w:t xml:space="preserve"> (Vidiyanti, 2016), Sekolah Menengah Pertama berjudul </w:t>
      </w:r>
      <w:r w:rsidR="0062354F" w:rsidRPr="000D128A">
        <w:rPr>
          <w:rFonts w:ascii="Times New Roman" w:hAnsi="Times New Roman" w:cs="Times New Roman"/>
          <w:i/>
          <w:color w:val="171717" w:themeColor="background2" w:themeShade="1A"/>
          <w:sz w:val="24"/>
          <w:szCs w:val="24"/>
        </w:rPr>
        <w:t>Menak Jingga</w:t>
      </w:r>
      <w:r w:rsidR="0062354F" w:rsidRPr="000D128A">
        <w:rPr>
          <w:rFonts w:ascii="Times New Roman" w:hAnsi="Times New Roman" w:cs="Times New Roman"/>
          <w:color w:val="171717" w:themeColor="background2" w:themeShade="1A"/>
          <w:sz w:val="24"/>
          <w:szCs w:val="24"/>
        </w:rPr>
        <w:t xml:space="preserve"> (Sasangka, 2016), dan Sekolah Menengah Atas berjudul </w:t>
      </w:r>
      <w:r w:rsidR="0062354F" w:rsidRPr="000D128A">
        <w:rPr>
          <w:rFonts w:ascii="Times New Roman" w:hAnsi="Times New Roman" w:cs="Times New Roman"/>
          <w:i/>
          <w:color w:val="171717" w:themeColor="background2" w:themeShade="1A"/>
          <w:sz w:val="24"/>
          <w:szCs w:val="24"/>
        </w:rPr>
        <w:t>Jaka dan Naga Sakti</w:t>
      </w:r>
      <w:r w:rsidR="0062354F" w:rsidRPr="000D128A">
        <w:rPr>
          <w:rFonts w:ascii="Times New Roman" w:hAnsi="Times New Roman" w:cs="Times New Roman"/>
          <w:color w:val="171717" w:themeColor="background2" w:themeShade="1A"/>
          <w:sz w:val="24"/>
          <w:szCs w:val="24"/>
        </w:rPr>
        <w:t xml:space="preserve"> (Fasa, 2016).</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merupakan suatu kepemimpinan moral dan intelektual dengan membangun konsensus atau persetujuan ideologis </w:t>
      </w:r>
      <w:r w:rsidRPr="000D128A">
        <w:rPr>
          <w:rFonts w:ascii="Times New Roman" w:hAnsi="Times New Roman" w:cs="Times New Roman"/>
          <w:color w:val="171717" w:themeColor="background2" w:themeShade="1A"/>
          <w:sz w:val="24"/>
          <w:szCs w:val="24"/>
        </w:rPr>
        <w:t>terhadap objek yang hendak dipengaruhi</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Hegemoni dalam bentuk ideologi ad</w:t>
      </w:r>
      <w:r w:rsidR="0062354F" w:rsidRPr="000D128A">
        <w:rPr>
          <w:rFonts w:ascii="Times New Roman" w:hAnsi="Times New Roman" w:cs="Times New Roman"/>
          <w:color w:val="171717" w:themeColor="background2" w:themeShade="1A"/>
          <w:sz w:val="24"/>
          <w:szCs w:val="24"/>
          <w:lang w:val="id-ID"/>
        </w:rPr>
        <w:t xml:space="preserve">alah gagasan-gagasan persuasif </w:t>
      </w:r>
      <w:r w:rsidRPr="000D128A">
        <w:rPr>
          <w:rFonts w:ascii="Times New Roman" w:hAnsi="Times New Roman" w:cs="Times New Roman"/>
          <w:color w:val="171717" w:themeColor="background2" w:themeShade="1A"/>
          <w:sz w:val="24"/>
          <w:szCs w:val="24"/>
          <w:lang w:val="id-ID"/>
        </w:rPr>
        <w:t xml:space="preserve">berdasarkan bukti </w:t>
      </w:r>
      <w:r w:rsidRPr="000D128A">
        <w:rPr>
          <w:rFonts w:ascii="Times New Roman" w:hAnsi="Times New Roman" w:cs="Times New Roman"/>
          <w:color w:val="171717" w:themeColor="background2" w:themeShade="1A"/>
          <w:sz w:val="24"/>
          <w:szCs w:val="24"/>
        </w:rPr>
        <w:t xml:space="preserve">fiktif maupun non fiktif guna </w:t>
      </w:r>
      <w:r w:rsidRPr="000D128A">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0D128A">
        <w:rPr>
          <w:rFonts w:ascii="Times New Roman" w:hAnsi="Times New Roman" w:cs="Times New Roman"/>
          <w:color w:val="171717" w:themeColor="background2" w:themeShade="1A"/>
          <w:sz w:val="24"/>
          <w:szCs w:val="24"/>
        </w:rPr>
        <w:t>suatu tujuan tertentu.</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w:t>
      </w:r>
      <w:r w:rsidRPr="000D128A">
        <w:rPr>
          <w:rFonts w:ascii="Times New Roman" w:hAnsi="Times New Roman" w:cs="Times New Roman"/>
          <w:color w:val="171717" w:themeColor="background2" w:themeShade="1A"/>
          <w:sz w:val="24"/>
          <w:szCs w:val="24"/>
        </w:rPr>
        <w:t>budaya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adalah penanaman adat-istiadat, kebiasaan, maupun tingkah laku secara tersirat melalui replika fenomena sosial yang mudah diterima sesuai dengan tingkat pemahaman objek</w:t>
      </w:r>
      <w:r w:rsidRPr="000D128A">
        <w:rPr>
          <w:rFonts w:ascii="Times New Roman" w:hAnsi="Times New Roman" w:cs="Times New Roman"/>
          <w:color w:val="171717" w:themeColor="background2" w:themeShade="1A"/>
          <w:sz w:val="24"/>
          <w:szCs w:val="24"/>
          <w:lang w:val="id-ID"/>
        </w:rPr>
        <w:t xml:space="preserve">. </w:t>
      </w:r>
    </w:p>
    <w:p w:rsidR="000E1473" w:rsidRPr="000D128A" w:rsidRDefault="000E1473" w:rsidP="008F5672">
      <w:pPr>
        <w:spacing w:after="0" w:line="480" w:lineRule="auto"/>
        <w:contextualSpacing/>
        <w:jc w:val="both"/>
        <w:rPr>
          <w:rFonts w:ascii="Times New Roman" w:hAnsi="Times New Roman" w:cs="Times New Roman"/>
          <w:color w:val="171717" w:themeColor="background2" w:themeShade="1A"/>
          <w:sz w:val="24"/>
          <w:szCs w:val="24"/>
          <w:lang w:val="id-ID"/>
        </w:rPr>
      </w:pPr>
    </w:p>
    <w:p w:rsidR="00F54580" w:rsidRPr="000D128A" w:rsidRDefault="00F54580" w:rsidP="008F5672">
      <w:pPr>
        <w:spacing w:after="0" w:line="480" w:lineRule="auto"/>
        <w:contextualSpacing/>
        <w:jc w:val="center"/>
        <w:rPr>
          <w:rFonts w:ascii="Times New Roman" w:hAnsi="Times New Roman" w:cs="Times New Roman"/>
          <w:color w:val="171717" w:themeColor="background2" w:themeShade="1A"/>
          <w:sz w:val="24"/>
          <w:szCs w:val="24"/>
        </w:rPr>
      </w:pPr>
    </w:p>
    <w:p w:rsidR="00F54580" w:rsidRPr="000D128A" w:rsidRDefault="00F54580" w:rsidP="008F5672">
      <w:pPr>
        <w:spacing w:after="0" w:line="480" w:lineRule="auto"/>
        <w:contextualSpacing/>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Daftar Pustaka</w:t>
      </w:r>
    </w:p>
    <w:p w:rsidR="00641206" w:rsidRPr="000D128A" w:rsidRDefault="00641206" w:rsidP="008F5672">
      <w:pPr>
        <w:spacing w:after="0" w:line="480" w:lineRule="auto"/>
        <w:contextualSpacing/>
        <w:rPr>
          <w:rFonts w:ascii="Times New Roman" w:hAnsi="Times New Roman" w:cs="Times New Roman"/>
          <w:b/>
          <w:color w:val="171717" w:themeColor="background2" w:themeShade="1A"/>
          <w:sz w:val="24"/>
          <w:szCs w:val="24"/>
        </w:rPr>
      </w:pP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Endraswara, Suwardi. </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2011</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i/>
          <w:color w:val="171717" w:themeColor="background2" w:themeShade="1A"/>
          <w:sz w:val="24"/>
          <w:szCs w:val="24"/>
          <w:lang w:val="id-ID"/>
        </w:rPr>
        <w:t>Metodologi Penelitian Sosiologi Sastra</w:t>
      </w:r>
      <w:r w:rsidRPr="000D128A">
        <w:rPr>
          <w:rFonts w:ascii="Times New Roman" w:hAnsi="Times New Roman" w:cs="Times New Roman"/>
          <w:color w:val="171717" w:themeColor="background2" w:themeShade="1A"/>
          <w:sz w:val="24"/>
          <w:szCs w:val="24"/>
          <w:lang w:val="id-ID"/>
        </w:rPr>
        <w:t xml:space="preserve">. Yogyakarta: </w:t>
      </w:r>
    </w:p>
    <w:p w:rsidR="00641206" w:rsidRPr="000D128A" w:rsidRDefault="00641206" w:rsidP="008F5672">
      <w:pPr>
        <w:spacing w:after="0" w:line="480" w:lineRule="auto"/>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CAPS.</w:t>
      </w:r>
    </w:p>
    <w:p w:rsidR="0062354F" w:rsidRPr="000D128A" w:rsidRDefault="0062354F"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Fasa, Dina Alfiyanti. (2016). </w:t>
      </w:r>
      <w:r w:rsidRPr="000D128A">
        <w:rPr>
          <w:rFonts w:ascii="Times New Roman" w:hAnsi="Times New Roman" w:cs="Times New Roman"/>
          <w:i/>
          <w:color w:val="171717" w:themeColor="background2" w:themeShade="1A"/>
          <w:sz w:val="24"/>
          <w:szCs w:val="24"/>
        </w:rPr>
        <w:t>Jaka dan Naga Sakti</w:t>
      </w:r>
      <w:r w:rsidRPr="000D128A">
        <w:rPr>
          <w:rFonts w:ascii="Times New Roman" w:hAnsi="Times New Roman" w:cs="Times New Roman"/>
          <w:color w:val="171717" w:themeColor="background2" w:themeShade="1A"/>
          <w:sz w:val="24"/>
          <w:szCs w:val="24"/>
        </w:rPr>
        <w:t>. Jakarta: B</w:t>
      </w:r>
      <w:r w:rsidR="004B4FB8" w:rsidRPr="000D128A">
        <w:rPr>
          <w:rFonts w:ascii="Times New Roman" w:hAnsi="Times New Roman" w:cs="Times New Roman"/>
          <w:color w:val="171717" w:themeColor="background2" w:themeShade="1A"/>
          <w:sz w:val="24"/>
          <w:szCs w:val="24"/>
        </w:rPr>
        <w:t xml:space="preserve">adan Pengembangan dan Pembinaan </w:t>
      </w:r>
      <w:r w:rsidRPr="000D128A">
        <w:rPr>
          <w:rFonts w:ascii="Times New Roman" w:hAnsi="Times New Roman" w:cs="Times New Roman"/>
          <w:color w:val="171717" w:themeColor="background2" w:themeShade="1A"/>
          <w:sz w:val="24"/>
          <w:szCs w:val="24"/>
        </w:rPr>
        <w:t>Bahasa</w:t>
      </w:r>
      <w:r w:rsidR="004B4FB8" w:rsidRPr="000D128A">
        <w:rPr>
          <w:rFonts w:ascii="Times New Roman" w:hAnsi="Times New Roman" w:cs="Times New Roman"/>
          <w:color w:val="171717" w:themeColor="background2" w:themeShade="1A"/>
          <w:sz w:val="24"/>
          <w:szCs w:val="24"/>
        </w:rPr>
        <w:t>.</w:t>
      </w:r>
    </w:p>
    <w:p w:rsidR="004B4FB8" w:rsidRPr="000D128A" w:rsidRDefault="004B4FB8"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Fidiyanti, M Oktavia. (2016). </w:t>
      </w:r>
      <w:r w:rsidRPr="000D128A">
        <w:rPr>
          <w:rFonts w:ascii="Times New Roman" w:hAnsi="Times New Roman" w:cs="Times New Roman"/>
          <w:i/>
          <w:color w:val="171717" w:themeColor="background2" w:themeShade="1A"/>
          <w:sz w:val="24"/>
          <w:szCs w:val="24"/>
        </w:rPr>
        <w:t>Banterang Surati</w:t>
      </w:r>
      <w:r w:rsidRPr="000D128A">
        <w:rPr>
          <w:rFonts w:ascii="Times New Roman" w:hAnsi="Times New Roman" w:cs="Times New Roman"/>
          <w:color w:val="171717" w:themeColor="background2" w:themeShade="1A"/>
          <w:sz w:val="24"/>
          <w:szCs w:val="24"/>
        </w:rPr>
        <w:t>. Jakarta: Badan Pengembangan dan Pembinaan Bahasa.</w:t>
      </w: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Kurniawan, Heru. (2012). </w:t>
      </w:r>
      <w:r w:rsidRPr="000D128A">
        <w:rPr>
          <w:rFonts w:ascii="Times New Roman" w:hAnsi="Times New Roman" w:cs="Times New Roman"/>
          <w:i/>
          <w:color w:val="171717" w:themeColor="background2" w:themeShade="1A"/>
          <w:sz w:val="24"/>
          <w:szCs w:val="24"/>
        </w:rPr>
        <w:t xml:space="preserve">Teori, Metode, dan Aplikasi Sosiologi Sastra. </w:t>
      </w:r>
      <w:r w:rsidRPr="000D128A">
        <w:rPr>
          <w:rFonts w:ascii="Times New Roman" w:hAnsi="Times New Roman" w:cs="Times New Roman"/>
          <w:color w:val="171717" w:themeColor="background2" w:themeShade="1A"/>
          <w:sz w:val="24"/>
          <w:szCs w:val="24"/>
        </w:rPr>
        <w:t>Yogyakarta: Graha Ilmu.</w:t>
      </w:r>
    </w:p>
    <w:p w:rsidR="00641206" w:rsidRPr="000D128A" w:rsidRDefault="0062354F" w:rsidP="008F5672">
      <w:pPr>
        <w:spacing w:after="0" w:line="480" w:lineRule="auto"/>
        <w:ind w:hanging="450"/>
        <w:contextualSpacing/>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Sasangka, Wisnu</w:t>
      </w:r>
      <w:r w:rsidR="004B4FB8" w:rsidRPr="000D128A">
        <w:rPr>
          <w:rFonts w:ascii="Times New Roman" w:hAnsi="Times New Roman" w:cs="Times New Roman"/>
          <w:color w:val="171717" w:themeColor="background2" w:themeShade="1A"/>
          <w:sz w:val="24"/>
          <w:szCs w:val="24"/>
        </w:rPr>
        <w:t xml:space="preserve">. (2016). </w:t>
      </w:r>
      <w:r w:rsidR="004B4FB8" w:rsidRPr="000D128A">
        <w:rPr>
          <w:rFonts w:ascii="Times New Roman" w:hAnsi="Times New Roman" w:cs="Times New Roman"/>
          <w:i/>
          <w:color w:val="171717" w:themeColor="background2" w:themeShade="1A"/>
          <w:sz w:val="24"/>
          <w:szCs w:val="24"/>
        </w:rPr>
        <w:t>Menak Jingga</w:t>
      </w:r>
      <w:r w:rsidR="004B4FB8" w:rsidRPr="000D128A">
        <w:rPr>
          <w:rFonts w:ascii="Times New Roman" w:hAnsi="Times New Roman" w:cs="Times New Roman"/>
          <w:color w:val="171717" w:themeColor="background2" w:themeShade="1A"/>
          <w:sz w:val="24"/>
          <w:szCs w:val="24"/>
        </w:rPr>
        <w:t>. Jakarta: Badan pengembangan dan Pembinaan Bahasa.</w:t>
      </w:r>
    </w:p>
    <w:sectPr w:rsidR="00641206" w:rsidRPr="000D128A" w:rsidSect="000D128A">
      <w:headerReference w:type="default" r:id="rId9"/>
      <w:footerReference w:type="default" r:id="rId1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486" w:rsidRDefault="00985486">
      <w:pPr>
        <w:spacing w:after="0" w:line="240" w:lineRule="auto"/>
      </w:pPr>
      <w:r>
        <w:separator/>
      </w:r>
    </w:p>
  </w:endnote>
  <w:endnote w:type="continuationSeparator" w:id="0">
    <w:p w:rsidR="00985486" w:rsidRDefault="0098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666FD3">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666FD3">
          <w:rPr>
            <w:rFonts w:ascii="Times New Roman" w:hAnsi="Times New Roman" w:cs="Times New Roman"/>
            <w:noProof/>
            <w:sz w:val="24"/>
          </w:rPr>
          <w:t>6</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486" w:rsidRDefault="00985486">
      <w:pPr>
        <w:spacing w:after="0" w:line="240" w:lineRule="auto"/>
      </w:pPr>
      <w:r>
        <w:separator/>
      </w:r>
    </w:p>
  </w:footnote>
  <w:footnote w:type="continuationSeparator" w:id="0">
    <w:p w:rsidR="00985486" w:rsidRDefault="0098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985486">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536D2"/>
    <w:multiLevelType w:val="hybridMultilevel"/>
    <w:tmpl w:val="9FF85B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9DD30F7"/>
    <w:multiLevelType w:val="hybridMultilevel"/>
    <w:tmpl w:val="362457E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6E3B2AAD"/>
    <w:multiLevelType w:val="hybridMultilevel"/>
    <w:tmpl w:val="5890E0D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B791C7E"/>
    <w:multiLevelType w:val="hybridMultilevel"/>
    <w:tmpl w:val="0FA446A8"/>
    <w:lvl w:ilvl="0" w:tplc="3036EDE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2"/>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9338B"/>
    <w:rsid w:val="000D128A"/>
    <w:rsid w:val="000E1473"/>
    <w:rsid w:val="00102072"/>
    <w:rsid w:val="001474C8"/>
    <w:rsid w:val="002B7A0C"/>
    <w:rsid w:val="002D4B5A"/>
    <w:rsid w:val="00446D58"/>
    <w:rsid w:val="004A3715"/>
    <w:rsid w:val="004B4FB8"/>
    <w:rsid w:val="004D1D52"/>
    <w:rsid w:val="005B7DFA"/>
    <w:rsid w:val="0062354F"/>
    <w:rsid w:val="00641206"/>
    <w:rsid w:val="00666FD3"/>
    <w:rsid w:val="007C009A"/>
    <w:rsid w:val="007F4AD9"/>
    <w:rsid w:val="0081133C"/>
    <w:rsid w:val="008964AC"/>
    <w:rsid w:val="008F5672"/>
    <w:rsid w:val="00985486"/>
    <w:rsid w:val="009F03B8"/>
    <w:rsid w:val="00A148D2"/>
    <w:rsid w:val="00B52DBB"/>
    <w:rsid w:val="00E401E5"/>
    <w:rsid w:val="00EC2718"/>
    <w:rsid w:val="00F54580"/>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0C72"/>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danbahasa.kemdikbud.go.id/lamanbahasa/statik/2234"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10</cp:revision>
  <dcterms:created xsi:type="dcterms:W3CDTF">2020-02-17T07:15:00Z</dcterms:created>
  <dcterms:modified xsi:type="dcterms:W3CDTF">2020-05-02T16:34:00Z</dcterms:modified>
</cp:coreProperties>
</file>