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 КРАТКИЕ ТЕОРЕТИЧЕСКИЕ СВЕДЕНИЯ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2.1. Суть метода Крамера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Метод Крамера — это точный метод решения систем линейных алгебраических уравнений (СЛАУ), в котором значения неизвестных выражаются через определители матрицы системы,. Метод применим только для квадратных систем (где число уравнений равно числу неизвестных).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системы из </w:t>
      </w:r>
      <w:r>
        <w:drawing>
          <wp:inline xmlns:a="http://schemas.openxmlformats.org/drawingml/2006/main" xmlns:pic="http://schemas.openxmlformats.org/drawingml/2006/picture">
            <wp:extent cx="138112" cy="128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a4wh_42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" cy="1285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уравнений с </w:t>
      </w:r>
      <w:r>
        <w:drawing>
          <wp:inline xmlns:a="http://schemas.openxmlformats.org/drawingml/2006/main" xmlns:pic="http://schemas.openxmlformats.org/drawingml/2006/picture">
            <wp:extent cx="138112" cy="128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a4wh_42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" cy="1285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неизвестными: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90900" cy="676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qqbsxuo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7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Корни находятся по формулам Крамера: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33437" cy="4667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ae9c4nu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3437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где:</w:t>
      </w:r>
    </w:p>
    <w:p>
      <w:pPr>
        <w:pStyle w:val="ListBullet"/>
        <w:spacing w:after="0" w:before="0"/>
        <w:ind w:firstLine="0" w:left="850"/>
        <w:jc w:val="both"/>
      </w:pPr>
      <w:r>
        <w:drawing>
          <wp:inline xmlns:a="http://schemas.openxmlformats.org/drawingml/2006/main" xmlns:pic="http://schemas.openxmlformats.org/drawingml/2006/picture">
            <wp:extent cx="166687" cy="171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kmqq1ux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(дельта) — </w:t>
      </w:r>
      <w:r>
        <w:rPr>
          <w:rFonts w:ascii="Times New Roman" w:hAnsi="Times New Roman"/>
          <w:b/>
          <w:i w:val="0"/>
          <w:sz w:val="28"/>
        </w:rPr>
        <w:t>главный определитель</w:t>
      </w:r>
      <w:r>
        <w:rPr>
          <w:rFonts w:ascii="Times New Roman" w:hAnsi="Times New Roman"/>
          <w:b w:val="0"/>
          <w:i w:val="0"/>
          <w:sz w:val="28"/>
        </w:rPr>
        <w:t xml:space="preserve"> матрицы системы (составлен из коэффициентов при неизвестных </w:t>
      </w:r>
      <w:r>
        <w:drawing>
          <wp:inline xmlns:a="http://schemas.openxmlformats.org/drawingml/2006/main" xmlns:pic="http://schemas.openxmlformats.org/drawingml/2006/picture">
            <wp:extent cx="261937" cy="2143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z81mv0q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37" cy="2143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pStyle w:val="ListBullet"/>
        <w:spacing w:after="0" w:before="0"/>
        <w:ind w:firstLine="0" w:left="850"/>
        <w:jc w:val="both"/>
      </w:pPr>
      <w:r>
        <w:drawing>
          <wp:inline xmlns:a="http://schemas.openxmlformats.org/drawingml/2006/main" xmlns:pic="http://schemas.openxmlformats.org/drawingml/2006/picture">
            <wp:extent cx="219075" cy="2190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o3g1c_2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</w:t>
      </w:r>
      <w:r>
        <w:rPr>
          <w:rFonts w:ascii="Times New Roman" w:hAnsi="Times New Roman"/>
          <w:b/>
          <w:i w:val="0"/>
          <w:sz w:val="28"/>
        </w:rPr>
        <w:t>вспомогательный определитель</w:t>
      </w:r>
      <w:r>
        <w:rPr>
          <w:rFonts w:ascii="Times New Roman" w:hAnsi="Times New Roman"/>
          <w:b w:val="0"/>
          <w:i w:val="0"/>
          <w:sz w:val="28"/>
        </w:rPr>
        <w:t xml:space="preserve">, который получается из главного путем замены </w:t>
      </w:r>
      <w:r>
        <w:drawing>
          <wp:inline xmlns:a="http://schemas.openxmlformats.org/drawingml/2006/main" xmlns:pic="http://schemas.openxmlformats.org/drawingml/2006/picture">
            <wp:extent cx="71437" cy="171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meyvc2e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43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-го столбца на столбец свободных членов (</w:t>
      </w:r>
      <w:r>
        <w:drawing>
          <wp:inline xmlns:a="http://schemas.openxmlformats.org/drawingml/2006/main" xmlns:pic="http://schemas.openxmlformats.org/drawingml/2006/picture">
            <wp:extent cx="952500" cy="228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l7agfp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2.2. Вычисление определителей (для матриц 3x3)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решения систем третьего порядка необходимо уметь вычислять определители 3x3. Наиболее наглядным является </w:t>
      </w:r>
      <w:r>
        <w:rPr>
          <w:rFonts w:ascii="Times New Roman" w:hAnsi="Times New Roman"/>
          <w:b/>
          <w:i w:val="0"/>
          <w:sz w:val="28"/>
        </w:rPr>
        <w:t>правило Саррюса</w:t>
      </w:r>
      <w:r>
        <w:rPr>
          <w:rFonts w:ascii="Times New Roman" w:hAnsi="Times New Roman"/>
          <w:b w:val="0"/>
          <w:i w:val="0"/>
          <w:sz w:val="28"/>
        </w:rPr>
        <w:t xml:space="preserve"> (или «правило треугольников»):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матрицы </w:t>
      </w:r>
      <w:r>
        <w:drawing>
          <wp:inline xmlns:a="http://schemas.openxmlformats.org/drawingml/2006/main" xmlns:pic="http://schemas.openxmlformats.org/drawingml/2006/picture">
            <wp:extent cx="1824037" cy="7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yk7vbya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4037" cy="72866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Произведения со знаком «плюс»:</w:t>
      </w:r>
      <w:r>
        <w:rPr>
          <w:rFonts w:ascii="Times New Roman" w:hAnsi="Times New Roman"/>
          <w:b w:val="0"/>
          <w:i w:val="0"/>
          <w:sz w:val="28"/>
        </w:rPr>
        <w:t xml:space="preserve"> Перемножаются элементы главной диагонали и элементы, образующие треугольники с основаниями параллельными главной диагонали.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4787" cy="238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bum37vd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4787" cy="23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/>
          <w:i w:val="0"/>
          <w:sz w:val="28"/>
        </w:rPr>
        <w:t>Произведения со знаком «минус»:</w:t>
      </w:r>
      <w:r>
        <w:rPr>
          <w:rFonts w:ascii="Times New Roman" w:hAnsi="Times New Roman"/>
          <w:b w:val="0"/>
          <w:i w:val="0"/>
          <w:sz w:val="28"/>
        </w:rPr>
        <w:t xml:space="preserve"> Перемножаются элементы побочной диагонали и элементы, образующие треугольники с основаниями параллельными побочной диагонали.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4787" cy="238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i42uavh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4787" cy="23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Геометрически определитель матрицы 3x3 равен ориентированному объему параллелепипеда, построенного на векторах-столбцах этой матрицы,.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2.3. Условия применимости и анализ решений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Ключевым условием использования метода является значение главного определителя </w:t>
      </w:r>
      <w:r>
        <w:drawing>
          <wp:inline xmlns:a="http://schemas.openxmlformats.org/drawingml/2006/main" xmlns:pic="http://schemas.openxmlformats.org/drawingml/2006/picture">
            <wp:extent cx="166687" cy="171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kmqq1ux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 Возможны три случая,: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1.</w:t>
        <w:tab/>
      </w:r>
      <w:r>
        <w:drawing>
          <wp:inline xmlns:a="http://schemas.openxmlformats.org/drawingml/2006/main" xmlns:pic="http://schemas.openxmlformats.org/drawingml/2006/picture">
            <wp:extent cx="609600" cy="2095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mz_6k3q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Система совместна и имеет </w:t>
      </w:r>
      <w:r>
        <w:rPr>
          <w:rFonts w:ascii="Times New Roman" w:hAnsi="Times New Roman"/>
          <w:b/>
          <w:i w:val="0"/>
          <w:sz w:val="28"/>
        </w:rPr>
        <w:t>единственное решение</w:t>
      </w:r>
      <w:r>
        <w:rPr>
          <w:rFonts w:ascii="Times New Roman" w:hAnsi="Times New Roman"/>
          <w:b w:val="0"/>
          <w:i w:val="0"/>
          <w:sz w:val="28"/>
        </w:rPr>
        <w:t>. Векторы системы линейно независимы, «объем» не равен нулю. Метод Крамера применим.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2.</w:t>
        <w:tab/>
      </w:r>
      <w:r>
        <w:drawing>
          <wp:inline xmlns:a="http://schemas.openxmlformats.org/drawingml/2006/main" xmlns:pic="http://schemas.openxmlformats.org/drawingml/2006/picture">
            <wp:extent cx="614362" cy="1714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0iuz1k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 xml:space="preserve"> и хотя бы один </w:t>
      </w:r>
      <w:r>
        <w:drawing>
          <wp:inline xmlns:a="http://schemas.openxmlformats.org/drawingml/2006/main" xmlns:pic="http://schemas.openxmlformats.org/drawingml/2006/picture">
            <wp:extent cx="661987" cy="22383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mbocpj5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2238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Система </w:t>
      </w:r>
      <w:r>
        <w:rPr>
          <w:rFonts w:ascii="Times New Roman" w:hAnsi="Times New Roman"/>
          <w:b/>
          <w:i w:val="0"/>
          <w:sz w:val="28"/>
        </w:rPr>
        <w:t>не имеет решений</w:t>
      </w:r>
      <w:r>
        <w:rPr>
          <w:rFonts w:ascii="Times New Roman" w:hAnsi="Times New Roman"/>
          <w:b w:val="0"/>
          <w:i w:val="0"/>
          <w:sz w:val="28"/>
        </w:rPr>
        <w:t xml:space="preserve"> (несовместна).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3.</w:t>
        <w:tab/>
      </w:r>
      <w:r>
        <w:drawing>
          <wp:inline xmlns:a="http://schemas.openxmlformats.org/drawingml/2006/main" xmlns:pic="http://schemas.openxmlformats.org/drawingml/2006/picture">
            <wp:extent cx="614362" cy="1714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0iuz1k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 xml:space="preserve"> и все </w:t>
      </w:r>
      <w:r>
        <w:drawing>
          <wp:inline xmlns:a="http://schemas.openxmlformats.org/drawingml/2006/main" xmlns:pic="http://schemas.openxmlformats.org/drawingml/2006/picture">
            <wp:extent cx="661987" cy="2190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jw6gpk7_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Система имеет </w:t>
      </w:r>
      <w:r>
        <w:rPr>
          <w:rFonts w:ascii="Times New Roman" w:hAnsi="Times New Roman"/>
          <w:b/>
          <w:i w:val="0"/>
          <w:sz w:val="28"/>
        </w:rPr>
        <w:t>бесконечно много решений</w:t>
      </w:r>
      <w:r>
        <w:rPr>
          <w:rFonts w:ascii="Times New Roman" w:hAnsi="Times New Roman"/>
          <w:b w:val="0"/>
          <w:i w:val="0"/>
          <w:sz w:val="28"/>
        </w:rPr>
        <w:t xml:space="preserve"> (неопределенна).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/>
          <w:sz w:val="28"/>
        </w:rPr>
        <w:t>Важно:</w:t>
      </w:r>
      <w:r>
        <w:rPr>
          <w:rFonts w:ascii="Times New Roman" w:hAnsi="Times New Roman"/>
          <w:b w:val="0"/>
          <w:i w:val="0"/>
          <w:sz w:val="28"/>
        </w:rPr>
        <w:t xml:space="preserve"> Если </w:t>
      </w:r>
      <w:r>
        <w:drawing>
          <wp:inline xmlns:a="http://schemas.openxmlformats.org/drawingml/2006/main" xmlns:pic="http://schemas.openxmlformats.org/drawingml/2006/picture">
            <wp:extent cx="614362" cy="1714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0iuz1k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, метод Крамера применять нельзя. В этом случае для решения следует использовать метод Гаусса,.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2.4. Профессиональный контекст: Вычислительная сложность в задачах ИИ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При обучении нейронных сетей и анализе данных приходится решать системы с тысячами и миллионами переменных. В этом контексте метод Крамера имеет критический недостаток — </w:t>
      </w:r>
      <w:r>
        <w:rPr>
          <w:rFonts w:ascii="Times New Roman" w:hAnsi="Times New Roman"/>
          <w:b/>
          <w:i w:val="0"/>
          <w:sz w:val="28"/>
        </w:rPr>
        <w:t>факториальную сложность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51905" cy="2311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b3_2iqv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905" cy="231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Сравнение эффективности для больших систем:</w:t>
      </w:r>
    </w:p>
    <w:p>
      <w:pPr>
        <w:pStyle w:val="ListBullet"/>
        <w:spacing w:after="0" w:before="0"/>
        <w:ind w:firstLine="0" w:left="850"/>
        <w:jc w:val="both"/>
      </w:pPr>
      <w:r>
        <w:rPr>
          <w:rFonts w:ascii="Times New Roman" w:hAnsi="Times New Roman"/>
          <w:b/>
          <w:i w:val="0"/>
          <w:sz w:val="28"/>
        </w:rPr>
        <w:t>Метод Гаусса:</w:t>
      </w:r>
      <w:r>
        <w:rPr>
          <w:rFonts w:ascii="Times New Roman" w:hAnsi="Times New Roman"/>
          <w:b w:val="0"/>
          <w:i w:val="0"/>
          <w:sz w:val="28"/>
        </w:rPr>
        <w:t xml:space="preserve"> Сложность </w:t>
      </w:r>
      <w:r>
        <w:drawing>
          <wp:inline xmlns:a="http://schemas.openxmlformats.org/drawingml/2006/main" xmlns:pic="http://schemas.openxmlformats.org/drawingml/2006/picture">
            <wp:extent cx="497169" cy="2311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z_39fuy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169" cy="231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 Для системы из 20 уравнений требуется несколько тысяч операций. Это «рабочий» метод в библиотеках Python (NumPy, SciPy), используемых в специальности 09.02.13.</w:t>
      </w:r>
    </w:p>
    <w:p>
      <w:pPr>
        <w:pStyle w:val="ListBullet"/>
        <w:spacing w:after="0" w:before="0"/>
        <w:ind w:firstLine="0" w:left="850"/>
        <w:jc w:val="both"/>
      </w:pPr>
      <w:r>
        <w:rPr>
          <w:rFonts w:ascii="Times New Roman" w:hAnsi="Times New Roman"/>
          <w:b/>
          <w:i w:val="0"/>
          <w:sz w:val="28"/>
        </w:rPr>
        <w:t>Метод Крамера:</w:t>
      </w:r>
      <w:r>
        <w:rPr>
          <w:rFonts w:ascii="Times New Roman" w:hAnsi="Times New Roman"/>
          <w:b w:val="0"/>
          <w:i w:val="0"/>
          <w:sz w:val="28"/>
        </w:rPr>
        <w:t xml:space="preserve"> Сложность </w:t>
      </w:r>
      <w:r>
        <w:drawing>
          <wp:inline xmlns:a="http://schemas.openxmlformats.org/drawingml/2006/main" xmlns:pic="http://schemas.openxmlformats.org/drawingml/2006/picture">
            <wp:extent cx="844368" cy="2311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ci_er1e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4368" cy="231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. Для системы из 20 уравнений потребуется более </w:t>
      </w:r>
      <w:r>
        <w:drawing>
          <wp:inline xmlns:a="http://schemas.openxmlformats.org/drawingml/2006/main" xmlns:pic="http://schemas.openxmlformats.org/drawingml/2006/picture">
            <wp:extent cx="395287" cy="22383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ii9eyoy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" cy="2238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операций, что делает его вычислительно невозможным для современных компьютеров.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Вывод:</w:t>
      </w:r>
      <w:r>
        <w:rPr>
          <w:rFonts w:ascii="Times New Roman" w:hAnsi="Times New Roman"/>
          <w:b w:val="0"/>
          <w:i w:val="0"/>
          <w:sz w:val="28"/>
        </w:rPr>
        <w:t xml:space="preserve"> В профессиональной деятельности специалиста по ИИ метод Крамера используется не для прямых вычислений, а как теоретический инструмент для анализа свойств матриц и понимания геометрической природы данных (линейной зависимости векторов),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Ниже представлен раздел </w:t>
      </w:r>
      <w:r>
        <w:rPr>
          <w:rFonts w:ascii="Times New Roman" w:hAnsi="Times New Roman"/>
          <w:b/>
          <w:i w:val="0"/>
          <w:sz w:val="28"/>
        </w:rPr>
        <w:t>«Практическая работа»</w:t>
      </w:r>
      <w:r>
        <w:rPr>
          <w:rFonts w:ascii="Times New Roman" w:hAnsi="Times New Roman"/>
          <w:b w:val="0"/>
          <w:i w:val="0"/>
          <w:sz w:val="28"/>
        </w:rPr>
        <w:t xml:space="preserve"> методического пособия. Раздел составлен строго по запросу: только алгоритмы, разбор примера и способы проверки (ручной и программный), без списка вариантов заданий.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Материал основан на файле </w:t>
      </w:r>
      <w:r>
        <w:rPr>
          <w:rFonts w:ascii="Courier New" w:hAnsi="Courier New"/>
          <w:sz w:val="24"/>
        </w:rPr>
        <w:t>Kramer_Methodology.md</w:t>
      </w:r>
      <w:r>
        <w:rPr>
          <w:rFonts w:ascii="Times New Roman" w:hAnsi="Times New Roman"/>
          <w:b w:val="0"/>
          <w:i w:val="0"/>
          <w:sz w:val="28"/>
        </w:rPr>
        <w:t xml:space="preserve">- и адаптирован с учетом специфики специальности 09.02.13 (применение ИИ) на основе файлов </w:t>
      </w:r>
      <w:r>
        <w:rPr>
          <w:rFonts w:ascii="Courier New" w:hAnsi="Courier New"/>
          <w:sz w:val="24"/>
        </w:rPr>
        <w:t>grok_report</w:t>
      </w:r>
      <w:r>
        <w:rPr>
          <w:rFonts w:ascii="Times New Roman" w:hAnsi="Times New Roman"/>
          <w:b w:val="0"/>
          <w:i w:val="0"/>
          <w:sz w:val="28"/>
        </w:rPr>
        <w:t xml:space="preserve"> и </w:t>
      </w:r>
      <w:r>
        <w:rPr>
          <w:rFonts w:ascii="Courier New" w:hAnsi="Courier New"/>
          <w:sz w:val="24"/>
        </w:rPr>
        <w:t>RP_OP.04...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 ПРАКТИЧЕСКАЯ РАБОТА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Тема:</w:t>
      </w:r>
      <w:r>
        <w:rPr>
          <w:rFonts w:ascii="Times New Roman" w:hAnsi="Times New Roman"/>
          <w:b w:val="0"/>
          <w:i w:val="0"/>
          <w:sz w:val="28"/>
        </w:rPr>
        <w:t xml:space="preserve"> Решение систем линейных алгебраических уравнений (СЛАУ) методом Крамера.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Цель работы:</w:t>
      </w:r>
      <w:r>
        <w:rPr>
          <w:rFonts w:ascii="Times New Roman" w:hAnsi="Times New Roman"/>
          <w:b w:val="0"/>
          <w:i w:val="0"/>
          <w:sz w:val="28"/>
        </w:rPr>
        <w:t xml:space="preserve"> Научиться применять метод определителей для нахождения точного решения системы, выполнять проверку результата вручную и с использованием программных средств (Python).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3.1. Алгоритм выполнения работы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решения системы линейных уравнений вида </w:t>
      </w:r>
      <w:r>
        <w:drawing>
          <wp:inline xmlns:a="http://schemas.openxmlformats.org/drawingml/2006/main" xmlns:pic="http://schemas.openxmlformats.org/drawingml/2006/picture">
            <wp:extent cx="781050" cy="1809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zplb5amq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методом Крамера необходимо выполнить следующую последовательность действий: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Запись системы в матричном виде.</w:t>
      </w:r>
      <w:r>
        <w:rPr>
          <w:rFonts w:ascii="Times New Roman" w:hAnsi="Times New Roman"/>
          <w:b w:val="0"/>
          <w:i w:val="0"/>
          <w:sz w:val="28"/>
        </w:rPr>
        <w:t xml:space="preserve"> Выписать матрицу коэффициентов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7g21nbk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и вектор свободных членов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7gqh8aiv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/>
          <w:i w:val="0"/>
          <w:sz w:val="28"/>
        </w:rPr>
        <w:t>Вычисление главного определителя (</w:t>
      </w:r>
      <w:r>
        <w:drawing>
          <wp:inline xmlns:a="http://schemas.openxmlformats.org/drawingml/2006/main" xmlns:pic="http://schemas.openxmlformats.org/drawingml/2006/picture">
            <wp:extent cx="166687" cy="1714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kmqq1ux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).</w:t>
      </w:r>
      <w:r>
        <w:rPr>
          <w:rFonts w:ascii="Times New Roman" w:hAnsi="Times New Roman"/>
          <w:b w:val="0"/>
          <w:i w:val="0"/>
          <w:sz w:val="28"/>
        </w:rPr>
        <w:t xml:space="preserve"> Найти определитель матрицы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7g21nbk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3.</w:t>
        <w:tab/>
      </w:r>
      <w:r>
        <w:rPr>
          <w:rFonts w:ascii="Times New Roman" w:hAnsi="Times New Roman"/>
          <w:b/>
          <w:i w:val="0"/>
          <w:sz w:val="28"/>
        </w:rPr>
        <w:t>Вычисление вспомогательных определителей (</w:t>
      </w:r>
      <w:r>
        <w:drawing>
          <wp:inline xmlns:a="http://schemas.openxmlformats.org/drawingml/2006/main" xmlns:pic="http://schemas.openxmlformats.org/drawingml/2006/picture">
            <wp:extent cx="219075" cy="2190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o3g1c_2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4.</w:t>
        <w:tab/>
      </w:r>
      <w:r>
        <w:rPr>
          <w:rFonts w:ascii="Times New Roman" w:hAnsi="Times New Roman"/>
          <w:b/>
          <w:i w:val="0"/>
          <w:sz w:val="28"/>
        </w:rPr>
        <w:t>Нахождение неизвестных.</w:t>
      </w:r>
      <w:r>
        <w:rPr>
          <w:rFonts w:ascii="Times New Roman" w:hAnsi="Times New Roman"/>
          <w:b w:val="0"/>
          <w:i w:val="0"/>
          <w:sz w:val="28"/>
        </w:rPr>
        <w:t xml:space="preserve"> Вычислить корни по формулам Крамера: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33437" cy="46672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ae9c4nu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3437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5.</w:t>
        <w:tab/>
      </w:r>
      <w:r>
        <w:rPr>
          <w:rFonts w:ascii="Times New Roman" w:hAnsi="Times New Roman"/>
          <w:b/>
          <w:i w:val="0"/>
          <w:sz w:val="28"/>
        </w:rPr>
        <w:t>Проверка.</w:t>
      </w:r>
      <w:r>
        <w:rPr>
          <w:rFonts w:ascii="Times New Roman" w:hAnsi="Times New Roman"/>
          <w:b w:val="0"/>
          <w:i w:val="0"/>
          <w:sz w:val="28"/>
        </w:rPr>
        <w:t xml:space="preserve"> Подставить найденные значения </w:t>
      </w:r>
      <w:r>
        <w:drawing>
          <wp:inline xmlns:a="http://schemas.openxmlformats.org/drawingml/2006/main" xmlns:pic="http://schemas.openxmlformats.org/drawingml/2006/picture">
            <wp:extent cx="195262" cy="17621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t016r06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262" cy="1762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в исходные уравнения или выполнить программную проверку.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3.2. Разбор типового примера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Задание:</w:t>
      </w:r>
      <w:r>
        <w:rPr>
          <w:rFonts w:ascii="Times New Roman" w:hAnsi="Times New Roman"/>
          <w:b w:val="0"/>
          <w:i w:val="0"/>
          <w:sz w:val="28"/>
        </w:rPr>
        <w:t xml:space="preserve"> Решить систему линейных уравнений методом Крамера.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81187" cy="8382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pm4vkbik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81187" cy="83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Ход решения: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1. Составление матриц.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Выписывается матрица коэффициентов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7g21nbk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и столбец свободных членов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7gqh8aiv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05137" cy="67151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pd7y2l6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05137" cy="67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2. Вычисление главного определителя (</w:t>
      </w:r>
      <w:r>
        <w:drawing>
          <wp:inline xmlns:a="http://schemas.openxmlformats.org/drawingml/2006/main" xmlns:pic="http://schemas.openxmlformats.org/drawingml/2006/picture">
            <wp:extent cx="166687" cy="1714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kmqq1ux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Используется правило Саррюса (правило треугольников) для матрицы </w:t>
      </w:r>
      <w:r>
        <w:drawing>
          <wp:inline xmlns:a="http://schemas.openxmlformats.org/drawingml/2006/main" xmlns:pic="http://schemas.openxmlformats.org/drawingml/2006/picture">
            <wp:extent cx="447675" cy="1714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bebtlrmf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630" cy="12817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pypw9s0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2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43312" cy="2333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1_02pa7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43312" cy="23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62175" cy="2333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azrrg91_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3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Так как </w:t>
      </w:r>
      <w:r>
        <w:drawing>
          <wp:inline xmlns:a="http://schemas.openxmlformats.org/drawingml/2006/main" xmlns:pic="http://schemas.openxmlformats.org/drawingml/2006/picture">
            <wp:extent cx="1166812" cy="2095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z4hcex1i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66812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, система совместна и имеет единственное решение.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3. Вычисление вспомогательных определителей.</w:t>
      </w:r>
    </w:p>
    <w:p>
      <w:pPr>
        <w:pStyle w:val="ListBullet"/>
        <w:spacing w:after="0" w:before="0"/>
        <w:ind w:firstLine="0" w:left="850"/>
        <w:jc w:val="both"/>
      </w:pPr>
      <w:r>
        <w:drawing>
          <wp:inline xmlns:a="http://schemas.openxmlformats.org/drawingml/2006/main" xmlns:pic="http://schemas.openxmlformats.org/drawingml/2006/picture">
            <wp:extent cx="247650" cy="21907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a5whk7f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 xml:space="preserve"> (для переменной </w:t>
      </w:r>
      <w:r>
        <w:drawing>
          <wp:inline xmlns:a="http://schemas.openxmlformats.org/drawingml/2006/main" xmlns:pic="http://schemas.openxmlformats.org/drawingml/2006/picture">
            <wp:extent cx="142875" cy="12858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iv6490iu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285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):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 матрице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7g21nbk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первый столбец заменяется на столбец свободных членов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7gqh8aiv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(</w:t>
      </w:r>
      <w:r>
        <w:drawing>
          <wp:inline xmlns:a="http://schemas.openxmlformats.org/drawingml/2006/main" xmlns:pic="http://schemas.openxmlformats.org/drawingml/2006/picture">
            <wp:extent cx="881062" cy="19526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84_cpmx_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1062" cy="19526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57350" cy="6477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x91u2jpc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Расчет:</w:t>
      </w:r>
    </w:p>
    <w:p>
      <w:pPr>
        <w:spacing w:after="0" w:before="0" w:line="360" w:lineRule="auto"/>
        <w:ind w:firstLine="720"/>
        <w:jc w:val="both"/>
      </w:pPr>
      <w:r>
        <w:drawing>
          <wp:inline xmlns:a="http://schemas.openxmlformats.org/drawingml/2006/main" xmlns:pic="http://schemas.openxmlformats.org/drawingml/2006/picture">
            <wp:extent cx="3810000" cy="10879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b09aapzf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8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drawing>
          <wp:inline xmlns:a="http://schemas.openxmlformats.org/drawingml/2006/main" xmlns:pic="http://schemas.openxmlformats.org/drawingml/2006/picture">
            <wp:extent cx="3810000" cy="15929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ukhk8gok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92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pStyle w:val="ListBullet"/>
        <w:spacing w:after="0" w:before="0"/>
        <w:ind w:firstLine="0" w:left="850"/>
        <w:jc w:val="both"/>
      </w:pPr>
      <w:r>
        <w:drawing>
          <wp:inline xmlns:a="http://schemas.openxmlformats.org/drawingml/2006/main" xmlns:pic="http://schemas.openxmlformats.org/drawingml/2006/picture">
            <wp:extent cx="247650" cy="21907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b3f9mgfc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 xml:space="preserve"> (для переменной </w:t>
      </w:r>
      <w:r>
        <w:drawing>
          <wp:inline xmlns:a="http://schemas.openxmlformats.org/drawingml/2006/main" xmlns:pic="http://schemas.openxmlformats.org/drawingml/2006/picture">
            <wp:extent cx="142875" cy="18097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pfetuj3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):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 матрице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7g21nbk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второй столбец заменяется на столбец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7gqh8aiv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57562" cy="6524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czowxpei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57562" cy="652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pStyle w:val="ListBullet"/>
        <w:spacing w:after="0" w:before="0"/>
        <w:ind w:firstLine="0" w:left="850"/>
        <w:jc w:val="both"/>
      </w:pPr>
      <w:r>
        <w:drawing>
          <wp:inline xmlns:a="http://schemas.openxmlformats.org/drawingml/2006/main" xmlns:pic="http://schemas.openxmlformats.org/drawingml/2006/picture">
            <wp:extent cx="247650" cy="21907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vyymtx6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 xml:space="preserve"> (для переменной </w:t>
      </w:r>
      <w:r>
        <w:drawing>
          <wp:inline xmlns:a="http://schemas.openxmlformats.org/drawingml/2006/main" xmlns:pic="http://schemas.openxmlformats.org/drawingml/2006/picture">
            <wp:extent cx="128587" cy="12382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2rsc6pi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38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):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 матрице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7g21nbk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третий столбец заменяется на столбец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7gqh8aiv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57562" cy="6524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6c6cn9qh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2" cy="652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4. Расчет корней.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09812" cy="46672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be10re1m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09812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24050" cy="46672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dtommwp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09762" cy="471487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1dg01yt_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09762" cy="471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5. Проверка (ручная).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Подстановка полученных значений в первое уравнение системы:</w:t>
      </w:r>
    </w:p>
    <w:p>
      <w:pPr>
        <w:spacing w:after="0" w:before="0" w:line="360" w:lineRule="auto"/>
        <w:ind w:firstLine="720"/>
        <w:jc w:val="both"/>
      </w:pPr>
      <w:r>
        <w:drawing>
          <wp:inline xmlns:a="http://schemas.openxmlformats.org/drawingml/2006/main" xmlns:pic="http://schemas.openxmlformats.org/drawingml/2006/picture">
            <wp:extent cx="2614026" cy="23114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qyvj5s9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14026" cy="23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/>
          <w:sz w:val="28"/>
        </w:rPr>
        <w:t xml:space="preserve">(Примечание: в данном примере из источника </w:t>
      </w:r>
      <w:r>
        <w:drawing>
          <wp:inline xmlns:a="http://schemas.openxmlformats.org/drawingml/2006/main" xmlns:pic="http://schemas.openxmlformats.org/drawingml/2006/picture">
            <wp:extent cx="142875" cy="128587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iv6490iu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285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/>
          <w:sz w:val="28"/>
        </w:rPr>
        <w:t xml:space="preserve"> получается дробным, что демонстрирует точность метода в отличие от приближенных решений)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3.3. Программная реализация (Профиль специальности)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Учитывая специализацию 09.02.13, рекомендуется выполнить проверку ручного расчета с помощью средств языка Python (библиотека NumPy), которые оптимизированы для матричных вычислений,.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Задание для проверки: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 w:val="0"/>
          <w:i w:val="0"/>
          <w:sz w:val="28"/>
        </w:rPr>
        <w:t>Создать скрипт, решающий систему линейных уравнений.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 w:val="0"/>
          <w:i w:val="0"/>
          <w:sz w:val="28"/>
        </w:rPr>
        <w:t>Сравнить результат, полученный вручную, с результатом работы программы.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Пример кода: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20"/>
        </w:rPr>
        <w:t>import numpy as np</w:t>
        <w:br/>
        <w:br/>
        <w:t># 1. Ввод матрицы коэффициентов A и вектора b</w:t>
        <w:br/>
        <w:t xml:space="preserve">A = np.array([, </w:t>
        <w:br/>
        <w:t xml:space="preserve">              [1, -2, 3], </w:t>
        <w:br/>
        <w:t xml:space="preserve">              [3, 4, -1]])</w:t>
        <w:br/>
        <w:t>b = np.array()</w:t>
        <w:br/>
        <w:br/>
        <w:t># 2. Вычисление определителя (аналог Шага 2)</w:t>
        <w:br/>
        <w:t>det_A = np.linalg.det(A)</w:t>
        <w:br/>
        <w:t>print(f"Главный определитель: {det_A:.2f}")</w:t>
        <w:br/>
        <w:br/>
        <w:t># 3. Проверка условия Крамера</w:t>
        <w:br/>
        <w:t>if abs(det_A) &lt; 1e-9: # Учет погрешности float</w:t>
        <w:br/>
        <w:t xml:space="preserve">    print("Определитель близок к 0, метод Крамера не применим.")</w:t>
        <w:br/>
        <w:t>else:</w:t>
        <w:br/>
        <w:t xml:space="preserve">    # 4. Решение системы (аналог Шага 4)</w:t>
        <w:br/>
        <w:t xml:space="preserve">    # В реальных задачах ИИ используется solve, а не ручной Крамер</w:t>
        <w:br/>
        <w:t xml:space="preserve">    X = np.linalg.solve(A, b)</w:t>
        <w:br/>
        <w:t xml:space="preserve">    print(f"Решение системы: x={X:.3f}, y={X:.3f}, z={X:.3f}")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/>
          <w:sz w:val="28"/>
        </w:rPr>
        <w:t>Примечание:</w:t>
      </w:r>
      <w:r>
        <w:rPr>
          <w:rFonts w:ascii="Times New Roman" w:hAnsi="Times New Roman"/>
          <w:b w:val="0"/>
          <w:i w:val="0"/>
          <w:sz w:val="28"/>
        </w:rPr>
        <w:t xml:space="preserve"> Использование библиотек линейной алгебры является базовым навыком при разработке алгоритмов машинного обучения,.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Ниже представлены 35 вариантов заданий для проведения практического занятия. Задания подобраны таким образом, чтобы определитель основной матрицы был отличен от нуля, а решения были целочисленными (или удобными для проверки), что соответствует требованиям методики для СПО,.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4.2. ВАРИАНТЫ ЗАДАНИЙ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Задание:</w:t>
      </w:r>
      <w:r>
        <w:rPr>
          <w:rFonts w:ascii="Times New Roman" w:hAnsi="Times New Roman"/>
          <w:b w:val="0"/>
          <w:i w:val="0"/>
          <w:sz w:val="28"/>
        </w:rPr>
        <w:t xml:space="preserve"> Решить систему линейных уравнений методом Крамера. Выполнить проверку.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Вариант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Система уравнений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Ответ (для преподавателя)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547812" cy="8382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pojeaj2s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812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dh_6kb2r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y2b07_a9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y95lbl6p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91n9mqgn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1w3sl53w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18x_1vqy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w0z86ayz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990725" cy="8382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awz1hgrg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s9_mg8d4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6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nr5js9tz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1w3sl53w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7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jr5_vr5s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1w3sl53w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8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76425" cy="8382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wm8zum_t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4vv6wgb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9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ulhutjdo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4vv6wgb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10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h0qc_9xc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4vv6wgb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5956nruq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66mktoz1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4vealvju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p3dir76b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esyquvky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1w3sl53w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1187" cy="8382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dnajjd6y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_ze0d1fx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1187" cy="8382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zhokz84a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4vv6wgb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16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76425" cy="8382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s1yiwdd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p3dir76b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17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qdb6qevq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1w3sl53w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18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8ywa3xp1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1y2d7un1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19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957387" cy="8382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9bth7dj8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3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p3dir76b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20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2125" cy="8382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daiac9rs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24ojbs9y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e9p0snu4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1w3sl53w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1187" cy="8382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xvcq7_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0w7h7gb5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957387" cy="8382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yd4n7qv4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3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1w3sl53w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15t433x7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pshup2bf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ap6hhjx2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1w3sl53w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26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_g1kyt5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4vv6wgb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27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b7r74dos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cb7r71fc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28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yko0hrhh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p3dir76b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29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ji1o4i8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p3dir76b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30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900vtn2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1w3sl53w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1187" cy="8382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5bm32peq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_ze0d1fx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r6v7kik4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4vv6wgb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r29rpiyp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4vv6wgb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luioyr2d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4vv6wgb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_80riq0f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66mktoz1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Ниже представлен перечень контрольных вопросов для методического пособия. Вопросы составлены на основе уровней усвоения материала (от знания формул до анализа применимости в профессиональной деятельности) с использованием данных из файлов «grok_report» и «Kramer_Methodology.md».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 КОНТРОЛЬНЫЕ ВОПРОСЫ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Для защиты практической работы и проверки теоретических знаний используются следующие вопросы: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Блок 1. Проверка базовых знаний (Теория)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Формулировка теоремы.</w:t>
      </w:r>
      <w:r>
        <w:rPr>
          <w:rFonts w:ascii="Times New Roman" w:hAnsi="Times New Roman"/>
          <w:b w:val="0"/>
          <w:i w:val="0"/>
          <w:sz w:val="28"/>
        </w:rPr>
        <w:t xml:space="preserve"> При каком условии система линейных уравнений имеет единственное решение, которое можно найти методом Крамера? (Ответ: Если главный определитель матрицы системы отличен от нуля, </w:t>
      </w:r>
      <w:r>
        <w:drawing>
          <wp:inline xmlns:a="http://schemas.openxmlformats.org/drawingml/2006/main" xmlns:pic="http://schemas.openxmlformats.org/drawingml/2006/picture">
            <wp:extent cx="609600" cy="20955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mz_6k3q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),.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/>
          <w:i w:val="0"/>
          <w:sz w:val="28"/>
        </w:rPr>
        <w:t>Расчетные формулы.</w:t>
      </w:r>
      <w:r>
        <w:rPr>
          <w:rFonts w:ascii="Times New Roman" w:hAnsi="Times New Roman"/>
          <w:b w:val="0"/>
          <w:i w:val="0"/>
          <w:sz w:val="28"/>
        </w:rPr>
        <w:t xml:space="preserve"> Запишите формулы Крамера для нахождения неизвестных </w:t>
      </w:r>
      <w:r>
        <w:drawing>
          <wp:inline xmlns:a="http://schemas.openxmlformats.org/drawingml/2006/main" xmlns:pic="http://schemas.openxmlformats.org/drawingml/2006/picture">
            <wp:extent cx="962025" cy="180975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nlwqyg7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. Как формируются вспомогательные определители </w:t>
      </w:r>
      <w:r>
        <w:drawing>
          <wp:inline xmlns:a="http://schemas.openxmlformats.org/drawingml/2006/main" xmlns:pic="http://schemas.openxmlformats.org/drawingml/2006/picture">
            <wp:extent cx="219075" cy="219075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o3g1c_2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? (Ответ: Заменой </w:t>
      </w:r>
      <w:r>
        <w:drawing>
          <wp:inline xmlns:a="http://schemas.openxmlformats.org/drawingml/2006/main" xmlns:pic="http://schemas.openxmlformats.org/drawingml/2006/picture">
            <wp:extent cx="71437" cy="17145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meyvc2e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43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-го столбца матрицы на столбец свободных членов).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3.</w:t>
        <w:tab/>
      </w:r>
      <w:r>
        <w:rPr>
          <w:rFonts w:ascii="Times New Roman" w:hAnsi="Times New Roman"/>
          <w:b/>
          <w:i w:val="0"/>
          <w:sz w:val="28"/>
        </w:rPr>
        <w:t>Вычисление определителей.</w:t>
      </w:r>
      <w:r>
        <w:rPr>
          <w:rFonts w:ascii="Times New Roman" w:hAnsi="Times New Roman"/>
          <w:b w:val="0"/>
          <w:i w:val="0"/>
          <w:sz w:val="28"/>
        </w:rPr>
        <w:t xml:space="preserve"> Опишите правило Саррюса (правило треугольников) для вычисления определителя матрицы </w:t>
      </w:r>
      <w:r>
        <w:drawing>
          <wp:inline xmlns:a="http://schemas.openxmlformats.org/drawingml/2006/main" xmlns:pic="http://schemas.openxmlformats.org/drawingml/2006/picture">
            <wp:extent cx="447675" cy="17145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bebtlrmf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4.</w:t>
        <w:tab/>
      </w:r>
      <w:r>
        <w:rPr>
          <w:rFonts w:ascii="Times New Roman" w:hAnsi="Times New Roman"/>
          <w:b/>
          <w:i w:val="0"/>
          <w:sz w:val="28"/>
        </w:rPr>
        <w:t>Анализ решений.</w:t>
      </w:r>
      <w:r>
        <w:rPr>
          <w:rFonts w:ascii="Times New Roman" w:hAnsi="Times New Roman"/>
          <w:b w:val="0"/>
          <w:i w:val="0"/>
          <w:sz w:val="28"/>
        </w:rPr>
        <w:t xml:space="preserve"> Что можно сказать о системе уравнений, если главный определитель </w:t>
      </w:r>
      <w:r>
        <w:drawing>
          <wp:inline xmlns:a="http://schemas.openxmlformats.org/drawingml/2006/main" xmlns:pic="http://schemas.openxmlformats.org/drawingml/2006/picture">
            <wp:extent cx="614362" cy="17145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0iuz1k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, а хотя бы один вспомогательный определитель </w:t>
      </w:r>
      <w:r>
        <w:drawing>
          <wp:inline xmlns:a="http://schemas.openxmlformats.org/drawingml/2006/main" xmlns:pic="http://schemas.openxmlformats.org/drawingml/2006/picture">
            <wp:extent cx="661987" cy="223837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mbocpj5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2238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? (Ответ: Система не имеет решений / несовместна),.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5.</w:t>
        <w:tab/>
      </w:r>
      <w:r>
        <w:rPr>
          <w:rFonts w:ascii="Times New Roman" w:hAnsi="Times New Roman"/>
          <w:b/>
          <w:i w:val="0"/>
          <w:sz w:val="28"/>
        </w:rPr>
        <w:t>Неопределенность.</w:t>
      </w:r>
      <w:r>
        <w:rPr>
          <w:rFonts w:ascii="Times New Roman" w:hAnsi="Times New Roman"/>
          <w:b w:val="0"/>
          <w:i w:val="0"/>
          <w:sz w:val="28"/>
        </w:rPr>
        <w:t xml:space="preserve"> При каком условии система имеет бесконечное множество решений? (Ответ: </w:t>
      </w:r>
      <w:r>
        <w:drawing>
          <wp:inline xmlns:a="http://schemas.openxmlformats.org/drawingml/2006/main" xmlns:pic="http://schemas.openxmlformats.org/drawingml/2006/picture">
            <wp:extent cx="614362" cy="17145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0iuz1k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и все </w:t>
      </w:r>
      <w:r>
        <w:drawing>
          <wp:inline xmlns:a="http://schemas.openxmlformats.org/drawingml/2006/main" xmlns:pic="http://schemas.openxmlformats.org/drawingml/2006/picture">
            <wp:extent cx="661987" cy="219075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jw6gpk7_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Блок 2. Геометрический смысл и понимание (Профиль 09.02.13)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Геометрия.</w:t>
      </w:r>
      <w:r>
        <w:rPr>
          <w:rFonts w:ascii="Times New Roman" w:hAnsi="Times New Roman"/>
          <w:b w:val="0"/>
          <w:i w:val="0"/>
          <w:sz w:val="28"/>
        </w:rPr>
        <w:t xml:space="preserve"> Какой геометрический смысл имеет определитель матрицы </w:t>
      </w:r>
      <w:r>
        <w:drawing>
          <wp:inline xmlns:a="http://schemas.openxmlformats.org/drawingml/2006/main" xmlns:pic="http://schemas.openxmlformats.org/drawingml/2006/picture">
            <wp:extent cx="447675" cy="17145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bebtlrmf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? (Ответ: Ориентированный объем параллелепипеда, построенного на векторах-столбцах матрицы).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/>
          <w:i w:val="0"/>
          <w:sz w:val="28"/>
        </w:rPr>
        <w:t>Линейная зависимость.</w:t>
      </w:r>
      <w:r>
        <w:rPr>
          <w:rFonts w:ascii="Times New Roman" w:hAnsi="Times New Roman"/>
          <w:b w:val="0"/>
          <w:i w:val="0"/>
          <w:sz w:val="28"/>
        </w:rPr>
        <w:t xml:space="preserve"> Что означает равенство определителя нулю (</w:t>
      </w:r>
      <w:r>
        <w:drawing>
          <wp:inline xmlns:a="http://schemas.openxmlformats.org/drawingml/2006/main" xmlns:pic="http://schemas.openxmlformats.org/drawingml/2006/picture">
            <wp:extent cx="614362" cy="17145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0iuz1k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 с точки зрения векторов матрицы? (Ответ: Векторы линейно зависимы, объем фигуры равен нулю, векторы лежат в одной плоскости).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3.</w:t>
        <w:tab/>
      </w:r>
      <w:r>
        <w:rPr>
          <w:rFonts w:ascii="Times New Roman" w:hAnsi="Times New Roman"/>
          <w:b/>
          <w:i w:val="0"/>
          <w:sz w:val="28"/>
        </w:rPr>
        <w:t>Сравнение методов.</w:t>
      </w:r>
      <w:r>
        <w:rPr>
          <w:rFonts w:ascii="Times New Roman" w:hAnsi="Times New Roman"/>
          <w:b w:val="0"/>
          <w:i w:val="0"/>
          <w:sz w:val="28"/>
        </w:rPr>
        <w:t xml:space="preserve"> В чем заключается главное преимущество метода Гаусса перед методом Крамера при решении систем большого размера? (Ответ: Метод Гаусса имеет полиномиальную сложность </w:t>
      </w:r>
      <w:r>
        <w:drawing>
          <wp:inline xmlns:a="http://schemas.openxmlformats.org/drawingml/2006/main" xmlns:pic="http://schemas.openxmlformats.org/drawingml/2006/picture">
            <wp:extent cx="497169" cy="23114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z_39fuy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169" cy="231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, а метод Крамера — факториальную, что делает его неприменимым для больших вычислений).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4.</w:t>
        <w:tab/>
      </w:r>
      <w:r>
        <w:rPr>
          <w:rFonts w:ascii="Times New Roman" w:hAnsi="Times New Roman"/>
          <w:b/>
          <w:i w:val="0"/>
          <w:sz w:val="28"/>
        </w:rPr>
        <w:t>Применение в ИИ.</w:t>
      </w:r>
      <w:r>
        <w:rPr>
          <w:rFonts w:ascii="Times New Roman" w:hAnsi="Times New Roman"/>
          <w:b w:val="0"/>
          <w:i w:val="0"/>
          <w:sz w:val="28"/>
        </w:rPr>
        <w:t xml:space="preserve"> Почему при обучении нейронных сетей для решения систем уравнений не используется метод Крамера? (Ответ: Из-за вычислительной сложности; для больших данных используются матричные разложения и итерационные методы).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Блок 3. Практические ситуации (Типичные ошибки)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Диагностика.</w:t>
      </w:r>
      <w:r>
        <w:rPr>
          <w:rFonts w:ascii="Times New Roman" w:hAnsi="Times New Roman"/>
          <w:b w:val="0"/>
          <w:i w:val="0"/>
          <w:sz w:val="28"/>
        </w:rPr>
        <w:t xml:space="preserve"> Если при проверке решения подстановкой в систему равенство не выполняется, в каком элементе алгоритма наиболее вероятно допущена ошибка? (Частый ответ: Арифметическая ошибка при вычислении одного из определителей или неверная запись знаков при использовании правила треугольника).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before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0" w:before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