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CD45C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 w:line="288" w:lineRule="auto"/>
        <w:ind w:right="0" w:firstLine="0" w:left="7788"/>
        <w:rPr/>
      </w:pPr>
      <w:r>
        <w:rPr>
          <w:rFonts w:ascii="Arial" w:hAnsi="Arial" w:eastAsia="Arial" w:cs="Arial"/>
          <w:color w:val="000000"/>
          <w:sz w:val="1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43025" cy="952500"/>
                <wp:effectExtent l="0" t="0" r="0" b="0"/>
                <wp:docPr id="1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194447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43025" cy="9524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5.75pt;height:75.00pt;mso-wrap-distance-left:0.00pt;mso-wrap-distance-top:0.00pt;mso-wrap-distance-right:0.00pt;mso-wrap-distance-bottom:0.00pt;rotation:0;z-index:1;" stroked="f">
                <v:imagedata r:id="rId9" o:title=""/>
                <o:lock v:ext="edit" rotation="t"/>
              </v:shape>
            </w:pict>
          </mc:Fallback>
        </mc:AlternateContent>
      </w:r>
      <w:r/>
      <w:r>
        <w:rPr>
          <w:rFonts w:ascii="Arial" w:hAnsi="Arial" w:eastAsia="Arial" w:cs="Arial"/>
          <w:color w:val="000000"/>
          <w:sz w:val="18"/>
        </w:rPr>
      </w:r>
      <w:r/>
    </w:p>
    <w:p w14:paraId="005290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90" w:before="0" w:line="288" w:lineRule="auto"/>
        <w:ind w:right="0" w:firstLine="0" w:left="0"/>
        <w:jc w:val="center"/>
        <w:rPr>
          <w:sz w:val="36"/>
          <w:szCs w:val="36"/>
        </w:rPr>
      </w:pPr>
      <w:r>
        <w:rPr>
          <w:rFonts w:ascii="Arial" w:hAnsi="Arial" w:eastAsia="Arial" w:cs="Arial"/>
          <w:b/>
          <w:color w:val="1f4e79"/>
          <w:sz w:val="33"/>
        </w:rPr>
        <w:br/>
      </w:r>
      <w:r>
        <w:rPr>
          <w:rFonts w:ascii="Arial" w:hAnsi="Arial" w:eastAsia="Arial" w:cs="Arial"/>
          <w:b/>
          <w:color w:val="1f4e79"/>
          <w:sz w:val="36"/>
          <w:szCs w:val="36"/>
        </w:rPr>
        <w:t xml:space="preserve">National College of Ir</w:t>
      </w:r>
      <w:r>
        <w:rPr>
          <w:rFonts w:ascii="Arial" w:hAnsi="Arial" w:eastAsia="Arial" w:cs="Arial"/>
          <w:b/>
          <w:color w:val="1f4e79"/>
          <w:sz w:val="36"/>
          <w:szCs w:val="36"/>
        </w:rPr>
        <w:t xml:space="preserve">eland</w:t>
      </w:r>
      <w:r>
        <w:rPr>
          <w:rFonts w:ascii="Arial" w:hAnsi="Arial" w:eastAsia="Arial" w:cs="Arial"/>
          <w:b/>
          <w:color w:val="1f4e79"/>
          <w:sz w:val="36"/>
          <w:szCs w:val="36"/>
        </w:rPr>
      </w:r>
      <w:r>
        <w:rPr>
          <w:sz w:val="36"/>
          <w:szCs w:val="36"/>
        </w:rPr>
      </w:r>
    </w:p>
    <w:p w14:paraId="029ABA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 w:line="288" w:lineRule="auto"/>
        <w:ind w:right="0" w:firstLine="0" w:left="0"/>
        <w:jc w:val="center"/>
        <w:rPr>
          <w:sz w:val="36"/>
          <w:szCs w:val="36"/>
        </w:rPr>
      </w:pPr>
      <w:r>
        <w:rPr>
          <w:rFonts w:ascii="Arial" w:hAnsi="Arial" w:eastAsia="Arial" w:cs="Arial"/>
          <w:color w:val="444444"/>
          <w:sz w:val="36"/>
          <w:szCs w:val="36"/>
        </w:rPr>
        <w:t xml:space="preserve">M.Sc. in Cloud Computing — Year 1</w:t>
      </w:r>
      <w:r>
        <w:rPr>
          <w:sz w:val="36"/>
          <w:szCs w:val="36"/>
        </w:rPr>
      </w:r>
    </w:p>
    <w:p w14:paraId="287D97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 w:line="288" w:lineRule="auto"/>
        <w:ind w:right="0" w:firstLine="0" w:left="0"/>
        <w:jc w:val="center"/>
        <w:rPr>
          <w:rFonts w:ascii="Arial" w:hAnsi="Arial" w:eastAsia="Arial" w:cs="Arial"/>
          <w:b/>
          <w:bCs/>
          <w:color w:val="2e75b6"/>
          <w:sz w:val="27"/>
          <w:szCs w:val="27"/>
          <w:highlight w:val="none"/>
        </w:rPr>
      </w:pPr>
      <w:r>
        <w:rPr>
          <w:rFonts w:ascii="Arial" w:hAnsi="Arial" w:eastAsia="Arial" w:cs="Arial"/>
          <w:b/>
          <w:color w:val="2e75b6"/>
          <w:sz w:val="36"/>
          <w:szCs w:val="36"/>
        </w:rPr>
        <w:t xml:space="preserve">Cloud Machine Learning</w:t>
        <w:br/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Professor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: </w:t>
      </w:r>
      <w:r>
        <w:rPr>
          <w:rFonts w:ascii="Arial" w:hAnsi="Arial" w:eastAsia="Arial" w:cs="Arial"/>
          <w:color w:val="000000"/>
          <w:sz w:val="24"/>
        </w:rPr>
        <w:t xml:space="preserve">Dr. Alejandro Flores Lamas</w:t>
      </w:r>
      <w:r>
        <w:rPr>
          <w:rFonts w:ascii="Arial" w:hAnsi="Arial" w:eastAsia="Arial" w:cs="Arial"/>
          <w:b/>
          <w:color w:val="2e75b6"/>
          <w:sz w:val="27"/>
        </w:rPr>
        <w:br/>
        <w:br/>
        <w:br/>
      </w:r>
      <w:r>
        <w:rPr>
          <w:rFonts w:ascii="Arial" w:hAnsi="Arial" w:eastAsia="Arial" w:cs="Arial"/>
          <w:b/>
          <w:bCs/>
          <w:color w:val="2e75b6"/>
          <w:sz w:val="27"/>
          <w:szCs w:val="27"/>
          <w:highlight w:val="none"/>
        </w:rPr>
      </w:r>
    </w:p>
    <w:p w14:paraId="7B1EA3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 w:line="288" w:lineRule="auto"/>
        <w:ind w:right="0" w:firstLine="0" w:left="0"/>
        <w:jc w:val="left"/>
        <w:rPr>
          <w:rFonts w:ascii="Arial" w:hAnsi="Arial" w:eastAsia="Arial" w:cs="Arial"/>
          <w:b/>
          <w:bCs/>
          <w:color w:val="2e75b6"/>
          <w:sz w:val="27"/>
          <w:szCs w:val="27"/>
          <w:highlight w:val="none"/>
        </w:rPr>
      </w:pPr>
      <w:r>
        <w:rPr>
          <w:rFonts w:ascii="Arial" w:hAnsi="Arial" w:eastAsia="Arial" w:cs="Arial"/>
          <w:b/>
          <w:bCs/>
          <w:color w:val="2e75b6"/>
          <w:sz w:val="27"/>
          <w:szCs w:val="27"/>
          <w:highlight w:val="none"/>
        </w:rPr>
        <w:t xml:space="preserve">Team Members :</w:t>
        <w:br/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Anurag Aman</w:t>
      </w:r>
      <w:r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 ( 25143654 )</w:t>
      </w:r>
      <w:r>
        <w:rPr>
          <w:rFonts w:ascii="Arial" w:hAnsi="Arial" w:eastAsia="Arial" w:cs="Arial"/>
          <w:color w:val="000000"/>
          <w:sz w:val="24"/>
          <w:szCs w:val="24"/>
        </w:rPr>
        <w:br/>
        <w:t xml:space="preserve">Aditya Nath Singh </w:t>
      </w:r>
      <w:r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( 25122282 )</w:t>
      </w:r>
      <w:r>
        <w:rPr>
          <w:rFonts w:ascii="Arial" w:hAnsi="Arial" w:eastAsia="Arial" w:cs="Arial"/>
          <w:color w:val="000000"/>
          <w:sz w:val="24"/>
          <w:szCs w:val="24"/>
        </w:rPr>
        <w:br/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Pradnyesh Bhushan Patil</w:t>
      </w:r>
      <w:r>
        <w:rPr>
          <w:rFonts w:ascii="Arial" w:hAnsi="Arial" w:eastAsia="Arial" w:cs="Arial"/>
          <w:b/>
          <w:bCs/>
          <w:color w:val="2e75b6"/>
          <w:sz w:val="27"/>
          <w:szCs w:val="27"/>
          <w:highlight w:val="none"/>
        </w:rPr>
        <w:t xml:space="preserve">  </w:t>
      </w:r>
      <w:r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(</w:t>
      </w:r>
      <w:r/>
      <w:r>
        <w:rPr>
          <w:rFonts w:ascii="Arial" w:hAnsi="Arial" w:eastAsia="Arial" w:cs="Arial"/>
          <w:b/>
          <w:bCs/>
          <w:color w:val="2e75b6"/>
          <w:sz w:val="27"/>
          <w:szCs w:val="27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25143174 </w:t>
      </w:r>
      <w:r>
        <w:rPr>
          <w:rFonts w:ascii="Arial" w:hAnsi="Arial" w:eastAsia="Arial" w:cs="Arial"/>
          <w:b/>
          <w:bCs/>
          <w:color w:val="2e75b6"/>
          <w:sz w:val="27"/>
          <w:szCs w:val="27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)</w:t>
      </w:r>
      <w:r/>
      <w:r>
        <w:rPr>
          <w:rFonts w:ascii="Arial" w:hAnsi="Arial" w:eastAsia="Arial" w:cs="Arial"/>
          <w:b/>
          <w:bCs/>
          <w:color w:val="2e75b6"/>
          <w:sz w:val="27"/>
          <w:szCs w:val="27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27"/>
          <w:szCs w:val="27"/>
          <w:highlight w:val="none"/>
        </w:rPr>
      </w:r>
    </w:p>
    <w:p w14:paraId="195561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 w:line="288" w:lineRule="auto"/>
        <w:ind w:right="0" w:firstLine="0" w:left="0"/>
        <w:jc w:val="center"/>
        <w:rPr>
          <w:rFonts w:ascii="Arial" w:hAnsi="Arial" w:eastAsia="Arial" w:cs="Arial"/>
          <w:b/>
          <w:bCs/>
          <w:color w:val="2e75b6"/>
          <w:sz w:val="27"/>
          <w:szCs w:val="27"/>
          <w:highlight w:val="none"/>
        </w:rPr>
      </w:pPr>
      <w:r>
        <w:rPr>
          <w:rFonts w:ascii="Arial" w:hAnsi="Arial" w:eastAsia="Arial" w:cs="Arial"/>
          <w:b/>
          <w:color w:val="2e75b6"/>
          <w:sz w:val="27"/>
          <w:highlight w:val="none"/>
        </w:rPr>
      </w:r>
      <w:r>
        <w:rPr>
          <w:rFonts w:ascii="Arial" w:hAnsi="Arial" w:eastAsia="Arial" w:cs="Arial"/>
          <w:b/>
          <w:color w:val="2e75b6"/>
          <w:sz w:val="27"/>
          <w:highlight w:val="none"/>
        </w:rPr>
      </w:r>
      <w:r>
        <w:rPr>
          <w:rFonts w:ascii="Arial" w:hAnsi="Arial" w:eastAsia="Arial" w:cs="Arial"/>
          <w:b/>
          <w:color w:val="2e75b6"/>
          <w:sz w:val="27"/>
          <w:highlight w:val="none"/>
        </w:rPr>
      </w:r>
    </w:p>
    <w:p w14:paraId="33E21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8"/>
          <w:szCs w:val="28"/>
        </w:rPr>
      </w:pPr>
      <w:r>
        <w:rPr>
          <w:rFonts w:ascii="Times" w:hAnsi="Times" w:eastAsia="Times" w:cs="Times"/>
          <w:b/>
          <w:bCs/>
          <w:color w:val="000000"/>
          <w:sz w:val="28"/>
          <w:szCs w:val="28"/>
        </w:rPr>
        <w:t xml:space="preserve">Topic name : Predicting Risk of Fatal Coastal Incidents</w:t>
      </w:r>
      <w:r>
        <w:rPr>
          <w:b/>
          <w:bCs/>
          <w:sz w:val="28"/>
          <w:szCs w:val="28"/>
        </w:rPr>
      </w:r>
    </w:p>
    <w:p w14:paraId="0FFC39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" w:hAnsi="Times" w:eastAsia="Times" w:cs="Times"/>
          <w:color w:val="000000"/>
          <w:sz w:val="24"/>
          <w:szCs w:val="24"/>
        </w:rPr>
        <w:t xml:space="preserve">Datasets that share common environmental and location-based features:</w:t>
      </w:r>
      <w:r>
        <w:rPr>
          <w:sz w:val="24"/>
          <w:szCs w:val="24"/>
        </w:rPr>
      </w:r>
    </w:p>
    <w:p w14:paraId="0920D5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" w:hAnsi="Times" w:eastAsia="Times" w:cs="Times"/>
          <w:color w:val="000000"/>
          <w:sz w:val="24"/>
          <w:szCs w:val="24"/>
        </w:rPr>
        <w:t xml:space="preserve">Shark attacks or wildlife incidents</w:t>
      </w:r>
      <w:r>
        <w:rPr>
          <w:sz w:val="24"/>
          <w:szCs w:val="24"/>
        </w:rPr>
      </w:r>
    </w:p>
    <w:p w14:paraId="5A63B5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" w:hAnsi="Times" w:eastAsia="Times" w:cs="Times"/>
          <w:color w:val="000000"/>
          <w:sz w:val="24"/>
          <w:szCs w:val="24"/>
        </w:rPr>
        <w:t xml:space="preserve">Rip current incidents</w:t>
      </w:r>
      <w:r>
        <w:rPr>
          <w:sz w:val="24"/>
          <w:szCs w:val="24"/>
        </w:rPr>
      </w:r>
    </w:p>
    <w:p w14:paraId="5E22FD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" w:hAnsi="Times" w:eastAsia="Times" w:cs="Times"/>
          <w:color w:val="000000"/>
          <w:sz w:val="24"/>
          <w:szCs w:val="24"/>
        </w:rPr>
        <w:t xml:space="preserve">Surfing accidents</w:t>
      </w:r>
      <w:r>
        <w:rPr>
          <w:sz w:val="24"/>
          <w:szCs w:val="24"/>
        </w:rPr>
      </w:r>
    </w:p>
    <w:p w14:paraId="6EC1FA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rFonts w:ascii="Times" w:hAnsi="Times" w:eastAsia="Times" w:cs="Times"/>
          <w:color w:val="000000"/>
          <w:sz w:val="24"/>
          <w:szCs w:val="24"/>
        </w:rPr>
        <w:t xml:space="preserve">Common features:</w:t>
      </w:r>
      <w:r>
        <w:rPr>
          <w:sz w:val="24"/>
          <w:szCs w:val="24"/>
        </w:rPr>
      </w:r>
    </w:p>
    <w:p w14:paraId="519943C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" w:hAnsi="Times" w:eastAsia="Times" w:cs="Times"/>
          <w:color w:val="000000"/>
          <w:sz w:val="24"/>
          <w:szCs w:val="24"/>
        </w:rPr>
        <w:t xml:space="preserve">Date/season</w:t>
      </w:r>
      <w:r>
        <w:rPr>
          <w:sz w:val="24"/>
          <w:szCs w:val="24"/>
        </w:rPr>
      </w:r>
    </w:p>
    <w:p w14:paraId="15069B9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" w:hAnsi="Times" w:eastAsia="Times" w:cs="Times"/>
          <w:color w:val="000000"/>
          <w:sz w:val="24"/>
          <w:szCs w:val="24"/>
        </w:rPr>
        <w:t xml:space="preserve">Beach/coastal location</w:t>
      </w:r>
      <w:r>
        <w:rPr>
          <w:sz w:val="24"/>
          <w:szCs w:val="24"/>
        </w:rPr>
      </w:r>
    </w:p>
    <w:p w14:paraId="7D356EC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" w:hAnsi="Times" w:eastAsia="Times" w:cs="Times"/>
          <w:color w:val="000000"/>
          <w:sz w:val="24"/>
          <w:szCs w:val="24"/>
        </w:rPr>
        <w:t xml:space="preserve">Water temperature</w:t>
      </w:r>
      <w:r>
        <w:rPr>
          <w:sz w:val="24"/>
          <w:szCs w:val="24"/>
        </w:rPr>
      </w:r>
    </w:p>
    <w:p w14:paraId="750A3C3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" w:hAnsi="Times" w:eastAsia="Times" w:cs="Times"/>
          <w:color w:val="000000"/>
          <w:sz w:val="24"/>
          <w:szCs w:val="24"/>
        </w:rPr>
        <w:t xml:space="preserve">Wave height</w:t>
      </w:r>
      <w:r>
        <w:rPr>
          <w:sz w:val="24"/>
          <w:szCs w:val="24"/>
        </w:rPr>
      </w:r>
    </w:p>
    <w:p w14:paraId="4269289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" w:hAnsi="Times" w:eastAsia="Times" w:cs="Times"/>
          <w:color w:val="000000"/>
          <w:sz w:val="24"/>
          <w:szCs w:val="24"/>
        </w:rPr>
        <w:t xml:space="preserve">Weather conditions</w:t>
      </w:r>
      <w:r>
        <w:rPr>
          <w:sz w:val="24"/>
          <w:szCs w:val="24"/>
        </w:rPr>
      </w:r>
    </w:p>
    <w:p w14:paraId="4017AAE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" w:hAnsi="Times" w:eastAsia="Times" w:cs="Times"/>
          <w:color w:val="000000"/>
          <w:sz w:val="24"/>
          <w:szCs w:val="24"/>
        </w:rPr>
        <w:t xml:space="preserve">Human activity (swimming, surfing, diving)</w:t>
      </w:r>
      <w:r>
        <w:rPr>
          <w:sz w:val="24"/>
          <w:szCs w:val="24"/>
        </w:rPr>
      </w:r>
    </w:p>
    <w:p w14:paraId="65FCF0C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" w:hAnsi="Times" w:eastAsia="Times" w:cs="Times"/>
          <w:color w:val="000000"/>
          <w:sz w:val="24"/>
          <w:szCs w:val="24"/>
        </w:rPr>
        <w:t xml:space="preserve">Time of day</w:t>
      </w:r>
      <w:r>
        <w:rPr>
          <w:sz w:val="24"/>
          <w:szCs w:val="24"/>
        </w:rPr>
      </w:r>
    </w:p>
    <w:p w14:paraId="54CBFBE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" w:hAnsi="Times" w:eastAsia="Times" w:cs="Times"/>
          <w:color w:val="000000"/>
          <w:sz w:val="24"/>
          <w:szCs w:val="24"/>
        </w:rPr>
        <w:t xml:space="preserve">Fatal / non-fatal outcome</w:t>
      </w:r>
      <w:r>
        <w:rPr>
          <w:sz w:val="24"/>
          <w:szCs w:val="24"/>
        </w:rPr>
      </w:r>
    </w:p>
    <w:p w14:paraId="3C8C0FB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ML Task for the topic </w:t>
      </w:r>
      <w:r/>
    </w:p>
    <w:p w14:paraId="000F6A6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Fatal vs Non-fatal Incident</w:t>
      </w:r>
      <w:r>
        <w:rPr>
          <w:rFonts w:ascii="Times" w:hAnsi="Times" w:eastAsia="Times" w:cs="Times"/>
          <w:color w:val="000000"/>
          <w:sz w:val="24"/>
        </w:rPr>
        <w:t xml:space="preserve"> </w:t>
      </w:r>
      <w:r>
        <w:rPr>
          <w:rFonts w:ascii="Times" w:hAnsi="Times" w:eastAsia="Times" w:cs="Times"/>
          <w:i/>
          <w:color w:val="000000"/>
          <w:sz w:val="24"/>
        </w:rPr>
        <w:t xml:space="preserve">(Classification)</w:t>
        <w:br/>
      </w:r>
      <w:r>
        <w:rPr>
          <w:rFonts w:ascii="Times" w:hAnsi="Times" w:eastAsia="Times" w:cs="Times"/>
          <w:color w:val="000000"/>
          <w:sz w:val="24"/>
        </w:rPr>
        <w:t xml:space="preserve"> Predict whether an incident will result in a fatal or non-fatal outcome based on environmental and activity-related factors.</w:t>
      </w:r>
      <w:r/>
    </w:p>
    <w:p w14:paraId="00BA90A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High-risk vs Low-risk Conditions</w:t>
      </w:r>
      <w:r>
        <w:rPr>
          <w:rFonts w:ascii="Times" w:hAnsi="Times" w:eastAsia="Times" w:cs="Times"/>
          <w:color w:val="000000"/>
          <w:sz w:val="24"/>
        </w:rPr>
        <w:t xml:space="preserve"> </w:t>
      </w:r>
      <w:r>
        <w:rPr>
          <w:rFonts w:ascii="Times" w:hAnsi="Times" w:eastAsia="Times" w:cs="Times"/>
          <w:i/>
          <w:color w:val="000000"/>
          <w:sz w:val="24"/>
        </w:rPr>
        <w:t xml:space="preserve">(Classification)</w:t>
        <w:br/>
      </w:r>
      <w:r>
        <w:rPr>
          <w:rFonts w:ascii="Times" w:hAnsi="Times" w:eastAsia="Times" w:cs="Times"/>
          <w:color w:val="000000"/>
          <w:sz w:val="24"/>
        </w:rPr>
        <w:t xml:space="preserve"> Identify whether the combination of weather, wave, temperature, location, and activity conditions represents a high-risk or low-risk situation.</w:t>
      </w:r>
      <w:r/>
    </w:p>
    <w:p w14:paraId="6533976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Incident Type Prediction</w:t>
      </w:r>
      <w:r>
        <w:rPr>
          <w:rFonts w:ascii="Times" w:hAnsi="Times" w:eastAsia="Times" w:cs="Times"/>
          <w:color w:val="000000"/>
          <w:sz w:val="24"/>
        </w:rPr>
        <w:t xml:space="preserve"> </w:t>
      </w:r>
      <w:r>
        <w:rPr>
          <w:rFonts w:ascii="Times" w:hAnsi="Times" w:eastAsia="Times" w:cs="Times"/>
          <w:i/>
          <w:color w:val="000000"/>
          <w:sz w:val="24"/>
        </w:rPr>
        <w:t xml:space="preserve">(Multi-class Classification)</w:t>
        <w:br/>
      </w:r>
      <w:r>
        <w:rPr>
          <w:rFonts w:ascii="Times" w:hAnsi="Times" w:eastAsia="Times" w:cs="Times"/>
          <w:color w:val="000000"/>
          <w:sz w:val="24"/>
        </w:rPr>
        <w:t xml:space="preserve"> Predict the most likely type of coastal incident (e.g., shark attack, rip current incident, surfing accident, or other surface hazard incident) based on environmental conditions and human activity.</w:t>
      </w:r>
      <w:r/>
      <w:r>
        <w:rPr>
          <w:rFonts w:ascii="Times" w:hAnsi="Times" w:eastAsia="Times" w:cs="Times"/>
          <w:color w:val="000000"/>
        </w:rPr>
      </w:r>
      <w:r/>
      <w:r>
        <w:rPr>
          <w:rFonts w:ascii="Times" w:hAnsi="Times" w:eastAsia="Times" w:cs="Times"/>
          <w:sz w:val="24"/>
        </w:rPr>
      </w:r>
    </w:p>
    <w:p w14:paraId="78AF42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 w:line="288" w:lineRule="auto"/>
        <w:ind w:right="0" w:firstLine="0" w:left="0"/>
        <w:jc w:val="lef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</w:r>
      <w:r>
        <w:rPr>
          <w:rFonts w:ascii="Arial" w:hAnsi="Arial" w:eastAsia="Arial" w:cs="Arial"/>
          <w:sz w:val="18"/>
          <w:szCs w:val="18"/>
        </w:rPr>
      </w:r>
      <w:r>
        <w:rPr>
          <w:rFonts w:ascii="Arial" w:hAnsi="Arial" w:eastAsia="Arial" w:cs="Arial"/>
          <w:sz w:val="18"/>
          <w:szCs w:val="18"/>
        </w:rPr>
      </w:r>
    </w:p>
    <w:p w14:paraId="4EBDEF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" w:hAnsi="Times" w:eastAsia="Times" w:cs="Times"/>
          <w:b/>
          <w:bCs/>
          <w:color w:val="000000"/>
          <w:sz w:val="24"/>
        </w:rPr>
        <w:t xml:space="preserve">Shared feature</w:t>
      </w:r>
      <w:r>
        <w:rPr>
          <w:rFonts w:ascii="Times" w:hAnsi="Times" w:eastAsia="Times" w:cs="Times"/>
          <w:b/>
          <w:bCs/>
          <w:color w:val="000000"/>
          <w:sz w:val="24"/>
        </w:rPr>
        <w:t xml:space="preserve">s</w:t>
      </w:r>
      <w:r>
        <w:rPr>
          <w:rFonts w:ascii="Times" w:hAnsi="Times" w:eastAsia="Times" w:cs="Times"/>
          <w:b/>
          <w:bCs/>
          <w:color w:val="000000"/>
          <w:sz w:val="24"/>
        </w:rPr>
        <w:t xml:space="preserve"> 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968"/>
        <w:gridCol w:w="2558"/>
        <w:gridCol w:w="2361"/>
        <w:gridCol w:w="2698"/>
      </w:tblGrid>
      <w:tr>
        <w:trPr>
          <w:trHeight w:val="40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8" w:type="dxa"/>
            <w:vAlign w:val="center"/>
            <w:textDirection w:val="lrTb"/>
            <w:noWrap w:val="false"/>
          </w:tcPr>
          <w:p w14:paraId="4487871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Feature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8" w:type="dxa"/>
            <w:vAlign w:val="center"/>
            <w:textDirection w:val="lrTb"/>
            <w:noWrap w:val="false"/>
          </w:tcPr>
          <w:p w14:paraId="71222CB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Shark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1" w:type="dxa"/>
            <w:vAlign w:val="center"/>
            <w:textDirection w:val="lrTb"/>
            <w:noWrap w:val="false"/>
          </w:tcPr>
          <w:p w14:paraId="0728924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Surfing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8" w:type="dxa"/>
            <w:vAlign w:val="center"/>
            <w:textDirection w:val="lrTb"/>
            <w:noWrap w:val="false"/>
          </w:tcPr>
          <w:p w14:paraId="294EDC1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Rip Current</w:t>
            </w:r>
            <w:r/>
          </w:p>
        </w:tc>
      </w:tr>
      <w:tr>
        <w:trPr>
          <w:trHeight w:val="40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8" w:type="dxa"/>
            <w:vAlign w:val="center"/>
            <w:textDirection w:val="lrTb"/>
            <w:noWrap w:val="false"/>
          </w:tcPr>
          <w:p w14:paraId="5F62E5D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Location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8" w:type="dxa"/>
            <w:vAlign w:val="center"/>
            <w:textDirection w:val="lrTb"/>
            <w:noWrap w:val="false"/>
          </w:tcPr>
          <w:p w14:paraId="375F3ED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✓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1" w:type="dxa"/>
            <w:vAlign w:val="center"/>
            <w:textDirection w:val="lrTb"/>
            <w:noWrap w:val="false"/>
          </w:tcPr>
          <w:p w14:paraId="18C91D2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✓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8" w:type="dxa"/>
            <w:vAlign w:val="center"/>
            <w:textDirection w:val="lrTb"/>
            <w:noWrap w:val="false"/>
          </w:tcPr>
          <w:p w14:paraId="438368A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✓</w:t>
            </w:r>
            <w:r/>
          </w:p>
        </w:tc>
      </w:tr>
      <w:tr>
        <w:trPr>
          <w:trHeight w:val="40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8" w:type="dxa"/>
            <w:vAlign w:val="center"/>
            <w:textDirection w:val="lrTb"/>
            <w:noWrap w:val="false"/>
          </w:tcPr>
          <w:p w14:paraId="2E16B28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Date/Season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8" w:type="dxa"/>
            <w:vAlign w:val="center"/>
            <w:textDirection w:val="lrTb"/>
            <w:noWrap w:val="false"/>
          </w:tcPr>
          <w:p w14:paraId="54CE284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✓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1" w:type="dxa"/>
            <w:vAlign w:val="center"/>
            <w:textDirection w:val="lrTb"/>
            <w:noWrap w:val="false"/>
          </w:tcPr>
          <w:p w14:paraId="12428B2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✓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8" w:type="dxa"/>
            <w:vAlign w:val="center"/>
            <w:textDirection w:val="lrTb"/>
            <w:noWrap w:val="false"/>
          </w:tcPr>
          <w:p w14:paraId="076386D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✓</w:t>
            </w:r>
            <w:r/>
          </w:p>
        </w:tc>
      </w:tr>
      <w:tr>
        <w:trPr>
          <w:trHeight w:val="40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8" w:type="dxa"/>
            <w:vAlign w:val="center"/>
            <w:textDirection w:val="lrTb"/>
            <w:noWrap w:val="false"/>
          </w:tcPr>
          <w:p w14:paraId="77DCD38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Weather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8" w:type="dxa"/>
            <w:vAlign w:val="center"/>
            <w:textDirection w:val="lrTb"/>
            <w:noWrap w:val="false"/>
          </w:tcPr>
          <w:p w14:paraId="3117CC6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✓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1" w:type="dxa"/>
            <w:vAlign w:val="center"/>
            <w:textDirection w:val="lrTb"/>
            <w:noWrap w:val="false"/>
          </w:tcPr>
          <w:p w14:paraId="439774E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✓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8" w:type="dxa"/>
            <w:vAlign w:val="center"/>
            <w:textDirection w:val="lrTb"/>
            <w:noWrap w:val="false"/>
          </w:tcPr>
          <w:p w14:paraId="510408F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✓</w:t>
            </w:r>
            <w:r/>
          </w:p>
        </w:tc>
      </w:tr>
      <w:tr>
        <w:trPr>
          <w:trHeight w:val="804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8" w:type="dxa"/>
            <w:vAlign w:val="center"/>
            <w:textDirection w:val="lrTb"/>
            <w:noWrap w:val="false"/>
          </w:tcPr>
          <w:p w14:paraId="0F8F9F2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Wave Conditions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8" w:type="dxa"/>
            <w:vAlign w:val="center"/>
            <w:textDirection w:val="lrTb"/>
            <w:noWrap w:val="false"/>
          </w:tcPr>
          <w:p w14:paraId="300CED9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✓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1" w:type="dxa"/>
            <w:vAlign w:val="center"/>
            <w:textDirection w:val="lrTb"/>
            <w:noWrap w:val="false"/>
          </w:tcPr>
          <w:p w14:paraId="20613A5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✓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8" w:type="dxa"/>
            <w:vAlign w:val="center"/>
            <w:textDirection w:val="lrTb"/>
            <w:noWrap w:val="false"/>
          </w:tcPr>
          <w:p w14:paraId="301CBF8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✓</w:t>
            </w:r>
            <w:r/>
          </w:p>
        </w:tc>
      </w:tr>
      <w:tr>
        <w:trPr>
          <w:trHeight w:val="40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8" w:type="dxa"/>
            <w:vAlign w:val="center"/>
            <w:textDirection w:val="lrTb"/>
            <w:noWrap w:val="false"/>
          </w:tcPr>
          <w:p w14:paraId="12E958D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Water Activity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8" w:type="dxa"/>
            <w:vAlign w:val="center"/>
            <w:textDirection w:val="lrTb"/>
            <w:noWrap w:val="false"/>
          </w:tcPr>
          <w:p w14:paraId="54C9E5B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✓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1" w:type="dxa"/>
            <w:vAlign w:val="center"/>
            <w:textDirection w:val="lrTb"/>
            <w:noWrap w:val="false"/>
          </w:tcPr>
          <w:p w14:paraId="77DF668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✓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8" w:type="dxa"/>
            <w:vAlign w:val="center"/>
            <w:textDirection w:val="lrTb"/>
            <w:noWrap w:val="false"/>
          </w:tcPr>
          <w:p w14:paraId="07562C2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✓</w:t>
            </w:r>
            <w:r/>
          </w:p>
        </w:tc>
      </w:tr>
      <w:tr>
        <w:trPr>
          <w:trHeight w:val="40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8" w:type="dxa"/>
            <w:vAlign w:val="center"/>
            <w:textDirection w:val="lrTb"/>
            <w:noWrap w:val="false"/>
          </w:tcPr>
          <w:p w14:paraId="3578477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Fatality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8" w:type="dxa"/>
            <w:vAlign w:val="center"/>
            <w:textDirection w:val="lrTb"/>
            <w:noWrap w:val="false"/>
          </w:tcPr>
          <w:p w14:paraId="3EE2CA0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✓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1" w:type="dxa"/>
            <w:vAlign w:val="center"/>
            <w:textDirection w:val="lrTb"/>
            <w:noWrap w:val="false"/>
          </w:tcPr>
          <w:p w14:paraId="5B82BFF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✓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8" w:type="dxa"/>
            <w:vAlign w:val="center"/>
            <w:textDirection w:val="lrTb"/>
            <w:noWrap w:val="false"/>
          </w:tcPr>
          <w:p w14:paraId="2042109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✓</w:t>
            </w:r>
            <w:r/>
          </w:p>
        </w:tc>
      </w:tr>
    </w:tbl>
    <w:p w14:paraId="661E6A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color w:val="000000"/>
          <w:sz w:val="24"/>
          <w:szCs w:val="24"/>
          <w:highlight w:val="none"/>
        </w:rPr>
      </w:pPr>
      <w:r>
        <w:rPr>
          <w:rFonts w:ascii="Times" w:hAnsi="Times" w:eastAsia="Times" w:cs="Times"/>
          <w:b/>
          <w:bCs/>
          <w:color w:val="000000"/>
          <w:sz w:val="24"/>
        </w:rPr>
        <w:t xml:space="preserve">This creates a integrated dataset suitable for</w:t>
      </w:r>
      <w:r>
        <w:rPr>
          <w:rFonts w:ascii="Times" w:hAnsi="Times" w:eastAsia="Times" w:cs="Times"/>
          <w:color w:val="000000"/>
          <w:sz w:val="24"/>
        </w:rPr>
        <w:t xml:space="preserve">:</w:t>
      </w:r>
      <w:r/>
    </w:p>
    <w:p w14:paraId="2124AFC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Classification</w:t>
      </w:r>
      <w:r/>
    </w:p>
    <w:p w14:paraId="0B515E5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Risk prediction</w:t>
      </w:r>
      <w:r/>
    </w:p>
    <w:p w14:paraId="42B0DE9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Accident severity prediction</w:t>
      </w:r>
      <w:r/>
    </w:p>
    <w:p w14:paraId="6804124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Hotspot analysis</w:t>
      </w:r>
      <w:r/>
    </w:p>
    <w:p w14:paraId="2F2331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 w:line="288" w:lineRule="auto"/>
        <w:ind w:right="0" w:firstLine="0" w:left="0"/>
        <w:jc w:val="lef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b/>
          <w:color w:val="2e75b6"/>
          <w:sz w:val="27"/>
          <w:highlight w:val="none"/>
        </w:rPr>
      </w:r>
      <w:r>
        <w:rPr>
          <w:rFonts w:ascii="Arial" w:hAnsi="Arial" w:eastAsia="Arial" w:cs="Arial"/>
          <w:b/>
          <w:color w:val="2e75b6"/>
          <w:sz w:val="27"/>
          <w:highlight w:val="none"/>
        </w:rPr>
      </w:r>
      <w:r>
        <w:rPr>
          <w:rFonts w:ascii="Arial" w:hAnsi="Arial" w:eastAsia="Arial" w:cs="Arial"/>
          <w:b/>
          <w:color w:val="2e75b6"/>
          <w:sz w:val="27"/>
          <w:highlight w:val="none"/>
        </w:rPr>
      </w:r>
    </w:p>
    <w:p>
      <w:pPr>
        <w:pBdr/>
        <w:spacing/>
        <w:ind/>
        <w:rPr/>
      </w:pPr>
      <w:r>
        <w:br/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41DB5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097D89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177B0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7355B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3EAE0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2026-06-08T13:08:54Z</dcterms:modified>
</cp:coreProperties>
</file>