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62FB" w14:textId="77777777" w:rsidR="00C83F67" w:rsidRPr="00401CD7" w:rsidRDefault="00C83F67" w:rsidP="00AE4745">
      <w:pPr>
        <w:widowControl w:val="0"/>
        <w:spacing w:line="276" w:lineRule="auto"/>
        <w:ind w:left="426" w:hanging="284"/>
        <w:jc w:val="center"/>
        <w:rPr>
          <w:rFonts w:ascii="Arial Narrow" w:eastAsia="Arial Unicode MS" w:hAnsi="Arial Narrow" w:cs="Arial Unicode MS"/>
          <w:b/>
          <w:sz w:val="28"/>
          <w:szCs w:val="28"/>
        </w:rPr>
      </w:pPr>
      <w:bookmarkStart w:id="0" w:name="_Hlk8822223"/>
      <w:r w:rsidRPr="00401CD7">
        <w:rPr>
          <w:rFonts w:ascii="Arial Narrow" w:eastAsia="Arial Unicode MS" w:hAnsi="Arial Narrow" w:cs="Arial Unicode MS"/>
          <w:b/>
          <w:sz w:val="28"/>
          <w:szCs w:val="28"/>
          <w:u w:val="single"/>
        </w:rPr>
        <w:t>ANEXO ÚNICO</w:t>
      </w:r>
    </w:p>
    <w:bookmarkEnd w:id="0"/>
    <w:p w14:paraId="02F00FAE" w14:textId="12ECABC3" w:rsidR="00C83F67" w:rsidRPr="00AE4745" w:rsidRDefault="00134A7C" w:rsidP="00754D34">
      <w:pPr>
        <w:widowControl w:val="0"/>
        <w:spacing w:line="276" w:lineRule="auto"/>
        <w:jc w:val="center"/>
        <w:rPr>
          <w:rFonts w:ascii="Arial Narrow" w:eastAsia="Arial Unicode MS" w:hAnsi="Arial Narrow" w:cs="Arial Unicode MS"/>
        </w:rPr>
      </w:pPr>
      <w:r>
        <w:rPr>
          <w:rFonts w:ascii="Arial Narrow" w:hAnsi="Arial Narrow" w:cs="Arial"/>
          <w:b/>
          <w:i/>
        </w:rPr>
        <w:pict w14:anchorId="0918B89D">
          <v:rect id="_x0000_i1025" style="width:413.15pt;height:1.6pt" o:hrpct="988" o:hralign="center" o:hrstd="t" o:hr="t" fillcolor="#a0a0a0" stroked="f"/>
        </w:pict>
      </w:r>
    </w:p>
    <w:p w14:paraId="4E96272E" w14:textId="7126A26B" w:rsidR="00C83F67" w:rsidRPr="00AE4745" w:rsidRDefault="00C83F67" w:rsidP="007B1ED9">
      <w:pPr>
        <w:widowControl w:val="0"/>
        <w:spacing w:line="276" w:lineRule="auto"/>
        <w:jc w:val="both"/>
        <w:rPr>
          <w:rFonts w:ascii="Arial Narrow" w:hAnsi="Arial Narrow"/>
        </w:rPr>
      </w:pPr>
      <w:r w:rsidRPr="00AE4745">
        <w:rPr>
          <w:rFonts w:ascii="Arial Narrow" w:eastAsia="Arial Unicode MS" w:hAnsi="Arial Narrow" w:cs="Arial Unicode MS"/>
        </w:rPr>
        <w:t xml:space="preserve">Descrição das áreas objeto do </w:t>
      </w:r>
      <w:r w:rsidR="007B1ED9" w:rsidRPr="00AE4745">
        <w:rPr>
          <w:rFonts w:ascii="Arial Narrow" w:eastAsia="Arial Unicode MS" w:hAnsi="Arial Narrow" w:cs="Arial Unicode MS"/>
          <w:b/>
        </w:rPr>
        <w:t xml:space="preserve">Instrumento Particular </w:t>
      </w:r>
      <w:r w:rsidR="002F6AB1">
        <w:rPr>
          <w:rFonts w:ascii="Arial Narrow" w:eastAsia="Arial Unicode MS" w:hAnsi="Arial Narrow" w:cs="Arial Unicode MS"/>
          <w:b/>
        </w:rPr>
        <w:t>d</w:t>
      </w:r>
      <w:r w:rsidR="007B1ED9" w:rsidRPr="00AE4745">
        <w:rPr>
          <w:rFonts w:ascii="Arial Narrow" w:eastAsia="Arial Unicode MS" w:hAnsi="Arial Narrow" w:cs="Arial Unicode MS"/>
          <w:b/>
        </w:rPr>
        <w:t xml:space="preserve">e Constituição </w:t>
      </w:r>
      <w:r w:rsidR="002F6AB1">
        <w:rPr>
          <w:rFonts w:ascii="Arial Narrow" w:eastAsia="Arial Unicode MS" w:hAnsi="Arial Narrow" w:cs="Arial Unicode MS"/>
          <w:b/>
        </w:rPr>
        <w:t>d</w:t>
      </w:r>
      <w:r w:rsidR="007B1ED9" w:rsidRPr="00AE4745">
        <w:rPr>
          <w:rFonts w:ascii="Arial Narrow" w:eastAsia="Arial Unicode MS" w:hAnsi="Arial Narrow" w:cs="Arial Unicode MS"/>
          <w:b/>
        </w:rPr>
        <w:t xml:space="preserve">e Composse </w:t>
      </w:r>
      <w:r w:rsidR="007B1ED9" w:rsidRPr="00754D34">
        <w:rPr>
          <w:rFonts w:ascii="Arial Narrow" w:eastAsia="Arial Unicode MS" w:hAnsi="Arial Narrow" w:cs="Arial Unicode MS"/>
          <w:b/>
        </w:rPr>
        <w:t xml:space="preserve">Rural </w:t>
      </w:r>
      <w:r w:rsidR="007B1ED9" w:rsidRPr="00754D34">
        <w:rPr>
          <w:rFonts w:ascii="Arial Narrow" w:eastAsia="Arial Unicode MS" w:hAnsi="Arial Narrow" w:cs="Arial Unicode MS"/>
          <w:b/>
          <w:i/>
        </w:rPr>
        <w:t>Pro Indiviso</w:t>
      </w:r>
      <w:r w:rsidRPr="00754D34">
        <w:rPr>
          <w:rFonts w:ascii="Arial Narrow" w:eastAsia="Arial Unicode MS" w:hAnsi="Arial Narrow" w:cs="Arial Unicode MS"/>
        </w:rPr>
        <w:t xml:space="preserve"> firmado por </w:t>
      </w:r>
      <w:r w:rsidR="00401CD7">
        <w:rPr>
          <w:rFonts w:ascii="Arial Narrow" w:eastAsia="Arial Unicode MS" w:hAnsi="Arial Narrow" w:cs="Arial Unicode MS"/>
          <w:b/>
        </w:rPr>
        <w:t>[</w:t>
      </w:r>
      <w:r w:rsidR="00401CD7" w:rsidRPr="00B27390">
        <w:rPr>
          <w:rFonts w:ascii="Arial Narrow" w:hAnsi="Arial Narrow" w:cs="Arial"/>
          <w:b/>
          <w:highlight w:val="yellow"/>
        </w:rPr>
        <w:t xml:space="preserve">nome do </w:t>
      </w:r>
      <w:r w:rsidR="00401CD7">
        <w:rPr>
          <w:rFonts w:ascii="Arial Narrow" w:hAnsi="Arial Narrow" w:cs="Arial"/>
          <w:b/>
          <w:highlight w:val="yellow"/>
        </w:rPr>
        <w:t>compossuidor</w:t>
      </w:r>
      <w:r w:rsidR="00401CD7" w:rsidRPr="00B27390">
        <w:rPr>
          <w:rFonts w:ascii="Arial Narrow" w:hAnsi="Arial Narrow" w:cs="Arial"/>
          <w:b/>
          <w:highlight w:val="yellow"/>
        </w:rPr>
        <w:t xml:space="preserve"> por extenso</w:t>
      </w:r>
      <w:r w:rsidR="00401CD7">
        <w:rPr>
          <w:rFonts w:ascii="Arial Narrow" w:hAnsi="Arial Narrow" w:cs="Arial"/>
          <w:b/>
        </w:rPr>
        <w:t>]</w:t>
      </w:r>
      <w:r w:rsidR="00401CD7" w:rsidRPr="004F1BCD">
        <w:rPr>
          <w:rFonts w:ascii="Arial Narrow" w:hAnsi="Arial Narrow" w:cs="Arial"/>
          <w:b/>
        </w:rPr>
        <w:t xml:space="preserve"> </w:t>
      </w:r>
      <w:r w:rsidR="00401CD7" w:rsidRPr="004F1BCD">
        <w:rPr>
          <w:rFonts w:ascii="Arial Narrow" w:hAnsi="Arial Narrow" w:cs="Arial"/>
          <w:bCs/>
        </w:rPr>
        <w:t>e</w:t>
      </w:r>
      <w:r w:rsidR="00401CD7" w:rsidRPr="004F1BCD">
        <w:rPr>
          <w:rFonts w:ascii="Arial Narrow" w:hAnsi="Arial Narrow" w:cs="Arial"/>
          <w:b/>
        </w:rPr>
        <w:t xml:space="preserve"> </w:t>
      </w:r>
      <w:r w:rsidR="00401CD7">
        <w:rPr>
          <w:rFonts w:ascii="Arial Narrow" w:eastAsia="Arial Unicode MS" w:hAnsi="Arial Narrow" w:cs="Arial Unicode MS"/>
          <w:b/>
        </w:rPr>
        <w:t>[</w:t>
      </w:r>
      <w:r w:rsidR="00401CD7" w:rsidRPr="00B27390">
        <w:rPr>
          <w:rFonts w:ascii="Arial Narrow" w:hAnsi="Arial Narrow" w:cs="Arial"/>
          <w:b/>
          <w:highlight w:val="yellow"/>
        </w:rPr>
        <w:t xml:space="preserve">nome do </w:t>
      </w:r>
      <w:r w:rsidR="00401CD7">
        <w:rPr>
          <w:rFonts w:ascii="Arial Narrow" w:hAnsi="Arial Narrow" w:cs="Arial"/>
          <w:b/>
          <w:highlight w:val="yellow"/>
        </w:rPr>
        <w:t>compossuidor</w:t>
      </w:r>
      <w:r w:rsidR="00401CD7" w:rsidRPr="00B27390">
        <w:rPr>
          <w:rFonts w:ascii="Arial Narrow" w:hAnsi="Arial Narrow" w:cs="Arial"/>
          <w:b/>
          <w:highlight w:val="yellow"/>
        </w:rPr>
        <w:t xml:space="preserve"> por extenso</w:t>
      </w:r>
      <w:r w:rsidR="00401CD7">
        <w:rPr>
          <w:rFonts w:ascii="Arial Narrow" w:hAnsi="Arial Narrow" w:cs="Arial"/>
          <w:b/>
        </w:rPr>
        <w:t>]</w:t>
      </w:r>
      <w:r w:rsidR="00401CD7" w:rsidRPr="004F1BCD">
        <w:rPr>
          <w:rFonts w:ascii="Arial Narrow" w:hAnsi="Arial Narrow"/>
        </w:rPr>
        <w:t xml:space="preserve">, em </w:t>
      </w:r>
      <w:r w:rsidR="00401CD7">
        <w:rPr>
          <w:rFonts w:ascii="Arial Narrow" w:eastAsia="Arial Unicode MS" w:hAnsi="Arial Narrow" w:cs="Arial Unicode MS"/>
          <w:b/>
        </w:rPr>
        <w:t>[</w:t>
      </w:r>
      <w:r w:rsidR="00401CD7" w:rsidRPr="00B27390">
        <w:rPr>
          <w:rFonts w:ascii="Arial Narrow" w:eastAsia="Arial Unicode MS" w:hAnsi="Arial Narrow" w:cs="Arial Unicode MS"/>
          <w:b/>
          <w:highlight w:val="yellow"/>
        </w:rPr>
        <w:t>....</w:t>
      </w:r>
      <w:r w:rsidR="00401CD7">
        <w:rPr>
          <w:rFonts w:ascii="Arial Narrow" w:eastAsia="Arial Unicode MS" w:hAnsi="Arial Narrow" w:cs="Arial Unicode MS"/>
          <w:b/>
        </w:rPr>
        <w:t>]</w:t>
      </w:r>
      <w:r w:rsidR="00401CD7" w:rsidRPr="004F1BCD">
        <w:rPr>
          <w:rFonts w:ascii="Arial Narrow" w:hAnsi="Arial Narrow"/>
        </w:rPr>
        <w:t xml:space="preserve"> de </w:t>
      </w:r>
      <w:r w:rsidR="00401CD7">
        <w:rPr>
          <w:rFonts w:ascii="Arial Narrow" w:eastAsia="Arial Unicode MS" w:hAnsi="Arial Narrow" w:cs="Arial Unicode MS"/>
          <w:b/>
        </w:rPr>
        <w:t>[</w:t>
      </w:r>
      <w:r w:rsidR="00401CD7" w:rsidRPr="00B27390">
        <w:rPr>
          <w:rFonts w:ascii="Arial Narrow" w:eastAsia="Arial Unicode MS" w:hAnsi="Arial Narrow" w:cs="Arial Unicode MS"/>
          <w:b/>
          <w:highlight w:val="yellow"/>
        </w:rPr>
        <w:t>....</w:t>
      </w:r>
      <w:r w:rsidR="00401CD7">
        <w:rPr>
          <w:rFonts w:ascii="Arial Narrow" w:eastAsia="Arial Unicode MS" w:hAnsi="Arial Narrow" w:cs="Arial Unicode MS"/>
          <w:b/>
        </w:rPr>
        <w:t>]</w:t>
      </w:r>
      <w:r w:rsidR="00401CD7" w:rsidRPr="004F1BCD">
        <w:rPr>
          <w:rFonts w:ascii="Arial Narrow" w:hAnsi="Arial Narrow"/>
        </w:rPr>
        <w:t xml:space="preserve"> de 2.0</w:t>
      </w:r>
      <w:r w:rsidR="00401CD7">
        <w:rPr>
          <w:rFonts w:ascii="Arial Narrow" w:eastAsia="Arial Unicode MS" w:hAnsi="Arial Narrow" w:cs="Arial Unicode MS"/>
          <w:b/>
        </w:rPr>
        <w:t>[</w:t>
      </w:r>
      <w:r w:rsidR="00401CD7" w:rsidRPr="00B27390">
        <w:rPr>
          <w:rFonts w:ascii="Arial Narrow" w:eastAsia="Arial Unicode MS" w:hAnsi="Arial Narrow" w:cs="Arial Unicode MS"/>
          <w:b/>
          <w:highlight w:val="yellow"/>
        </w:rPr>
        <w:t>....</w:t>
      </w:r>
      <w:r w:rsidR="00401CD7">
        <w:rPr>
          <w:rFonts w:ascii="Arial Narrow" w:eastAsia="Arial Unicode MS" w:hAnsi="Arial Narrow" w:cs="Arial Unicode MS"/>
          <w:b/>
        </w:rPr>
        <w:t>]</w:t>
      </w:r>
      <w:r w:rsidR="002F6AB1" w:rsidRPr="00754D34">
        <w:rPr>
          <w:rFonts w:ascii="Arial Narrow" w:hAnsi="Arial Narrow"/>
        </w:rPr>
        <w:t>, sendo</w:t>
      </w:r>
      <w:r w:rsidRPr="00754D34">
        <w:rPr>
          <w:rFonts w:ascii="Arial Narrow" w:hAnsi="Arial Narrow"/>
        </w:rPr>
        <w:t>:</w:t>
      </w:r>
    </w:p>
    <w:p w14:paraId="66529C2A" w14:textId="77777777" w:rsidR="00AE4745" w:rsidRPr="00AE4745" w:rsidRDefault="00AE4745" w:rsidP="00AE4745">
      <w:pPr>
        <w:widowControl w:val="0"/>
        <w:spacing w:line="276" w:lineRule="auto"/>
        <w:ind w:left="426" w:hanging="284"/>
        <w:jc w:val="both"/>
        <w:rPr>
          <w:rFonts w:ascii="Arial Narrow" w:hAnsi="Arial Narrow"/>
        </w:rPr>
      </w:pPr>
    </w:p>
    <w:p w14:paraId="70583EB9" w14:textId="03EC945D" w:rsidR="00401CD7" w:rsidRPr="000C04AF" w:rsidRDefault="00401CD7" w:rsidP="00401CD7">
      <w:pPr>
        <w:numPr>
          <w:ilvl w:val="0"/>
          <w:numId w:val="2"/>
        </w:numPr>
        <w:spacing w:line="276" w:lineRule="auto"/>
        <w:jc w:val="both"/>
        <w:rPr>
          <w:rFonts w:ascii="Arial Narrow" w:hAnsi="Arial Narrow"/>
          <w:snapToGrid w:val="0"/>
          <w:color w:val="000000"/>
          <w:highlight w:val="yellow"/>
        </w:rPr>
      </w:pPr>
      <w:r w:rsidRPr="000C04AF">
        <w:rPr>
          <w:rFonts w:ascii="Arial Narrow" w:hAnsi="Arial Narrow" w:cs="Arial"/>
          <w:highlight w:val="yellow"/>
        </w:rPr>
        <w:t>[qualificação padrão dos imóveis rurais sem valores e retirando expressões que se aplicam apenas a contrato social e/ou alteração contratual, SEM OS LIMITES E CONFRONTAÇÕES, que constarão no anexo</w:t>
      </w:r>
      <w:r>
        <w:rPr>
          <w:rFonts w:ascii="Arial Narrow" w:hAnsi="Arial Narrow" w:cs="Arial"/>
          <w:highlight w:val="yellow"/>
        </w:rPr>
        <w:t xml:space="preserve"> único do contrato de parceria</w:t>
      </w:r>
      <w:r w:rsidRPr="000C04AF">
        <w:rPr>
          <w:rFonts w:ascii="Arial Narrow" w:hAnsi="Arial Narrow" w:cs="Arial"/>
          <w:highlight w:val="yellow"/>
        </w:rPr>
        <w:t>.]</w:t>
      </w:r>
    </w:p>
    <w:p w14:paraId="49FE6A72" w14:textId="77777777" w:rsidR="00FF0B3C" w:rsidRDefault="00FF0B3C" w:rsidP="004648A8">
      <w:pPr>
        <w:pStyle w:val="PargrafodaLista"/>
        <w:autoSpaceDE w:val="0"/>
        <w:autoSpaceDN w:val="0"/>
        <w:adjustRightInd w:val="0"/>
        <w:spacing w:line="276" w:lineRule="auto"/>
        <w:ind w:left="426"/>
        <w:jc w:val="both"/>
        <w:rPr>
          <w:rFonts w:ascii="Arial Narrow" w:hAnsi="Arial Narrow"/>
        </w:rPr>
      </w:pPr>
    </w:p>
    <w:p w14:paraId="18B0FB18" w14:textId="77777777" w:rsidR="00134A7C" w:rsidRDefault="00134A7C" w:rsidP="004648A8">
      <w:pPr>
        <w:pStyle w:val="PargrafodaLista"/>
        <w:autoSpaceDE w:val="0"/>
        <w:autoSpaceDN w:val="0"/>
        <w:adjustRightInd w:val="0"/>
        <w:spacing w:line="276" w:lineRule="auto"/>
        <w:ind w:left="426"/>
        <w:jc w:val="both"/>
        <w:rPr>
          <w:rFonts w:ascii="Arial Narrow" w:hAnsi="Arial Narrow"/>
        </w:rPr>
      </w:pPr>
    </w:p>
    <w:p w14:paraId="2D1BB85F" w14:textId="77777777" w:rsidR="00134A7C" w:rsidRDefault="00134A7C" w:rsidP="004648A8">
      <w:pPr>
        <w:pStyle w:val="PargrafodaLista"/>
        <w:autoSpaceDE w:val="0"/>
        <w:autoSpaceDN w:val="0"/>
        <w:adjustRightInd w:val="0"/>
        <w:spacing w:line="276" w:lineRule="auto"/>
        <w:ind w:left="426"/>
        <w:jc w:val="both"/>
        <w:rPr>
          <w:rFonts w:ascii="Arial Narrow" w:hAnsi="Arial Narrow"/>
        </w:rPr>
      </w:pPr>
    </w:p>
    <w:p w14:paraId="209D5DB8" w14:textId="77777777" w:rsidR="00134A7C" w:rsidRDefault="00134A7C" w:rsidP="004648A8">
      <w:pPr>
        <w:pStyle w:val="PargrafodaLista"/>
        <w:autoSpaceDE w:val="0"/>
        <w:autoSpaceDN w:val="0"/>
        <w:adjustRightInd w:val="0"/>
        <w:spacing w:line="276" w:lineRule="auto"/>
        <w:ind w:left="426"/>
        <w:jc w:val="both"/>
        <w:rPr>
          <w:rFonts w:ascii="Arial Narrow" w:hAnsi="Arial Narrow"/>
        </w:rPr>
      </w:pPr>
    </w:p>
    <w:p w14:paraId="1F94CB9E" w14:textId="77777777" w:rsidR="00134A7C" w:rsidRPr="00AE4745" w:rsidRDefault="00134A7C" w:rsidP="004648A8">
      <w:pPr>
        <w:pStyle w:val="PargrafodaLista"/>
        <w:autoSpaceDE w:val="0"/>
        <w:autoSpaceDN w:val="0"/>
        <w:adjustRightInd w:val="0"/>
        <w:spacing w:line="276" w:lineRule="auto"/>
        <w:ind w:left="426"/>
        <w:jc w:val="both"/>
        <w:rPr>
          <w:rFonts w:ascii="Arial Narrow" w:hAnsi="Arial Narrow"/>
        </w:rPr>
      </w:pPr>
    </w:p>
    <w:sectPr w:rsidR="00134A7C" w:rsidRPr="00AE4745" w:rsidSect="00401CD7">
      <w:footerReference w:type="default" r:id="rId10"/>
      <w:pgSz w:w="11906" w:h="16838"/>
      <w:pgMar w:top="1135" w:right="1416" w:bottom="1843" w:left="1701" w:header="708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F491E" w14:textId="77777777" w:rsidR="00147A1B" w:rsidRDefault="00147A1B" w:rsidP="00C83F67">
      <w:r>
        <w:separator/>
      </w:r>
    </w:p>
  </w:endnote>
  <w:endnote w:type="continuationSeparator" w:id="0">
    <w:p w14:paraId="40281115" w14:textId="77777777" w:rsidR="00147A1B" w:rsidRDefault="00147A1B" w:rsidP="00C83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</w:rPr>
      <w:id w:val="256096081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hAnsi="Arial Narrow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D6A1029" w14:textId="2FD21276" w:rsidR="00AE4745" w:rsidRDefault="00AE4745" w:rsidP="00AE4745">
            <w:pPr>
              <w:pStyle w:val="Rodap"/>
              <w:spacing w:line="276" w:lineRule="auto"/>
              <w:jc w:val="right"/>
              <w:rPr>
                <w:rFonts w:ascii="Arial Narrow" w:hAnsi="Arial Narrow"/>
                <w:b/>
                <w:bCs/>
              </w:rPr>
            </w:pPr>
            <w:r w:rsidRPr="00AE4745">
              <w:rPr>
                <w:rFonts w:ascii="Arial Narrow" w:hAnsi="Arial Narrow"/>
              </w:rPr>
              <w:t xml:space="preserve">Página </w:t>
            </w:r>
            <w:r w:rsidRPr="00AE4745">
              <w:rPr>
                <w:rFonts w:ascii="Arial Narrow" w:hAnsi="Arial Narrow"/>
                <w:b/>
                <w:bCs/>
              </w:rPr>
              <w:fldChar w:fldCharType="begin"/>
            </w:r>
            <w:r w:rsidRPr="00AE4745">
              <w:rPr>
                <w:rFonts w:ascii="Arial Narrow" w:hAnsi="Arial Narrow"/>
                <w:b/>
                <w:bCs/>
              </w:rPr>
              <w:instrText>PAGE</w:instrText>
            </w:r>
            <w:r w:rsidRPr="00AE4745">
              <w:rPr>
                <w:rFonts w:ascii="Arial Narrow" w:hAnsi="Arial Narrow"/>
                <w:b/>
                <w:bCs/>
              </w:rPr>
              <w:fldChar w:fldCharType="separate"/>
            </w:r>
            <w:r w:rsidRPr="00AE4745">
              <w:rPr>
                <w:rFonts w:ascii="Arial Narrow" w:hAnsi="Arial Narrow"/>
                <w:b/>
                <w:bCs/>
              </w:rPr>
              <w:t>2</w:t>
            </w:r>
            <w:r w:rsidRPr="00AE4745">
              <w:rPr>
                <w:rFonts w:ascii="Arial Narrow" w:hAnsi="Arial Narrow"/>
                <w:b/>
                <w:bCs/>
              </w:rPr>
              <w:fldChar w:fldCharType="end"/>
            </w:r>
            <w:r w:rsidRPr="00AE4745">
              <w:rPr>
                <w:rFonts w:ascii="Arial Narrow" w:hAnsi="Arial Narrow"/>
              </w:rPr>
              <w:t xml:space="preserve"> de </w:t>
            </w:r>
            <w:r w:rsidRPr="00AE4745">
              <w:rPr>
                <w:rFonts w:ascii="Arial Narrow" w:hAnsi="Arial Narrow"/>
                <w:b/>
                <w:bCs/>
              </w:rPr>
              <w:fldChar w:fldCharType="begin"/>
            </w:r>
            <w:r w:rsidRPr="00AE4745">
              <w:rPr>
                <w:rFonts w:ascii="Arial Narrow" w:hAnsi="Arial Narrow"/>
                <w:b/>
                <w:bCs/>
              </w:rPr>
              <w:instrText>NUMPAGES</w:instrText>
            </w:r>
            <w:r w:rsidRPr="00AE4745">
              <w:rPr>
                <w:rFonts w:ascii="Arial Narrow" w:hAnsi="Arial Narrow"/>
                <w:b/>
                <w:bCs/>
              </w:rPr>
              <w:fldChar w:fldCharType="separate"/>
            </w:r>
            <w:r w:rsidRPr="00AE4745">
              <w:rPr>
                <w:rFonts w:ascii="Arial Narrow" w:hAnsi="Arial Narrow"/>
                <w:b/>
                <w:bCs/>
              </w:rPr>
              <w:t>2</w:t>
            </w:r>
            <w:r w:rsidRPr="00AE4745">
              <w:rPr>
                <w:rFonts w:ascii="Arial Narrow" w:hAnsi="Arial Narrow"/>
                <w:b/>
                <w:bCs/>
              </w:rPr>
              <w:fldChar w:fldCharType="end"/>
            </w:r>
          </w:p>
          <w:p w14:paraId="4A72DA2D" w14:textId="77777777" w:rsidR="00AE4745" w:rsidRDefault="00AE4745" w:rsidP="00AE4745">
            <w:pPr>
              <w:pStyle w:val="Rodap"/>
              <w:spacing w:line="276" w:lineRule="auto"/>
              <w:jc w:val="right"/>
              <w:rPr>
                <w:rFonts w:ascii="Arial Narrow" w:hAnsi="Arial Narrow"/>
                <w:b/>
                <w:bCs/>
              </w:rPr>
            </w:pPr>
          </w:p>
          <w:p w14:paraId="6BFD3F0E" w14:textId="3EACFC25" w:rsidR="00C83F67" w:rsidRPr="00AE4745" w:rsidRDefault="00AE4745" w:rsidP="00AE4745">
            <w:pPr>
              <w:pStyle w:val="Rodap"/>
              <w:jc w:val="center"/>
              <w:rPr>
                <w:b/>
                <w:sz w:val="18"/>
                <w:szCs w:val="18"/>
              </w:rPr>
            </w:pPr>
            <w:r w:rsidRPr="00AE4745">
              <w:rPr>
                <w:rFonts w:ascii="Arial Narrow" w:eastAsia="Arial Unicode MS" w:hAnsi="Arial Narrow" w:cs="Arial Unicode MS"/>
                <w:b/>
                <w:sz w:val="19"/>
                <w:szCs w:val="19"/>
              </w:rPr>
              <w:t xml:space="preserve">Anexo Único do </w:t>
            </w:r>
            <w:r w:rsidR="0056425E">
              <w:rPr>
                <w:rFonts w:ascii="Arial Narrow" w:eastAsia="Arial Unicode MS" w:hAnsi="Arial Narrow" w:cs="Arial Unicode MS"/>
                <w:b/>
                <w:sz w:val="19"/>
                <w:szCs w:val="19"/>
              </w:rPr>
              <w:t>I</w:t>
            </w:r>
            <w:r w:rsidRPr="00AE4745">
              <w:rPr>
                <w:rFonts w:ascii="Arial Narrow" w:eastAsia="Arial Unicode MS" w:hAnsi="Arial Narrow" w:cs="Arial Unicode MS"/>
                <w:b/>
                <w:sz w:val="19"/>
                <w:szCs w:val="19"/>
              </w:rPr>
              <w:t xml:space="preserve">nstrumento Particular de Constituição de Composse </w:t>
            </w:r>
            <w:r w:rsidRPr="002D4A33">
              <w:rPr>
                <w:rFonts w:ascii="Arial Narrow" w:eastAsia="Arial Unicode MS" w:hAnsi="Arial Narrow" w:cs="Arial Unicode MS"/>
                <w:b/>
                <w:sz w:val="19"/>
                <w:szCs w:val="19"/>
              </w:rPr>
              <w:t xml:space="preserve">Rural </w:t>
            </w:r>
            <w:r w:rsidRPr="002D4A33">
              <w:rPr>
                <w:rFonts w:ascii="Arial Narrow" w:eastAsia="Arial Unicode MS" w:hAnsi="Arial Narrow" w:cs="Arial Unicode MS"/>
                <w:b/>
                <w:i/>
                <w:sz w:val="19"/>
                <w:szCs w:val="19"/>
              </w:rPr>
              <w:t>Pro Indiviso</w:t>
            </w:r>
            <w:r w:rsidRPr="002D4A33">
              <w:rPr>
                <w:rFonts w:ascii="Arial Narrow" w:eastAsia="Arial Unicode MS" w:hAnsi="Arial Narrow" w:cs="Arial Unicode MS"/>
                <w:b/>
                <w:sz w:val="19"/>
                <w:szCs w:val="19"/>
              </w:rPr>
              <w:t xml:space="preserve"> firmado por </w:t>
            </w:r>
            <w:r w:rsidR="00401CD7" w:rsidRPr="00B27390">
              <w:rPr>
                <w:rFonts w:ascii="Arial Narrow" w:eastAsia="Arial Unicode MS" w:hAnsi="Arial Narrow" w:cs="Arial Unicode MS"/>
                <w:b/>
                <w:sz w:val="18"/>
                <w:szCs w:val="18"/>
              </w:rPr>
              <w:t>[</w:t>
            </w:r>
            <w:r w:rsidR="00401CD7" w:rsidRPr="00B27390">
              <w:rPr>
                <w:rFonts w:ascii="Arial Narrow" w:eastAsia="Arial Unicode MS" w:hAnsi="Arial Narrow" w:cs="Arial Unicode MS"/>
                <w:b/>
                <w:sz w:val="18"/>
                <w:szCs w:val="18"/>
                <w:highlight w:val="yellow"/>
              </w:rPr>
              <w:t xml:space="preserve">nome do </w:t>
            </w:r>
            <w:r w:rsidR="00401CD7">
              <w:rPr>
                <w:rFonts w:ascii="Arial Narrow" w:eastAsia="Arial Unicode MS" w:hAnsi="Arial Narrow" w:cs="Arial Unicode MS"/>
                <w:b/>
                <w:sz w:val="18"/>
                <w:szCs w:val="18"/>
                <w:highlight w:val="yellow"/>
              </w:rPr>
              <w:t>compossuidor</w:t>
            </w:r>
            <w:r w:rsidR="00401CD7" w:rsidRPr="00B27390">
              <w:rPr>
                <w:rFonts w:ascii="Arial Narrow" w:eastAsia="Arial Unicode MS" w:hAnsi="Arial Narrow" w:cs="Arial Unicode MS"/>
                <w:b/>
                <w:sz w:val="18"/>
                <w:szCs w:val="18"/>
                <w:highlight w:val="yellow"/>
              </w:rPr>
              <w:t xml:space="preserve"> por extenso] e [nome do </w:t>
            </w:r>
            <w:r w:rsidR="00401CD7">
              <w:rPr>
                <w:rFonts w:ascii="Arial Narrow" w:eastAsia="Arial Unicode MS" w:hAnsi="Arial Narrow" w:cs="Arial Unicode MS"/>
                <w:b/>
                <w:sz w:val="18"/>
                <w:szCs w:val="18"/>
                <w:highlight w:val="yellow"/>
              </w:rPr>
              <w:t>compossuidor</w:t>
            </w:r>
            <w:r w:rsidR="00401CD7" w:rsidRPr="00B27390">
              <w:rPr>
                <w:rFonts w:ascii="Arial Narrow" w:eastAsia="Arial Unicode MS" w:hAnsi="Arial Narrow" w:cs="Arial Unicode MS"/>
                <w:b/>
                <w:sz w:val="18"/>
                <w:szCs w:val="18"/>
                <w:highlight w:val="yellow"/>
              </w:rPr>
              <w:t xml:space="preserve"> por extenso</w:t>
            </w:r>
            <w:r w:rsidR="00401CD7" w:rsidRPr="00B27390">
              <w:rPr>
                <w:rFonts w:ascii="Arial Narrow" w:eastAsia="Arial Unicode MS" w:hAnsi="Arial Narrow" w:cs="Arial Unicode MS"/>
                <w:b/>
                <w:sz w:val="18"/>
                <w:szCs w:val="18"/>
              </w:rPr>
              <w:t>]</w:t>
            </w:r>
            <w:r w:rsidRPr="002D4A33">
              <w:rPr>
                <w:rFonts w:ascii="Arial Narrow" w:hAnsi="Arial Narrow" w:cs="Arial"/>
                <w:b/>
                <w:sz w:val="19"/>
                <w:szCs w:val="19"/>
              </w:rPr>
              <w:t xml:space="preserve">, </w:t>
            </w:r>
            <w:r w:rsidRPr="002D4A33">
              <w:rPr>
                <w:rFonts w:ascii="Arial Narrow" w:hAnsi="Arial Narrow"/>
                <w:b/>
                <w:sz w:val="19"/>
                <w:szCs w:val="19"/>
              </w:rPr>
              <w:t>em</w:t>
            </w:r>
            <w:r w:rsidR="00754D34" w:rsidRPr="002D4A33">
              <w:rPr>
                <w:rFonts w:ascii="Arial Narrow" w:hAnsi="Arial Narrow"/>
                <w:b/>
                <w:sz w:val="19"/>
                <w:szCs w:val="19"/>
              </w:rPr>
              <w:t xml:space="preserve"> </w:t>
            </w:r>
            <w:r w:rsidR="00401CD7">
              <w:rPr>
                <w:rFonts w:ascii="Arial Narrow" w:hAnsi="Arial Narrow"/>
                <w:b/>
                <w:sz w:val="18"/>
                <w:szCs w:val="18"/>
              </w:rPr>
              <w:t>[</w:t>
            </w:r>
            <w:r w:rsidR="00401CD7" w:rsidRPr="00B27390">
              <w:rPr>
                <w:rFonts w:ascii="Arial Narrow" w:hAnsi="Arial Narrow"/>
                <w:b/>
                <w:sz w:val="18"/>
                <w:szCs w:val="18"/>
                <w:highlight w:val="yellow"/>
              </w:rPr>
              <w:t>...</w:t>
            </w:r>
            <w:r w:rsidR="00401CD7">
              <w:rPr>
                <w:rFonts w:ascii="Arial Narrow" w:hAnsi="Arial Narrow"/>
                <w:b/>
                <w:sz w:val="18"/>
                <w:szCs w:val="18"/>
              </w:rPr>
              <w:t>]</w:t>
            </w:r>
            <w:r w:rsidR="002D4A33" w:rsidRPr="002D4A33">
              <w:rPr>
                <w:rFonts w:ascii="Arial Narrow" w:hAnsi="Arial Narrow"/>
                <w:b/>
                <w:sz w:val="19"/>
                <w:szCs w:val="19"/>
              </w:rPr>
              <w:t xml:space="preserve"> de </w:t>
            </w:r>
            <w:r w:rsidR="00401CD7">
              <w:rPr>
                <w:rFonts w:ascii="Arial Narrow" w:hAnsi="Arial Narrow"/>
                <w:b/>
                <w:sz w:val="18"/>
                <w:szCs w:val="18"/>
              </w:rPr>
              <w:t>[</w:t>
            </w:r>
            <w:r w:rsidR="00401CD7" w:rsidRPr="00B27390">
              <w:rPr>
                <w:rFonts w:ascii="Arial Narrow" w:hAnsi="Arial Narrow"/>
                <w:b/>
                <w:sz w:val="18"/>
                <w:szCs w:val="18"/>
                <w:highlight w:val="yellow"/>
              </w:rPr>
              <w:t>.</w:t>
            </w:r>
            <w:r w:rsidR="00401CD7">
              <w:rPr>
                <w:rFonts w:ascii="Arial Narrow" w:hAnsi="Arial Narrow"/>
                <w:b/>
                <w:sz w:val="18"/>
                <w:szCs w:val="18"/>
                <w:highlight w:val="yellow"/>
              </w:rPr>
              <w:t>.</w:t>
            </w:r>
            <w:r w:rsidR="00401CD7" w:rsidRPr="00B27390">
              <w:rPr>
                <w:rFonts w:ascii="Arial Narrow" w:hAnsi="Arial Narrow"/>
                <w:b/>
                <w:sz w:val="18"/>
                <w:szCs w:val="18"/>
                <w:highlight w:val="yellow"/>
              </w:rPr>
              <w:t>..</w:t>
            </w:r>
            <w:r w:rsidR="00401CD7">
              <w:rPr>
                <w:rFonts w:ascii="Arial Narrow" w:hAnsi="Arial Narrow"/>
                <w:b/>
                <w:sz w:val="18"/>
                <w:szCs w:val="18"/>
              </w:rPr>
              <w:t>]</w:t>
            </w:r>
            <w:r w:rsidR="002D4A33" w:rsidRPr="002D4A33">
              <w:rPr>
                <w:rFonts w:ascii="Arial Narrow" w:hAnsi="Arial Narrow"/>
                <w:b/>
                <w:sz w:val="19"/>
                <w:szCs w:val="19"/>
              </w:rPr>
              <w:t xml:space="preserve"> de </w:t>
            </w:r>
            <w:r w:rsidRPr="002D4A33">
              <w:rPr>
                <w:rFonts w:ascii="Arial Narrow" w:hAnsi="Arial Narrow"/>
                <w:b/>
                <w:sz w:val="19"/>
                <w:szCs w:val="19"/>
              </w:rPr>
              <w:t>2.0</w:t>
            </w:r>
            <w:r w:rsidR="00401CD7">
              <w:rPr>
                <w:rFonts w:ascii="Arial Narrow" w:hAnsi="Arial Narrow"/>
                <w:b/>
                <w:sz w:val="18"/>
                <w:szCs w:val="18"/>
              </w:rPr>
              <w:t>[</w:t>
            </w:r>
            <w:r w:rsidR="00401CD7" w:rsidRPr="00B27390">
              <w:rPr>
                <w:rFonts w:ascii="Arial Narrow" w:hAnsi="Arial Narrow"/>
                <w:b/>
                <w:sz w:val="18"/>
                <w:szCs w:val="18"/>
                <w:highlight w:val="yellow"/>
              </w:rPr>
              <w:t>..</w:t>
            </w:r>
            <w:r w:rsidR="00401CD7">
              <w:rPr>
                <w:rFonts w:ascii="Arial Narrow" w:hAnsi="Arial Narrow"/>
                <w:b/>
                <w:sz w:val="18"/>
                <w:szCs w:val="18"/>
              </w:rPr>
              <w:t>]</w:t>
            </w:r>
            <w:r w:rsidRPr="002D4A33">
              <w:rPr>
                <w:rFonts w:ascii="Arial Narrow" w:hAnsi="Arial Narrow"/>
                <w:b/>
                <w:sz w:val="19"/>
                <w:szCs w:val="19"/>
              </w:rPr>
              <w:t>.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9069" w14:textId="77777777" w:rsidR="00147A1B" w:rsidRDefault="00147A1B" w:rsidP="00C83F67">
      <w:r>
        <w:separator/>
      </w:r>
    </w:p>
  </w:footnote>
  <w:footnote w:type="continuationSeparator" w:id="0">
    <w:p w14:paraId="7D7DD090" w14:textId="77777777" w:rsidR="00147A1B" w:rsidRDefault="00147A1B" w:rsidP="00C83F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BE0"/>
    <w:multiLevelType w:val="hybridMultilevel"/>
    <w:tmpl w:val="31EC935A"/>
    <w:lvl w:ilvl="0" w:tplc="58BC8D2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D0180"/>
    <w:multiLevelType w:val="hybridMultilevel"/>
    <w:tmpl w:val="5DB8B16E"/>
    <w:lvl w:ilvl="0" w:tplc="7590B992">
      <w:start w:val="1"/>
      <w:numFmt w:val="lowerLetter"/>
      <w:lvlText w:val="%1)"/>
      <w:lvlJc w:val="left"/>
      <w:pPr>
        <w:ind w:left="720" w:hanging="360"/>
      </w:pPr>
      <w:rPr>
        <w:rFonts w:cs="Arial"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352520">
    <w:abstractNumId w:val="1"/>
  </w:num>
  <w:num w:numId="2" w16cid:durableId="13251643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67"/>
    <w:rsid w:val="000303FB"/>
    <w:rsid w:val="00134A7C"/>
    <w:rsid w:val="00147A1B"/>
    <w:rsid w:val="00154584"/>
    <w:rsid w:val="001D6A66"/>
    <w:rsid w:val="002D4A33"/>
    <w:rsid w:val="002F6AB1"/>
    <w:rsid w:val="002F6CAE"/>
    <w:rsid w:val="00401CD7"/>
    <w:rsid w:val="004648A8"/>
    <w:rsid w:val="004B397B"/>
    <w:rsid w:val="00557B1C"/>
    <w:rsid w:val="0056425E"/>
    <w:rsid w:val="005A65A6"/>
    <w:rsid w:val="00642234"/>
    <w:rsid w:val="00754D34"/>
    <w:rsid w:val="007B1ED9"/>
    <w:rsid w:val="00820F34"/>
    <w:rsid w:val="0087350A"/>
    <w:rsid w:val="008771AC"/>
    <w:rsid w:val="008A2527"/>
    <w:rsid w:val="008B5913"/>
    <w:rsid w:val="008C507F"/>
    <w:rsid w:val="00997712"/>
    <w:rsid w:val="00AE4745"/>
    <w:rsid w:val="00BF4282"/>
    <w:rsid w:val="00C15512"/>
    <w:rsid w:val="00C83F67"/>
    <w:rsid w:val="00FF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F143ED4"/>
  <w15:chartTrackingRefBased/>
  <w15:docId w15:val="{7B31CE6C-C677-49A2-ABB5-A513965E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83F67"/>
    <w:pPr>
      <w:ind w:left="720"/>
      <w:contextualSpacing/>
    </w:pPr>
    <w:rPr>
      <w:sz w:val="20"/>
      <w:szCs w:val="20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C83F6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3F6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83F6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3F67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1d5d2f-fe33-475d-8619-240f67153c74">
      <Terms xmlns="http://schemas.microsoft.com/office/infopath/2007/PartnerControls"/>
    </lcf76f155ced4ddcb4097134ff3c332f>
    <TaxCatchAll xmlns="3fc76d15-5743-4a8a-8c1d-3f903ed245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C8CFDD8033754C9317F2B496929769" ma:contentTypeVersion="11" ma:contentTypeDescription="Crie um novo documento." ma:contentTypeScope="" ma:versionID="95bd85f07b194aaa1d18cbaa1a17be16">
  <xsd:schema xmlns:xsd="http://www.w3.org/2001/XMLSchema" xmlns:xs="http://www.w3.org/2001/XMLSchema" xmlns:p="http://schemas.microsoft.com/office/2006/metadata/properties" xmlns:ns2="941d5d2f-fe33-475d-8619-240f67153c74" xmlns:ns3="3fc76d15-5743-4a8a-8c1d-3f903ed2455b" targetNamespace="http://schemas.microsoft.com/office/2006/metadata/properties" ma:root="true" ma:fieldsID="7333b0f34fa278cbeea89aaebfe852d6" ns2:_="" ns3:_="">
    <xsd:import namespace="941d5d2f-fe33-475d-8619-240f67153c74"/>
    <xsd:import namespace="3fc76d15-5743-4a8a-8c1d-3f903ed24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d5d2f-fe33-475d-8619-240f6715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d8bb30cd-5593-49a9-8c1d-47d721ab10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76d15-5743-4a8a-8c1d-3f903ed2455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e46d5df-14e8-4050-81b7-44e42b0e1172}" ma:internalName="TaxCatchAll" ma:showField="CatchAllData" ma:web="3fc76d15-5743-4a8a-8c1d-3f903ed24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13A819-6A04-4A51-9368-CC82289B49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B52FB1-DC78-4EAC-A720-C308920016F5}">
  <ds:schemaRefs>
    <ds:schemaRef ds:uri="http://schemas.microsoft.com/office/2006/metadata/properties"/>
    <ds:schemaRef ds:uri="http://schemas.microsoft.com/office/infopath/2007/PartnerControls"/>
    <ds:schemaRef ds:uri="941d5d2f-fe33-475d-8619-240f67153c74"/>
    <ds:schemaRef ds:uri="3fc76d15-5743-4a8a-8c1d-3f903ed2455b"/>
  </ds:schemaRefs>
</ds:datastoreItem>
</file>

<file path=customXml/itemProps3.xml><?xml version="1.0" encoding="utf-8"?>
<ds:datastoreItem xmlns:ds="http://schemas.openxmlformats.org/officeDocument/2006/customXml" ds:itemID="{DC083509-267E-448D-AF5F-C20259FC3F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d5d2f-fe33-475d-8619-240f67153c74"/>
    <ds:schemaRef ds:uri="3fc76d15-5743-4a8a-8c1d-3f903ed24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Jakeline Granja</dc:creator>
  <cp:keywords/>
  <dc:description/>
  <cp:lastModifiedBy>Mauricio Rodrigues</cp:lastModifiedBy>
  <cp:revision>4</cp:revision>
  <cp:lastPrinted>2019-11-13T05:18:00Z</cp:lastPrinted>
  <dcterms:created xsi:type="dcterms:W3CDTF">2020-02-04T19:09:00Z</dcterms:created>
  <dcterms:modified xsi:type="dcterms:W3CDTF">2025-11-13T20:36:00Z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0x01010014C8CFDD8033754C9317F2B496929769</vt:lpwstr>
  </property>
  <property fmtid="{D5CDD505-2E9C-101B-9397-08002B2CF9AE}" pid="3" name="Order">
    <vt:r8>18771300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