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59229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59E4" w:rsidRDefault="00A659E4">
          <w:pPr>
            <w:pStyle w:val="TOCHeading"/>
          </w:pPr>
          <w:r>
            <w:t>Contents</w:t>
          </w:r>
        </w:p>
        <w:p w:rsidR="00A659E4" w:rsidRDefault="00A659E4">
          <w:pPr>
            <w:pStyle w:val="TOC1"/>
            <w:tabs>
              <w:tab w:val="right" w:leader="dot" w:pos="9350"/>
            </w:tabs>
            <w:rPr>
              <w:rFonts w:asciiTheme="minorHAnsi" w:eastAsiaTheme="minorEastAsia" w:hAnsiTheme="minorHAnsi" w:cstheme="minorBidi"/>
              <w:noProof/>
              <w:kern w:val="0"/>
              <w:lang w:eastAsia="en-US"/>
            </w:rPr>
          </w:pPr>
          <w:r>
            <w:fldChar w:fldCharType="begin"/>
          </w:r>
          <w:r>
            <w:instrText xml:space="preserve"> TOC \o "1-3" \h \z \u </w:instrText>
          </w:r>
          <w:r>
            <w:fldChar w:fldCharType="separate"/>
          </w:r>
          <w:hyperlink w:anchor="_Toc32427934" w:history="1">
            <w:r w:rsidRPr="004467CF">
              <w:rPr>
                <w:rStyle w:val="Hyperlink"/>
                <w:noProof/>
              </w:rPr>
              <w:t>Introduction</w:t>
            </w:r>
            <w:r>
              <w:rPr>
                <w:noProof/>
                <w:webHidden/>
              </w:rPr>
              <w:tab/>
            </w:r>
            <w:r>
              <w:rPr>
                <w:noProof/>
                <w:webHidden/>
              </w:rPr>
              <w:fldChar w:fldCharType="begin"/>
            </w:r>
            <w:r>
              <w:rPr>
                <w:noProof/>
                <w:webHidden/>
              </w:rPr>
              <w:instrText xml:space="preserve"> PAGEREF _Toc32427934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35" w:history="1">
            <w:r w:rsidRPr="004467CF">
              <w:rPr>
                <w:rStyle w:val="Hyperlink"/>
                <w:noProof/>
              </w:rPr>
              <w:t>Architectural Diagram</w:t>
            </w:r>
            <w:r>
              <w:rPr>
                <w:noProof/>
                <w:webHidden/>
              </w:rPr>
              <w:tab/>
            </w:r>
            <w:r>
              <w:rPr>
                <w:noProof/>
                <w:webHidden/>
              </w:rPr>
              <w:fldChar w:fldCharType="begin"/>
            </w:r>
            <w:r>
              <w:rPr>
                <w:noProof/>
                <w:webHidden/>
              </w:rPr>
              <w:instrText xml:space="preserve"> PAGEREF _Toc32427935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36" w:history="1">
            <w:r w:rsidRPr="004467CF">
              <w:rPr>
                <w:rStyle w:val="Hyperlink"/>
                <w:noProof/>
              </w:rPr>
              <w:t>Source Systems</w:t>
            </w:r>
            <w:r>
              <w:rPr>
                <w:noProof/>
                <w:webHidden/>
              </w:rPr>
              <w:tab/>
            </w:r>
            <w:r>
              <w:rPr>
                <w:noProof/>
                <w:webHidden/>
              </w:rPr>
              <w:fldChar w:fldCharType="begin"/>
            </w:r>
            <w:r>
              <w:rPr>
                <w:noProof/>
                <w:webHidden/>
              </w:rPr>
              <w:instrText xml:space="preserve"> PAGEREF _Toc32427936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37" w:history="1">
            <w:r w:rsidRPr="004467CF">
              <w:rPr>
                <w:rStyle w:val="Hyperlink"/>
                <w:noProof/>
              </w:rPr>
              <w:t>File Format</w:t>
            </w:r>
            <w:r>
              <w:rPr>
                <w:noProof/>
                <w:webHidden/>
              </w:rPr>
              <w:tab/>
            </w:r>
            <w:r>
              <w:rPr>
                <w:noProof/>
                <w:webHidden/>
              </w:rPr>
              <w:fldChar w:fldCharType="begin"/>
            </w:r>
            <w:r>
              <w:rPr>
                <w:noProof/>
                <w:webHidden/>
              </w:rPr>
              <w:instrText xml:space="preserve"> PAGEREF _Toc32427937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38" w:history="1">
            <w:r w:rsidRPr="004467CF">
              <w:rPr>
                <w:rStyle w:val="Hyperlink"/>
                <w:noProof/>
              </w:rPr>
              <w:t>Schema</w:t>
            </w:r>
            <w:r>
              <w:rPr>
                <w:noProof/>
                <w:webHidden/>
              </w:rPr>
              <w:tab/>
            </w:r>
            <w:r>
              <w:rPr>
                <w:noProof/>
                <w:webHidden/>
              </w:rPr>
              <w:fldChar w:fldCharType="begin"/>
            </w:r>
            <w:r>
              <w:rPr>
                <w:noProof/>
                <w:webHidden/>
              </w:rPr>
              <w:instrText xml:space="preserve"> PAGEREF _Toc32427938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39" w:history="1">
            <w:r w:rsidRPr="004467CF">
              <w:rPr>
                <w:rStyle w:val="Hyperlink"/>
                <w:noProof/>
              </w:rPr>
              <w:t>Landing layer</w:t>
            </w:r>
            <w:r>
              <w:rPr>
                <w:noProof/>
                <w:webHidden/>
              </w:rPr>
              <w:tab/>
            </w:r>
            <w:r>
              <w:rPr>
                <w:noProof/>
                <w:webHidden/>
              </w:rPr>
              <w:fldChar w:fldCharType="begin"/>
            </w:r>
            <w:r>
              <w:rPr>
                <w:noProof/>
                <w:webHidden/>
              </w:rPr>
              <w:instrText xml:space="preserve"> PAGEREF _Toc32427939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40" w:history="1">
            <w:r w:rsidRPr="004467CF">
              <w:rPr>
                <w:rStyle w:val="Hyperlink"/>
                <w:noProof/>
              </w:rPr>
              <w:t>Staging Layer</w:t>
            </w:r>
            <w:r>
              <w:rPr>
                <w:noProof/>
                <w:webHidden/>
              </w:rPr>
              <w:tab/>
            </w:r>
            <w:r>
              <w:rPr>
                <w:noProof/>
                <w:webHidden/>
              </w:rPr>
              <w:fldChar w:fldCharType="begin"/>
            </w:r>
            <w:r>
              <w:rPr>
                <w:noProof/>
                <w:webHidden/>
              </w:rPr>
              <w:instrText xml:space="preserve"> PAGEREF _Toc32427940 \h </w:instrText>
            </w:r>
            <w:r>
              <w:rPr>
                <w:noProof/>
                <w:webHidden/>
              </w:rPr>
            </w:r>
            <w:r>
              <w:rPr>
                <w:noProof/>
                <w:webHidden/>
              </w:rPr>
              <w:fldChar w:fldCharType="separate"/>
            </w:r>
            <w:r>
              <w:rPr>
                <w:noProof/>
                <w:webHidden/>
              </w:rPr>
              <w:t>2</w:t>
            </w:r>
            <w:r>
              <w:rPr>
                <w:noProof/>
                <w:webHidden/>
              </w:rPr>
              <w:fldChar w:fldCharType="end"/>
            </w:r>
          </w:hyperlink>
        </w:p>
        <w:p w:rsidR="00A659E4" w:rsidRDefault="00A659E4">
          <w:pPr>
            <w:pStyle w:val="TOC1"/>
            <w:tabs>
              <w:tab w:val="right" w:leader="dot" w:pos="9350"/>
            </w:tabs>
            <w:rPr>
              <w:rFonts w:asciiTheme="minorHAnsi" w:eastAsiaTheme="minorEastAsia" w:hAnsiTheme="minorHAnsi" w:cstheme="minorBidi"/>
              <w:noProof/>
              <w:kern w:val="0"/>
              <w:lang w:eastAsia="en-US"/>
            </w:rPr>
          </w:pPr>
          <w:hyperlink w:anchor="_Toc32427941" w:history="1">
            <w:r w:rsidRPr="004467CF">
              <w:rPr>
                <w:rStyle w:val="Hyperlink"/>
                <w:noProof/>
              </w:rPr>
              <w:t>Analytic Mart Layer</w:t>
            </w:r>
            <w:r>
              <w:rPr>
                <w:noProof/>
                <w:webHidden/>
              </w:rPr>
              <w:tab/>
            </w:r>
            <w:r>
              <w:rPr>
                <w:noProof/>
                <w:webHidden/>
              </w:rPr>
              <w:fldChar w:fldCharType="begin"/>
            </w:r>
            <w:r>
              <w:rPr>
                <w:noProof/>
                <w:webHidden/>
              </w:rPr>
              <w:instrText xml:space="preserve"> PAGEREF _Toc32427941 \h </w:instrText>
            </w:r>
            <w:r>
              <w:rPr>
                <w:noProof/>
                <w:webHidden/>
              </w:rPr>
            </w:r>
            <w:r>
              <w:rPr>
                <w:noProof/>
                <w:webHidden/>
              </w:rPr>
              <w:fldChar w:fldCharType="separate"/>
            </w:r>
            <w:r>
              <w:rPr>
                <w:noProof/>
                <w:webHidden/>
              </w:rPr>
              <w:t>2</w:t>
            </w:r>
            <w:r>
              <w:rPr>
                <w:noProof/>
                <w:webHidden/>
              </w:rPr>
              <w:fldChar w:fldCharType="end"/>
            </w:r>
          </w:hyperlink>
        </w:p>
        <w:p w:rsidR="00A659E4" w:rsidRDefault="00A659E4">
          <w:r>
            <w:rPr>
              <w:b/>
              <w:bCs/>
              <w:noProof/>
            </w:rPr>
            <w:fldChar w:fldCharType="end"/>
          </w:r>
        </w:p>
      </w:sdtContent>
    </w:sdt>
    <w:p w:rsidR="00427099" w:rsidRDefault="00427099" w:rsidP="00427099">
      <w:pPr>
        <w:rPr>
          <w:rFonts w:ascii="Cambria" w:hAnsi="Cambria"/>
          <w:color w:val="222635"/>
          <w:sz w:val="18"/>
          <w:szCs w:val="29"/>
          <w:shd w:val="clear" w:color="auto" w:fill="FFFFFF"/>
        </w:rPr>
      </w:pPr>
    </w:p>
    <w:p w:rsidR="00427099" w:rsidRDefault="00427099">
      <w:pPr>
        <w:rPr>
          <w:rFonts w:ascii="Cambria" w:hAnsi="Cambria"/>
          <w:color w:val="222635"/>
          <w:sz w:val="18"/>
          <w:szCs w:val="29"/>
          <w:shd w:val="clear" w:color="auto" w:fill="FFFFFF"/>
        </w:rPr>
      </w:pPr>
      <w:r>
        <w:rPr>
          <w:rFonts w:ascii="Cambria" w:hAnsi="Cambria"/>
          <w:color w:val="222635"/>
          <w:sz w:val="18"/>
          <w:szCs w:val="29"/>
          <w:shd w:val="clear" w:color="auto" w:fill="FFFFFF"/>
        </w:rPr>
        <w:br w:type="page"/>
      </w:r>
    </w:p>
    <w:p w:rsidR="00427099" w:rsidRDefault="00427099" w:rsidP="00427099">
      <w:pPr>
        <w:pStyle w:val="NoSpacing"/>
      </w:pPr>
      <w:bookmarkStart w:id="0" w:name="_Toc32426463"/>
      <w:bookmarkStart w:id="1" w:name="_Toc32427934"/>
      <w:r w:rsidRPr="00427099">
        <w:lastRenderedPageBreak/>
        <w:t>Introduction</w:t>
      </w:r>
      <w:bookmarkEnd w:id="0"/>
      <w:bookmarkEnd w:id="1"/>
    </w:p>
    <w:p w:rsidR="00A659E4" w:rsidRDefault="00A659E4" w:rsidP="00A659E4">
      <w:pPr>
        <w:rPr>
          <w:rFonts w:ascii="Cambria" w:hAnsi="Cambria"/>
          <w:color w:val="222635"/>
          <w:sz w:val="18"/>
          <w:szCs w:val="29"/>
          <w:shd w:val="clear" w:color="auto" w:fill="FFFFFF"/>
        </w:rPr>
      </w:pPr>
      <w:r w:rsidRPr="004213D5">
        <w:rPr>
          <w:rFonts w:ascii="Cambria" w:hAnsi="Cambria"/>
          <w:color w:val="222635"/>
          <w:sz w:val="18"/>
          <w:szCs w:val="29"/>
          <w:shd w:val="clear" w:color="auto" w:fill="FFFFFF"/>
        </w:rPr>
        <w:t>The efficient flow of data from one location to the other - from source system to a data warehouse, for example - is one of the most critical operations in today's data-driven enterprise. After all, useful analysis cannot begin until the data becomes available. Data flow can be precarious, because there are so many things that can go wrong during the transportation from one system to another: data can become corrupted, it can hit bottlenecks (causing latency), or data sources may conflict and/or generate duplicates. As the complexity of the requirements grows and the number of data sources multiplies, these problems increase in scale and impact.</w:t>
      </w:r>
      <w:r w:rsidR="00DE42A6">
        <w:rPr>
          <w:rFonts w:ascii="Cambria" w:hAnsi="Cambria"/>
          <w:color w:val="222635"/>
          <w:sz w:val="18"/>
          <w:szCs w:val="29"/>
          <w:shd w:val="clear" w:color="auto" w:fill="FFFFFF"/>
        </w:rPr>
        <w:t xml:space="preserve"> The key thing is to test each layer thoroughly from Data and functional perspective </w:t>
      </w:r>
    </w:p>
    <w:p w:rsidR="00A659E4" w:rsidRDefault="00A659E4" w:rsidP="00B3453C">
      <w:pPr>
        <w:pStyle w:val="NoSpacing"/>
      </w:pPr>
      <w:bookmarkStart w:id="2" w:name="_Toc32427935"/>
      <w:r>
        <w:t>Architectural Diagram</w:t>
      </w:r>
      <w:bookmarkEnd w:id="2"/>
    </w:p>
    <w:p w:rsidR="00B3453C" w:rsidRPr="00B3453C" w:rsidRDefault="00B3453C" w:rsidP="00B3453C">
      <w:pPr>
        <w:rPr>
          <w:rFonts w:ascii="Cambria" w:hAnsi="Cambria"/>
          <w:color w:val="222635"/>
          <w:sz w:val="18"/>
          <w:szCs w:val="29"/>
          <w:shd w:val="clear" w:color="auto" w:fill="FFFFFF"/>
        </w:rPr>
      </w:pPr>
    </w:p>
    <w:p w:rsidR="00B3453C" w:rsidRPr="00B3453C" w:rsidRDefault="00B3453C" w:rsidP="00B3453C">
      <w:pPr>
        <w:rPr>
          <w:rFonts w:ascii="Cambria" w:hAnsi="Cambria"/>
          <w:color w:val="222635"/>
          <w:sz w:val="18"/>
          <w:szCs w:val="29"/>
          <w:shd w:val="clear" w:color="auto" w:fill="FFFFFF"/>
        </w:rPr>
      </w:pPr>
    </w:p>
    <w:p w:rsidR="00B3453C" w:rsidRDefault="00DE42A6" w:rsidP="00B3453C">
      <w:r>
        <w:rPr>
          <w:noProof/>
        </w:rPr>
        <mc:AlternateContent>
          <mc:Choice Requires="wps">
            <w:drawing>
              <wp:anchor distT="0" distB="0" distL="114300" distR="114300" simplePos="0" relativeHeight="251666432" behindDoc="0" locked="0" layoutInCell="1" allowOverlap="1">
                <wp:simplePos x="0" y="0"/>
                <wp:positionH relativeFrom="column">
                  <wp:posOffset>814110</wp:posOffset>
                </wp:positionH>
                <wp:positionV relativeFrom="paragraph">
                  <wp:posOffset>258855</wp:posOffset>
                </wp:positionV>
                <wp:extent cx="1014689" cy="985192"/>
                <wp:effectExtent l="0" t="0" r="52705" b="62865"/>
                <wp:wrapNone/>
                <wp:docPr id="7" name="Straight Arrow Connector 7"/>
                <wp:cNvGraphicFramePr/>
                <a:graphic xmlns:a="http://schemas.openxmlformats.org/drawingml/2006/main">
                  <a:graphicData uri="http://schemas.microsoft.com/office/word/2010/wordprocessingShape">
                    <wps:wsp>
                      <wps:cNvCnPr/>
                      <wps:spPr>
                        <a:xfrm>
                          <a:off x="0" y="0"/>
                          <a:ext cx="1014689" cy="985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5AAE6A" id="_x0000_t32" coordsize="21600,21600" o:spt="32" o:oned="t" path="m,l21600,21600e" filled="f">
                <v:path arrowok="t" fillok="f" o:connecttype="none"/>
                <o:lock v:ext="edit" shapetype="t"/>
              </v:shapetype>
              <v:shape id="Straight Arrow Connector 7" o:spid="_x0000_s1026" type="#_x0000_t32" style="position:absolute;margin-left:64.1pt;margin-top:20.4pt;width:79.9pt;height:7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" strokecolor="#5b9bd5 [3204]" strokeweight=".5pt">
                <v:stroke endarrow="block" joinstyle="miter"/>
              </v:shape>
            </w:pict>
          </mc:Fallback>
        </mc:AlternateContent>
      </w:r>
      <w:r w:rsidR="00B3453C">
        <w:rPr>
          <w:noProof/>
        </w:rPr>
        <mc:AlternateContent>
          <mc:Choice Requires="wps">
            <w:drawing>
              <wp:anchor distT="0" distB="0" distL="114300" distR="114300" simplePos="0" relativeHeight="251661312" behindDoc="0" locked="0" layoutInCell="1" allowOverlap="1" wp14:anchorId="3A7C46D0" wp14:editId="4CB55C66">
                <wp:simplePos x="0" y="0"/>
                <wp:positionH relativeFrom="column">
                  <wp:posOffset>103075</wp:posOffset>
                </wp:positionH>
                <wp:positionV relativeFrom="paragraph">
                  <wp:posOffset>3810</wp:posOffset>
                </wp:positionV>
                <wp:extent cx="722671" cy="508369"/>
                <wp:effectExtent l="0" t="0" r="20320" b="25400"/>
                <wp:wrapNone/>
                <wp:docPr id="2" name="Can 2"/>
                <wp:cNvGraphicFramePr/>
                <a:graphic xmlns:a="http://schemas.openxmlformats.org/drawingml/2006/main">
                  <a:graphicData uri="http://schemas.microsoft.com/office/word/2010/wordprocessingShape">
                    <wps:wsp>
                      <wps:cNvSpPr/>
                      <wps:spPr>
                        <a:xfrm>
                          <a:off x="0" y="0"/>
                          <a:ext cx="722671" cy="50836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53C" w:rsidRDefault="00B3453C" w:rsidP="00B3453C">
                            <w:pPr>
                              <w:jc w:val="center"/>
                            </w:pPr>
                            <w:r>
                              <w:t>EDW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7C46D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margin-left:8.1pt;margin-top:.3pt;width:56.9pt;height:40.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" fillcolor="#5b9bd5 [3204]" strokecolor="#1f4d78 [1604]" strokeweight="1pt">
                <v:stroke joinstyle="miter"/>
                <v:textbox>
                  <w:txbxContent>
                    <w:p w:rsidR="00B3453C" w:rsidRDefault="00B3453C" w:rsidP="00B3453C">
                      <w:pPr>
                        <w:jc w:val="center"/>
                      </w:pPr>
                      <w:r>
                        <w:t>EDW</w:t>
                      </w:r>
                    </w:p>
                  </w:txbxContent>
                </v:textbox>
              </v:shape>
            </w:pict>
          </mc:Fallback>
        </mc:AlternateContent>
      </w:r>
    </w:p>
    <w:p w:rsidR="00B3453C" w:rsidRDefault="00B3453C" w:rsidP="00B3453C"/>
    <w:p w:rsidR="00B3453C" w:rsidRDefault="00B3453C" w:rsidP="00B3453C"/>
    <w:p w:rsidR="00B3453C" w:rsidRDefault="00DE42A6" w:rsidP="00B3453C">
      <w:r>
        <w:rPr>
          <w:noProof/>
        </w:rPr>
        <mc:AlternateContent>
          <mc:Choice Requires="wps">
            <w:drawing>
              <wp:anchor distT="0" distB="0" distL="114300" distR="114300" simplePos="0" relativeHeight="251664384" behindDoc="0" locked="0" layoutInCell="1" allowOverlap="1">
                <wp:simplePos x="0" y="0"/>
                <wp:positionH relativeFrom="column">
                  <wp:posOffset>1817001</wp:posOffset>
                </wp:positionH>
                <wp:positionV relativeFrom="paragraph">
                  <wp:posOffset>3974</wp:posOffset>
                </wp:positionV>
                <wp:extent cx="1692910" cy="985049"/>
                <wp:effectExtent l="0" t="0" r="21590" b="24765"/>
                <wp:wrapNone/>
                <wp:docPr id="5" name="Rectangle 5"/>
                <wp:cNvGraphicFramePr/>
                <a:graphic xmlns:a="http://schemas.openxmlformats.org/drawingml/2006/main">
                  <a:graphicData uri="http://schemas.microsoft.com/office/word/2010/wordprocessingShape">
                    <wps:wsp>
                      <wps:cNvSpPr/>
                      <wps:spPr>
                        <a:xfrm>
                          <a:off x="0" y="0"/>
                          <a:ext cx="1692910" cy="9850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D2D2E" id="Rectangle 5" o:spid="_x0000_s1026" style="position:absolute;margin-left:143.05pt;margin-top:.3pt;width:133.3pt;height:7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" filled="f" strokecolor="#1f4d78 [1604]" strokeweight="1pt"/>
            </w:pict>
          </mc:Fallback>
        </mc:AlternateContent>
      </w:r>
      <w:r>
        <w:rPr>
          <w:noProof/>
        </w:rPr>
        <w:drawing>
          <wp:anchor distT="0" distB="0" distL="114300" distR="114300" simplePos="0" relativeHeight="251674624" behindDoc="0" locked="0" layoutInCell="1" allowOverlap="1">
            <wp:simplePos x="0" y="0"/>
            <wp:positionH relativeFrom="column">
              <wp:posOffset>3020060</wp:posOffset>
            </wp:positionH>
            <wp:positionV relativeFrom="paragraph">
              <wp:posOffset>192405</wp:posOffset>
            </wp:positionV>
            <wp:extent cx="371475" cy="354330"/>
            <wp:effectExtent l="0" t="0" r="9525"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475" cy="354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A7C46D0" wp14:editId="4CB55C66">
                <wp:simplePos x="0" y="0"/>
                <wp:positionH relativeFrom="column">
                  <wp:posOffset>117987</wp:posOffset>
                </wp:positionH>
                <wp:positionV relativeFrom="paragraph">
                  <wp:posOffset>210450</wp:posOffset>
                </wp:positionV>
                <wp:extent cx="722671" cy="595835"/>
                <wp:effectExtent l="0" t="0" r="20320" b="13970"/>
                <wp:wrapNone/>
                <wp:docPr id="3" name="Can 3"/>
                <wp:cNvGraphicFramePr/>
                <a:graphic xmlns:a="http://schemas.openxmlformats.org/drawingml/2006/main">
                  <a:graphicData uri="http://schemas.microsoft.com/office/word/2010/wordprocessingShape">
                    <wps:wsp>
                      <wps:cNvSpPr/>
                      <wps:spPr>
                        <a:xfrm>
                          <a:off x="0" y="0"/>
                          <a:ext cx="722671" cy="59583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53C" w:rsidRDefault="00B3453C" w:rsidP="00B3453C">
                            <w:pPr>
                              <w:jc w:val="center"/>
                            </w:pPr>
                            <w: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7C46D0" id="Can 3" o:spid="_x0000_s1027" type="#_x0000_t22" style="position:absolute;margin-left:9.3pt;margin-top:16.55pt;width:56.9pt;height:4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" fillcolor="#5b9bd5 [3204]" strokecolor="#1f4d78 [1604]" strokeweight="1pt">
                <v:stroke joinstyle="miter"/>
                <v:textbox>
                  <w:txbxContent>
                    <w:p w:rsidR="00B3453C" w:rsidRDefault="00B3453C" w:rsidP="00B3453C">
                      <w:pPr>
                        <w:jc w:val="center"/>
                      </w:pPr>
                      <w:r>
                        <w:t>CRM</w:t>
                      </w:r>
                    </w:p>
                  </w:txbxContent>
                </v:textbox>
              </v:shape>
            </w:pict>
          </mc:Fallback>
        </mc:AlternateContent>
      </w:r>
    </w:p>
    <w:p w:rsidR="00B3453C" w:rsidRDefault="00DE42A6" w:rsidP="00B3453C">
      <w:r>
        <w:rPr>
          <w:noProof/>
        </w:rPr>
        <mc:AlternateContent>
          <mc:Choice Requires="wps">
            <w:drawing>
              <wp:anchor distT="0" distB="0" distL="114300" distR="114300" simplePos="0" relativeHeight="251665408" behindDoc="0" locked="0" layoutInCell="1" allowOverlap="1">
                <wp:simplePos x="0" y="0"/>
                <wp:positionH relativeFrom="column">
                  <wp:posOffset>2206360</wp:posOffset>
                </wp:positionH>
                <wp:positionV relativeFrom="paragraph">
                  <wp:posOffset>7292</wp:posOffset>
                </wp:positionV>
                <wp:extent cx="784614" cy="365760"/>
                <wp:effectExtent l="0" t="0" r="15875" b="15240"/>
                <wp:wrapNone/>
                <wp:docPr id="6" name="Rectangle 6"/>
                <wp:cNvGraphicFramePr/>
                <a:graphic xmlns:a="http://schemas.openxmlformats.org/drawingml/2006/main">
                  <a:graphicData uri="http://schemas.microsoft.com/office/word/2010/wordprocessingShape">
                    <wps:wsp>
                      <wps:cNvSpPr/>
                      <wps:spPr>
                        <a:xfrm>
                          <a:off x="0" y="0"/>
                          <a:ext cx="784614"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2A6" w:rsidRPr="00DE42A6" w:rsidRDefault="00DE42A6" w:rsidP="00DE42A6">
                            <w:pPr>
                              <w:jc w:val="center"/>
                              <w:rPr>
                                <w:sz w:val="14"/>
                                <w:szCs w:val="18"/>
                              </w:rPr>
                            </w:pPr>
                            <w:r w:rsidRPr="00DE42A6">
                              <w:rPr>
                                <w:sz w:val="14"/>
                                <w:szCs w:val="18"/>
                              </w:rPr>
                              <w:t>GCP Integration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73.75pt;margin-top:.55pt;width:61.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" fillcolor="#5b9bd5 [3204]" strokecolor="#1f4d78 [1604]" strokeweight="1pt">
                <v:textbox>
                  <w:txbxContent>
                    <w:p w:rsidR="00DE42A6" w:rsidRPr="00DE42A6" w:rsidRDefault="00DE42A6" w:rsidP="00DE42A6">
                      <w:pPr>
                        <w:jc w:val="center"/>
                        <w:rPr>
                          <w:sz w:val="14"/>
                          <w:szCs w:val="18"/>
                        </w:rPr>
                      </w:pPr>
                      <w:r w:rsidRPr="00DE42A6">
                        <w:rPr>
                          <w:sz w:val="14"/>
                          <w:szCs w:val="18"/>
                        </w:rPr>
                        <w:t>GCP Integration Server</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1870095</wp:posOffset>
                </wp:positionH>
                <wp:positionV relativeFrom="paragraph">
                  <wp:posOffset>113481</wp:posOffset>
                </wp:positionV>
                <wp:extent cx="241874" cy="235974"/>
                <wp:effectExtent l="0" t="0" r="25400" b="12065"/>
                <wp:wrapNone/>
                <wp:docPr id="15" name="Snip Single Corner Rectangle 15"/>
                <wp:cNvGraphicFramePr/>
                <a:graphic xmlns:a="http://schemas.openxmlformats.org/drawingml/2006/main">
                  <a:graphicData uri="http://schemas.microsoft.com/office/word/2010/wordprocessingShape">
                    <wps:wsp>
                      <wps:cNvSpPr/>
                      <wps:spPr>
                        <a:xfrm>
                          <a:off x="0" y="0"/>
                          <a:ext cx="241874" cy="235974"/>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23C44" id="Snip Single Corner Rectangle 15" o:spid="_x0000_s1026" style="position:absolute;margin-left:147.25pt;margin-top:8.95pt;width:19.05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874,23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" path="m,l202544,r39330,39330l241874,235974,,235974,,xe" fillcolor="#5b9bd5 [3204]" strokecolor="#1f4d78 [1604]" strokeweight="1pt">
                <v:stroke joinstyle="miter"/>
                <v:path arrowok="t" o:connecttype="custom" o:connectlocs="0,0;202544,0;241874,39330;241874,235974;0,235974;0,0" o:connectangles="0,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1893693</wp:posOffset>
                </wp:positionH>
                <wp:positionV relativeFrom="paragraph">
                  <wp:posOffset>7292</wp:posOffset>
                </wp:positionV>
                <wp:extent cx="253672" cy="224176"/>
                <wp:effectExtent l="0" t="0" r="13335" b="23495"/>
                <wp:wrapNone/>
                <wp:docPr id="12" name="Snip Single Corner Rectangle 12"/>
                <wp:cNvGraphicFramePr/>
                <a:graphic xmlns:a="http://schemas.openxmlformats.org/drawingml/2006/main">
                  <a:graphicData uri="http://schemas.microsoft.com/office/word/2010/wordprocessingShape">
                    <wps:wsp>
                      <wps:cNvSpPr/>
                      <wps:spPr>
                        <a:xfrm>
                          <a:off x="0" y="0"/>
                          <a:ext cx="253672" cy="224176"/>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5477" id="Snip Single Corner Rectangle 12" o:spid="_x0000_s1026" style="position:absolute;margin-left:149.1pt;margin-top:.55pt;width:19.95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672,22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" path="m,l216309,r37363,37363l253672,224176,,224176,,xe" fillcolor="#5b9bd5 [3204]" strokecolor="#1f4d78 [1604]" strokeweight="1pt">
                <v:stroke joinstyle="miter"/>
                <v:path arrowok="t" o:connecttype="custom" o:connectlocs="0,0;216309,0;253672,37363;253672,224176;0,224176;0,0" o:connectangles="0,0,0,0,0,0"/>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849507</wp:posOffset>
                </wp:positionH>
                <wp:positionV relativeFrom="paragraph">
                  <wp:posOffset>237367</wp:posOffset>
                </wp:positionV>
                <wp:extent cx="1002890" cy="0"/>
                <wp:effectExtent l="0" t="76200" r="26035" b="95250"/>
                <wp:wrapNone/>
                <wp:docPr id="11" name="Straight Arrow Connector 11"/>
                <wp:cNvGraphicFramePr/>
                <a:graphic xmlns:a="http://schemas.openxmlformats.org/drawingml/2006/main">
                  <a:graphicData uri="http://schemas.microsoft.com/office/word/2010/wordprocessingShape">
                    <wps:wsp>
                      <wps:cNvCnPr/>
                      <wps:spPr>
                        <a:xfrm>
                          <a:off x="0" y="0"/>
                          <a:ext cx="10028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7DF5C" id="Straight Arrow Connector 11" o:spid="_x0000_s1026" type="#_x0000_t32" style="position:absolute;margin-left:66.9pt;margin-top:18.7pt;width:78.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" strokecolor="#5b9bd5 [3204]" strokeweight=".5pt">
                <v:stroke endarrow="block" joinstyle="miter"/>
              </v:shape>
            </w:pict>
          </mc:Fallback>
        </mc:AlternateContent>
      </w:r>
    </w:p>
    <w:p w:rsidR="00B3453C" w:rsidRDefault="00DE42A6" w:rsidP="00B3453C">
      <w:r>
        <w:rPr>
          <w:noProof/>
        </w:rPr>
        <w:drawing>
          <wp:anchor distT="0" distB="0" distL="114300" distR="114300" simplePos="0" relativeHeight="251675648" behindDoc="0" locked="0" layoutInCell="1" allowOverlap="1">
            <wp:simplePos x="0" y="0"/>
            <wp:positionH relativeFrom="column">
              <wp:posOffset>2996729</wp:posOffset>
            </wp:positionH>
            <wp:positionV relativeFrom="paragraph">
              <wp:posOffset>4445</wp:posOffset>
            </wp:positionV>
            <wp:extent cx="412750" cy="321310"/>
            <wp:effectExtent l="0" t="0" r="635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50" cy="3213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simplePos x="0" y="0"/>
                <wp:positionH relativeFrom="column">
                  <wp:posOffset>855406</wp:posOffset>
                </wp:positionH>
                <wp:positionV relativeFrom="paragraph">
                  <wp:posOffset>134496</wp:posOffset>
                </wp:positionV>
                <wp:extent cx="961595" cy="725395"/>
                <wp:effectExtent l="0" t="38100" r="48260" b="17780"/>
                <wp:wrapNone/>
                <wp:docPr id="9" name="Straight Arrow Connector 9"/>
                <wp:cNvGraphicFramePr/>
                <a:graphic xmlns:a="http://schemas.openxmlformats.org/drawingml/2006/main">
                  <a:graphicData uri="http://schemas.microsoft.com/office/word/2010/wordprocessingShape">
                    <wps:wsp>
                      <wps:cNvCnPr/>
                      <wps:spPr>
                        <a:xfrm flipV="1">
                          <a:off x="0" y="0"/>
                          <a:ext cx="961595" cy="725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26514" id="Straight Arrow Connector 9" o:spid="_x0000_s1026" type="#_x0000_t32" style="position:absolute;margin-left:67.35pt;margin-top:10.6pt;width:75.7pt;height:57.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" strokecolor="#5b9bd5 [3204]" strokeweight=".5pt">
                <v:stroke endarrow="block" joinstyle="miter"/>
              </v:shape>
            </w:pict>
          </mc:Fallback>
        </mc:AlternateContent>
      </w:r>
    </w:p>
    <w:p w:rsidR="00B3453C" w:rsidRDefault="00B3453C" w:rsidP="00B3453C"/>
    <w:p w:rsidR="00B3453C" w:rsidRDefault="00DE42A6" w:rsidP="00B3453C">
      <w:r>
        <w:rPr>
          <w:noProof/>
        </w:rPr>
        <mc:AlternateContent>
          <mc:Choice Requires="wps">
            <w:drawing>
              <wp:anchor distT="0" distB="0" distL="114300" distR="114300" simplePos="0" relativeHeight="251659264" behindDoc="0" locked="0" layoutInCell="1" allowOverlap="1">
                <wp:simplePos x="0" y="0"/>
                <wp:positionH relativeFrom="column">
                  <wp:posOffset>137979</wp:posOffset>
                </wp:positionH>
                <wp:positionV relativeFrom="paragraph">
                  <wp:posOffset>27223</wp:posOffset>
                </wp:positionV>
                <wp:extent cx="722630" cy="508000"/>
                <wp:effectExtent l="0" t="0" r="20320" b="25400"/>
                <wp:wrapNone/>
                <wp:docPr id="1" name="Can 1"/>
                <wp:cNvGraphicFramePr/>
                <a:graphic xmlns:a="http://schemas.openxmlformats.org/drawingml/2006/main">
                  <a:graphicData uri="http://schemas.microsoft.com/office/word/2010/wordprocessingShape">
                    <wps:wsp>
                      <wps:cNvSpPr/>
                      <wps:spPr>
                        <a:xfrm>
                          <a:off x="0" y="0"/>
                          <a:ext cx="722630" cy="508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53C" w:rsidRDefault="00B3453C" w:rsidP="00B3453C">
                            <w:pPr>
                              <w:jc w:val="center"/>
                            </w:pPr>
                            <w:r>
                              <w:t>FMW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 o:spid="_x0000_s1029" type="#_x0000_t22" style="position:absolute;margin-left:10.85pt;margin-top:2.15pt;width:56.9pt;height: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" fillcolor="#5b9bd5 [3204]" strokecolor="#1f4d78 [1604]" strokeweight="1pt">
                <v:stroke joinstyle="miter"/>
                <v:textbox>
                  <w:txbxContent>
                    <w:p w:rsidR="00B3453C" w:rsidRDefault="00B3453C" w:rsidP="00B3453C">
                      <w:pPr>
                        <w:jc w:val="center"/>
                      </w:pPr>
                      <w:r>
                        <w:t>FMW</w:t>
                      </w:r>
                    </w:p>
                  </w:txbxContent>
                </v:textbox>
              </v:shape>
            </w:pict>
          </mc:Fallback>
        </mc:AlternateContent>
      </w:r>
    </w:p>
    <w:p w:rsidR="00B3453C" w:rsidRDefault="00B3453C" w:rsidP="00B3453C"/>
    <w:p w:rsidR="00B3453C" w:rsidRDefault="00B3453C" w:rsidP="00B3453C"/>
    <w:p w:rsidR="00A659E4" w:rsidRDefault="00A659E4" w:rsidP="00A659E4">
      <w:pPr>
        <w:pStyle w:val="NoSpacing"/>
        <w:rPr>
          <w:color w:val="222635"/>
          <w:sz w:val="18"/>
          <w:szCs w:val="29"/>
          <w:shd w:val="clear" w:color="auto" w:fill="FFFFFF"/>
        </w:rPr>
      </w:pPr>
      <w:bookmarkStart w:id="3" w:name="_Toc32427936"/>
      <w:r>
        <w:t>Source Systems</w:t>
      </w:r>
      <w:bookmarkEnd w:id="3"/>
    </w:p>
    <w:p w:rsidR="00A659E4" w:rsidRPr="00A659E4" w:rsidRDefault="00A659E4" w:rsidP="00A659E4">
      <w:pPr>
        <w:rPr>
          <w:rFonts w:ascii="Cambria" w:hAnsi="Cambria"/>
          <w:color w:val="222635"/>
          <w:sz w:val="18"/>
          <w:szCs w:val="29"/>
          <w:shd w:val="clear" w:color="auto" w:fill="FFFFFF"/>
        </w:rPr>
      </w:pPr>
    </w:p>
    <w:p w:rsidR="00427099" w:rsidRDefault="00427099" w:rsidP="00427099">
      <w:pPr>
        <w:pStyle w:val="NoSpacing"/>
      </w:pPr>
      <w:bookmarkStart w:id="4" w:name="_Toc32426464"/>
      <w:bookmarkStart w:id="5" w:name="_Toc32427937"/>
      <w:r>
        <w:t>File Format</w:t>
      </w:r>
      <w:bookmarkEnd w:id="4"/>
      <w:bookmarkEnd w:id="5"/>
    </w:p>
    <w:p w:rsidR="00A659E4" w:rsidRPr="00DE42A6" w:rsidRDefault="00A659E4" w:rsidP="00DE42A6">
      <w:pPr>
        <w:ind w:firstLine="180"/>
        <w:rPr>
          <w:rFonts w:cstheme="minorHAnsi"/>
          <w:color w:val="222635"/>
          <w:sz w:val="18"/>
          <w:szCs w:val="29"/>
          <w:shd w:val="clear" w:color="auto" w:fill="FFFFFF"/>
        </w:rPr>
      </w:pPr>
      <w:r w:rsidRPr="00DE42A6">
        <w:rPr>
          <w:rFonts w:cstheme="minorHAnsi"/>
          <w:color w:val="222635"/>
          <w:sz w:val="18"/>
          <w:szCs w:val="29"/>
          <w:shd w:val="clear" w:color="auto" w:fill="FFFFFF"/>
        </w:rPr>
        <w:t xml:space="preserve">Files </w:t>
      </w:r>
      <w:proofErr w:type="gramStart"/>
      <w:r w:rsidRPr="00DE42A6">
        <w:rPr>
          <w:rFonts w:cstheme="minorHAnsi"/>
          <w:color w:val="222635"/>
          <w:sz w:val="18"/>
          <w:szCs w:val="29"/>
          <w:shd w:val="clear" w:color="auto" w:fill="FFFFFF"/>
        </w:rPr>
        <w:t>are landed</w:t>
      </w:r>
      <w:proofErr w:type="gramEnd"/>
      <w:r w:rsidRPr="00DE42A6">
        <w:rPr>
          <w:rFonts w:cstheme="minorHAnsi"/>
          <w:color w:val="222635"/>
          <w:sz w:val="18"/>
          <w:szCs w:val="29"/>
          <w:shd w:val="clear" w:color="auto" w:fill="FFFFFF"/>
        </w:rPr>
        <w:t xml:space="preserve"> as </w:t>
      </w:r>
      <w:proofErr w:type="spellStart"/>
      <w:r w:rsidRPr="00DE42A6">
        <w:rPr>
          <w:rFonts w:cstheme="minorHAnsi"/>
          <w:color w:val="222635"/>
          <w:sz w:val="18"/>
          <w:szCs w:val="29"/>
          <w:shd w:val="clear" w:color="auto" w:fill="FFFFFF"/>
        </w:rPr>
        <w:t>dat</w:t>
      </w:r>
      <w:proofErr w:type="spellEnd"/>
      <w:r w:rsidRPr="00DE42A6">
        <w:rPr>
          <w:rFonts w:cstheme="minorHAnsi"/>
          <w:color w:val="222635"/>
          <w:sz w:val="18"/>
          <w:szCs w:val="29"/>
          <w:shd w:val="clear" w:color="auto" w:fill="FFFFFF"/>
        </w:rPr>
        <w:t xml:space="preserve"> file or as</w:t>
      </w:r>
      <w:r w:rsidR="00DE42A6">
        <w:rPr>
          <w:rFonts w:cstheme="minorHAnsi"/>
          <w:color w:val="222635"/>
          <w:sz w:val="18"/>
          <w:szCs w:val="29"/>
          <w:shd w:val="clear" w:color="auto" w:fill="FFFFFF"/>
        </w:rPr>
        <w:t xml:space="preserve"> text file with pipe delimiter as a </w:t>
      </w:r>
      <w:proofErr w:type="spellStart"/>
      <w:r w:rsidR="00DE42A6">
        <w:rPr>
          <w:rFonts w:cstheme="minorHAnsi"/>
          <w:color w:val="222635"/>
          <w:sz w:val="18"/>
          <w:szCs w:val="29"/>
          <w:shd w:val="clear" w:color="auto" w:fill="FFFFFF"/>
        </w:rPr>
        <w:t>gzip</w:t>
      </w:r>
      <w:proofErr w:type="spellEnd"/>
      <w:r w:rsidR="00DE42A6">
        <w:rPr>
          <w:rFonts w:cstheme="minorHAnsi"/>
          <w:color w:val="222635"/>
          <w:sz w:val="18"/>
          <w:szCs w:val="29"/>
          <w:shd w:val="clear" w:color="auto" w:fill="FFFFFF"/>
        </w:rPr>
        <w:t xml:space="preserve"> compressed file.</w:t>
      </w:r>
    </w:p>
    <w:p w:rsidR="00DE42A6" w:rsidRPr="00A659E4" w:rsidRDefault="00DE42A6" w:rsidP="00A659E4">
      <w:pPr>
        <w:rPr>
          <w:rFonts w:ascii="Cambria" w:hAnsi="Cambria"/>
          <w:color w:val="222635"/>
          <w:sz w:val="18"/>
          <w:szCs w:val="29"/>
          <w:shd w:val="clear" w:color="auto" w:fill="FFFFFF"/>
        </w:rPr>
      </w:pPr>
    </w:p>
    <w:p w:rsidR="00DE42A6" w:rsidRDefault="00427099" w:rsidP="00DE42A6">
      <w:pPr>
        <w:pStyle w:val="NoSpacing"/>
      </w:pPr>
      <w:bookmarkStart w:id="6" w:name="_Toc32426465"/>
      <w:bookmarkStart w:id="7" w:name="_Toc32427938"/>
      <w:r>
        <w:t>Schema</w:t>
      </w:r>
      <w:bookmarkEnd w:id="6"/>
      <w:bookmarkEnd w:id="7"/>
    </w:p>
    <w:p w:rsidR="00DE42A6" w:rsidRPr="00DE42A6" w:rsidRDefault="00DE42A6" w:rsidP="00DE42A6">
      <w:pPr>
        <w:ind w:firstLine="180"/>
        <w:rPr>
          <w:rFonts w:ascii="Cambria" w:hAnsi="Cambria"/>
          <w:b/>
          <w:color w:val="222635"/>
          <w:sz w:val="18"/>
          <w:szCs w:val="29"/>
          <w:shd w:val="clear" w:color="auto" w:fill="FFFFFF"/>
        </w:rPr>
      </w:pPr>
      <w:r w:rsidRPr="00DE42A6">
        <w:rPr>
          <w:rFonts w:ascii="Cambria" w:hAnsi="Cambria"/>
          <w:b/>
          <w:color w:val="222635"/>
          <w:sz w:val="18"/>
          <w:szCs w:val="29"/>
          <w:shd w:val="clear" w:color="auto" w:fill="FFFFFF"/>
        </w:rPr>
        <w:t xml:space="preserve">Schema for the landing </w:t>
      </w:r>
      <w:proofErr w:type="gramStart"/>
      <w:r w:rsidRPr="00DE42A6">
        <w:rPr>
          <w:rFonts w:ascii="Cambria" w:hAnsi="Cambria"/>
          <w:b/>
          <w:color w:val="222635"/>
          <w:sz w:val="18"/>
          <w:szCs w:val="29"/>
          <w:shd w:val="clear" w:color="auto" w:fill="FFFFFF"/>
        </w:rPr>
        <w:t>table</w:t>
      </w:r>
      <w:r>
        <w:rPr>
          <w:rFonts w:ascii="Cambria" w:hAnsi="Cambria"/>
          <w:b/>
          <w:color w:val="222635"/>
          <w:sz w:val="18"/>
          <w:szCs w:val="29"/>
          <w:shd w:val="clear" w:color="auto" w:fill="FFFFFF"/>
        </w:rPr>
        <w:t xml:space="preserve"> </w:t>
      </w:r>
      <w:r w:rsidRPr="00DE42A6">
        <w:rPr>
          <w:rFonts w:ascii="Cambria" w:hAnsi="Cambria"/>
          <w:b/>
          <w:color w:val="222635"/>
          <w:sz w:val="18"/>
          <w:szCs w:val="29"/>
          <w:shd w:val="clear" w:color="auto" w:fill="FFFFFF"/>
        </w:rPr>
        <w:t>:</w:t>
      </w:r>
      <w:proofErr w:type="gramEnd"/>
      <w:r w:rsidRPr="00DE42A6">
        <w:rPr>
          <w:rFonts w:ascii="Cambria" w:hAnsi="Cambria"/>
          <w:b/>
          <w:color w:val="222635"/>
          <w:sz w:val="18"/>
          <w:szCs w:val="29"/>
          <w:shd w:val="clear" w:color="auto" w:fill="FFFFFF"/>
        </w:rPr>
        <w:t xml:space="preserve"> </w:t>
      </w:r>
    </w:p>
    <w:p w:rsidR="00DE42A6" w:rsidRPr="00DE42A6" w:rsidRDefault="00DE42A6" w:rsidP="00DE42A6">
      <w:pPr>
        <w:pStyle w:val="ListParagraph"/>
        <w:numPr>
          <w:ilvl w:val="0"/>
          <w:numId w:val="4"/>
        </w:numPr>
        <w:rPr>
          <w:rFonts w:cstheme="minorHAnsi"/>
          <w:color w:val="222635"/>
          <w:sz w:val="18"/>
          <w:szCs w:val="29"/>
          <w:shd w:val="clear" w:color="auto" w:fill="FFFFFF"/>
        </w:rPr>
      </w:pPr>
      <w:r w:rsidRPr="00DE42A6">
        <w:rPr>
          <w:rFonts w:cstheme="minorHAnsi"/>
          <w:color w:val="222635"/>
          <w:sz w:val="18"/>
          <w:szCs w:val="29"/>
          <w:shd w:val="clear" w:color="auto" w:fill="FFFFFF"/>
        </w:rPr>
        <w:t xml:space="preserve">We need to define the schema in a </w:t>
      </w:r>
      <w:proofErr w:type="spellStart"/>
      <w:r w:rsidRPr="00DE42A6">
        <w:rPr>
          <w:rFonts w:cstheme="minorHAnsi"/>
          <w:color w:val="222635"/>
          <w:sz w:val="18"/>
          <w:szCs w:val="29"/>
          <w:shd w:val="clear" w:color="auto" w:fill="FFFFFF"/>
        </w:rPr>
        <w:t>json</w:t>
      </w:r>
      <w:proofErr w:type="spellEnd"/>
      <w:r w:rsidRPr="00DE42A6">
        <w:rPr>
          <w:rFonts w:cstheme="minorHAnsi"/>
          <w:color w:val="222635"/>
          <w:sz w:val="18"/>
          <w:szCs w:val="29"/>
          <w:shd w:val="clear" w:color="auto" w:fill="FFFFFF"/>
        </w:rPr>
        <w:t xml:space="preserve"> file. The best approach would be to have t</w:t>
      </w:r>
      <w:r w:rsidRPr="00DE42A6">
        <w:rPr>
          <w:rFonts w:cstheme="minorHAnsi"/>
          <w:color w:val="222635"/>
          <w:sz w:val="18"/>
          <w:szCs w:val="29"/>
          <w:shd w:val="clear" w:color="auto" w:fill="FFFFFF"/>
        </w:rPr>
        <w:t xml:space="preserve">he datatype for all the fields </w:t>
      </w:r>
      <w:r w:rsidRPr="00DE42A6">
        <w:rPr>
          <w:rFonts w:cstheme="minorHAnsi"/>
          <w:color w:val="222635"/>
          <w:sz w:val="18"/>
          <w:szCs w:val="29"/>
          <w:shd w:val="clear" w:color="auto" w:fill="FFFFFF"/>
        </w:rPr>
        <w:t>as String.  We can cast to the appropriate datatype in the staging layer.</w:t>
      </w:r>
    </w:p>
    <w:p w:rsidR="00DE42A6" w:rsidRPr="00DE42A6" w:rsidRDefault="00DE42A6" w:rsidP="00DE42A6">
      <w:pPr>
        <w:pStyle w:val="ListParagraph"/>
        <w:numPr>
          <w:ilvl w:val="0"/>
          <w:numId w:val="4"/>
        </w:numPr>
        <w:rPr>
          <w:rFonts w:cstheme="minorHAnsi"/>
          <w:color w:val="222635"/>
          <w:sz w:val="18"/>
          <w:szCs w:val="29"/>
          <w:shd w:val="clear" w:color="auto" w:fill="FFFFFF"/>
        </w:rPr>
      </w:pPr>
      <w:r w:rsidRPr="00DE42A6">
        <w:rPr>
          <w:rFonts w:cstheme="minorHAnsi"/>
          <w:color w:val="222635"/>
          <w:sz w:val="18"/>
          <w:szCs w:val="29"/>
          <w:shd w:val="clear" w:color="auto" w:fill="FFFFFF"/>
        </w:rPr>
        <w:t>Datatypes of the landin</w:t>
      </w:r>
      <w:r w:rsidRPr="00DE42A6">
        <w:rPr>
          <w:rFonts w:cstheme="minorHAnsi"/>
          <w:color w:val="222635"/>
          <w:sz w:val="18"/>
          <w:szCs w:val="29"/>
          <w:shd w:val="clear" w:color="auto" w:fill="FFFFFF"/>
        </w:rPr>
        <w:t xml:space="preserve">g table should be put as </w:t>
      </w:r>
      <w:proofErr w:type="gramStart"/>
      <w:r w:rsidRPr="00DE42A6">
        <w:rPr>
          <w:rFonts w:cstheme="minorHAnsi"/>
          <w:color w:val="222635"/>
          <w:sz w:val="18"/>
          <w:szCs w:val="29"/>
          <w:shd w:val="clear" w:color="auto" w:fill="FFFFFF"/>
        </w:rPr>
        <w:t>string</w:t>
      </w:r>
      <w:r w:rsidRPr="00DE42A6">
        <w:rPr>
          <w:rFonts w:cstheme="minorHAnsi"/>
          <w:color w:val="222635"/>
          <w:sz w:val="18"/>
          <w:szCs w:val="29"/>
          <w:shd w:val="clear" w:color="auto" w:fill="FFFFFF"/>
        </w:rPr>
        <w:t xml:space="preserve"> ,</w:t>
      </w:r>
      <w:proofErr w:type="gramEnd"/>
      <w:r w:rsidRPr="00DE42A6">
        <w:rPr>
          <w:rFonts w:cstheme="minorHAnsi"/>
          <w:color w:val="222635"/>
          <w:sz w:val="18"/>
          <w:szCs w:val="29"/>
          <w:shd w:val="clear" w:color="auto" w:fill="FFFFFF"/>
        </w:rPr>
        <w:t xml:space="preserve"> so that we won’t have the risk of losing data or any data corruption.</w:t>
      </w:r>
    </w:p>
    <w:p w:rsidR="00427099" w:rsidRDefault="00427099" w:rsidP="00427099">
      <w:pPr>
        <w:pStyle w:val="NoSpacing"/>
      </w:pPr>
      <w:bookmarkStart w:id="8" w:name="_Toc32426466"/>
      <w:bookmarkStart w:id="9" w:name="_Toc32427939"/>
      <w:r>
        <w:lastRenderedPageBreak/>
        <w:t>Landing layer</w:t>
      </w:r>
      <w:bookmarkEnd w:id="8"/>
      <w:bookmarkEnd w:id="9"/>
    </w:p>
    <w:p w:rsidR="00427099" w:rsidRDefault="00427099" w:rsidP="00427099">
      <w:pPr>
        <w:pStyle w:val="NoSpacing"/>
      </w:pPr>
      <w:bookmarkStart w:id="10" w:name="_Toc32426467"/>
      <w:bookmarkStart w:id="11" w:name="_Toc32427940"/>
      <w:r>
        <w:t>Staging Layer</w:t>
      </w:r>
      <w:bookmarkEnd w:id="10"/>
      <w:bookmarkEnd w:id="11"/>
    </w:p>
    <w:p w:rsidR="00427099" w:rsidRDefault="00427099" w:rsidP="00427099">
      <w:pPr>
        <w:pStyle w:val="NoSpacing"/>
      </w:pPr>
      <w:bookmarkStart w:id="12" w:name="_Toc32426468"/>
      <w:bookmarkStart w:id="13" w:name="_Toc32427941"/>
      <w:r>
        <w:t>Analytic Mart Layer</w:t>
      </w:r>
      <w:bookmarkEnd w:id="12"/>
      <w:bookmarkEnd w:id="13"/>
    </w:p>
    <w:p w:rsidR="00427099" w:rsidRPr="00427099" w:rsidRDefault="00427099" w:rsidP="00427099">
      <w:pPr>
        <w:pStyle w:val="NoSpacing"/>
      </w:pPr>
    </w:p>
    <w:p w:rsidR="00427099" w:rsidRPr="00427099" w:rsidRDefault="00427099" w:rsidP="00427099">
      <w:pPr>
        <w:rPr>
          <w:b/>
          <w:shd w:val="clear" w:color="auto" w:fill="FFFFFF"/>
        </w:rPr>
      </w:pPr>
    </w:p>
    <w:p w:rsidR="004213D5" w:rsidRDefault="00DE42A6">
      <w:pPr>
        <w:rPr>
          <w:rFonts w:ascii="Cambria" w:hAnsi="Cambria"/>
          <w:color w:val="222635"/>
          <w:sz w:val="18"/>
          <w:szCs w:val="29"/>
          <w:shd w:val="clear" w:color="auto" w:fill="FFFFFF"/>
        </w:rPr>
      </w:pPr>
      <w:r w:rsidRPr="00DE42A6">
        <w:rPr>
          <w:rFonts w:ascii="Cambria" w:hAnsi="Cambria"/>
          <w:b/>
          <w:color w:val="222635"/>
          <w:sz w:val="18"/>
          <w:szCs w:val="29"/>
          <w:shd w:val="clear" w:color="auto" w:fill="FFFFFF"/>
        </w:rPr>
        <w:t xml:space="preserve">Transfer files from Integration Server to Google Cloud storage </w:t>
      </w:r>
      <w:proofErr w:type="gramStart"/>
      <w:r w:rsidRPr="00DE42A6">
        <w:rPr>
          <w:rFonts w:ascii="Cambria" w:hAnsi="Cambria"/>
          <w:b/>
          <w:color w:val="222635"/>
          <w:sz w:val="18"/>
          <w:szCs w:val="29"/>
          <w:shd w:val="clear" w:color="auto" w:fill="FFFFFF"/>
        </w:rPr>
        <w:t>bucket</w:t>
      </w:r>
      <w:r>
        <w:rPr>
          <w:rFonts w:ascii="Cambria" w:hAnsi="Cambria"/>
          <w:color w:val="222635"/>
          <w:sz w:val="18"/>
          <w:szCs w:val="29"/>
          <w:shd w:val="clear" w:color="auto" w:fill="FFFFFF"/>
        </w:rPr>
        <w:t xml:space="preserve"> :</w:t>
      </w:r>
      <w:proofErr w:type="gramEnd"/>
      <w:r>
        <w:rPr>
          <w:rFonts w:ascii="Cambria" w:hAnsi="Cambria"/>
          <w:color w:val="222635"/>
          <w:sz w:val="18"/>
          <w:szCs w:val="29"/>
          <w:shd w:val="clear" w:color="auto" w:fill="FFFFFF"/>
        </w:rPr>
        <w:t xml:space="preserve"> </w:t>
      </w:r>
    </w:p>
    <w:p w:rsidR="004213D5" w:rsidRDefault="004213D5">
      <w:pPr>
        <w:rPr>
          <w:rFonts w:ascii="Cambria" w:hAnsi="Cambria"/>
          <w:color w:val="222635"/>
          <w:sz w:val="18"/>
          <w:szCs w:val="29"/>
          <w:shd w:val="clear" w:color="auto" w:fill="FFFFFF"/>
        </w:rPr>
      </w:pPr>
      <w:proofErr w:type="spellStart"/>
      <w:proofErr w:type="gramStart"/>
      <w:r w:rsidRPr="004213D5">
        <w:rPr>
          <w:rFonts w:ascii="Cambria" w:hAnsi="Cambria"/>
          <w:color w:val="222635"/>
          <w:sz w:val="18"/>
          <w:szCs w:val="29"/>
          <w:shd w:val="clear" w:color="auto" w:fill="FFFFFF"/>
        </w:rPr>
        <w:t>cntrl</w:t>
      </w:r>
      <w:proofErr w:type="spellEnd"/>
      <w:r w:rsidRPr="004213D5">
        <w:rPr>
          <w:rFonts w:ascii="Cambria" w:hAnsi="Cambria"/>
          <w:color w:val="222635"/>
          <w:sz w:val="18"/>
          <w:szCs w:val="29"/>
          <w:shd w:val="clear" w:color="auto" w:fill="FFFFFF"/>
        </w:rPr>
        <w:t>-m</w:t>
      </w:r>
      <w:proofErr w:type="gramEnd"/>
      <w:r w:rsidRPr="004213D5">
        <w:rPr>
          <w:rFonts w:ascii="Cambria" w:hAnsi="Cambria"/>
          <w:color w:val="222635"/>
          <w:sz w:val="18"/>
          <w:szCs w:val="29"/>
          <w:shd w:val="clear" w:color="auto" w:fill="FFFFFF"/>
        </w:rPr>
        <w:t xml:space="preserve"> jobs will begin </w:t>
      </w:r>
      <w:r w:rsidR="00DE42A6">
        <w:rPr>
          <w:rFonts w:ascii="Cambria" w:hAnsi="Cambria"/>
          <w:color w:val="222635"/>
          <w:sz w:val="18"/>
          <w:szCs w:val="29"/>
          <w:shd w:val="clear" w:color="auto" w:fill="FFFFFF"/>
        </w:rPr>
        <w:t xml:space="preserve">transferring </w:t>
      </w:r>
      <w:r w:rsidRPr="004213D5">
        <w:rPr>
          <w:rFonts w:ascii="Cambria" w:hAnsi="Cambria"/>
          <w:color w:val="222635"/>
          <w:sz w:val="18"/>
          <w:szCs w:val="29"/>
          <w:shd w:val="clear" w:color="auto" w:fill="FFFFFF"/>
        </w:rPr>
        <w:t xml:space="preserve"> data to the p-asna-aadp-landing-01 bucket automatically</w:t>
      </w:r>
      <w:r>
        <w:rPr>
          <w:rFonts w:ascii="Cambria" w:hAnsi="Cambria"/>
          <w:color w:val="222635"/>
          <w:sz w:val="18"/>
          <w:szCs w:val="29"/>
          <w:shd w:val="clear" w:color="auto" w:fill="FFFFFF"/>
        </w:rPr>
        <w:t>.</w:t>
      </w:r>
    </w:p>
    <w:p w:rsidR="008670FF" w:rsidRDefault="00DE42A6">
      <w:pPr>
        <w:rPr>
          <w:rFonts w:ascii="Cambria" w:hAnsi="Cambria"/>
          <w:color w:val="222635"/>
          <w:sz w:val="18"/>
          <w:szCs w:val="29"/>
          <w:shd w:val="clear" w:color="auto" w:fill="FFFFFF"/>
        </w:rPr>
      </w:pPr>
      <w:r w:rsidRPr="00DE42A6">
        <w:rPr>
          <w:rFonts w:cstheme="minorHAnsi"/>
          <w:b/>
          <w:color w:val="222635"/>
          <w:sz w:val="18"/>
          <w:szCs w:val="29"/>
          <w:shd w:val="clear" w:color="auto" w:fill="FFFFFF"/>
        </w:rPr>
        <w:t xml:space="preserve">File </w:t>
      </w:r>
      <w:proofErr w:type="gramStart"/>
      <w:r w:rsidRPr="00DE42A6">
        <w:rPr>
          <w:rFonts w:cstheme="minorHAnsi"/>
          <w:b/>
          <w:color w:val="222635"/>
          <w:sz w:val="18"/>
          <w:szCs w:val="29"/>
          <w:shd w:val="clear" w:color="auto" w:fill="FFFFFF"/>
        </w:rPr>
        <w:t>Format</w:t>
      </w:r>
      <w:r>
        <w:rPr>
          <w:rFonts w:cstheme="minorHAnsi"/>
          <w:b/>
          <w:color w:val="222635"/>
          <w:sz w:val="18"/>
          <w:szCs w:val="29"/>
          <w:shd w:val="clear" w:color="auto" w:fill="FFFFFF"/>
        </w:rPr>
        <w:t xml:space="preserve"> </w:t>
      </w:r>
      <w:r w:rsidR="008670FF" w:rsidRPr="00DE42A6">
        <w:rPr>
          <w:rFonts w:ascii="Cambria" w:hAnsi="Cambria"/>
          <w:b/>
          <w:color w:val="222635"/>
          <w:sz w:val="18"/>
          <w:szCs w:val="29"/>
          <w:shd w:val="clear" w:color="auto" w:fill="FFFFFF"/>
        </w:rPr>
        <w:t>:</w:t>
      </w:r>
      <w:proofErr w:type="gramEnd"/>
      <w:r>
        <w:rPr>
          <w:rFonts w:ascii="Cambria" w:hAnsi="Cambria"/>
          <w:color w:val="222635"/>
          <w:sz w:val="18"/>
          <w:szCs w:val="29"/>
          <w:shd w:val="clear" w:color="auto" w:fill="FFFFFF"/>
        </w:rPr>
        <w:t xml:space="preserve">  Pipe delimited files compressed as </w:t>
      </w:r>
      <w:proofErr w:type="spellStart"/>
      <w:r>
        <w:rPr>
          <w:rFonts w:ascii="Cambria" w:hAnsi="Cambria"/>
          <w:color w:val="222635"/>
          <w:sz w:val="18"/>
          <w:szCs w:val="29"/>
          <w:shd w:val="clear" w:color="auto" w:fill="FFFFFF"/>
        </w:rPr>
        <w:t>gzip</w:t>
      </w:r>
      <w:proofErr w:type="spellEnd"/>
    </w:p>
    <w:p w:rsidR="008670FF" w:rsidRPr="00DE42A6" w:rsidRDefault="008670FF">
      <w:pPr>
        <w:rPr>
          <w:rFonts w:ascii="Cambria" w:hAnsi="Cambria"/>
          <w:b/>
          <w:color w:val="222635"/>
          <w:sz w:val="18"/>
          <w:szCs w:val="29"/>
          <w:shd w:val="clear" w:color="auto" w:fill="FFFFFF"/>
        </w:rPr>
      </w:pPr>
      <w:r w:rsidRPr="00DE42A6">
        <w:rPr>
          <w:rFonts w:ascii="Cambria" w:hAnsi="Cambria"/>
          <w:b/>
          <w:color w:val="222635"/>
          <w:sz w:val="18"/>
          <w:szCs w:val="29"/>
          <w:shd w:val="clear" w:color="auto" w:fill="FFFFFF"/>
        </w:rPr>
        <w:t xml:space="preserve">Schema for the landing </w:t>
      </w:r>
      <w:proofErr w:type="gramStart"/>
      <w:r w:rsidRPr="00DE42A6">
        <w:rPr>
          <w:rFonts w:ascii="Cambria" w:hAnsi="Cambria"/>
          <w:b/>
          <w:color w:val="222635"/>
          <w:sz w:val="18"/>
          <w:szCs w:val="29"/>
          <w:shd w:val="clear" w:color="auto" w:fill="FFFFFF"/>
        </w:rPr>
        <w:t>table</w:t>
      </w:r>
      <w:r w:rsidR="00DE42A6">
        <w:rPr>
          <w:rFonts w:ascii="Cambria" w:hAnsi="Cambria"/>
          <w:b/>
          <w:color w:val="222635"/>
          <w:sz w:val="18"/>
          <w:szCs w:val="29"/>
          <w:shd w:val="clear" w:color="auto" w:fill="FFFFFF"/>
        </w:rPr>
        <w:t xml:space="preserve"> </w:t>
      </w:r>
      <w:r w:rsidRPr="00DE42A6">
        <w:rPr>
          <w:rFonts w:ascii="Cambria" w:hAnsi="Cambria"/>
          <w:b/>
          <w:color w:val="222635"/>
          <w:sz w:val="18"/>
          <w:szCs w:val="29"/>
          <w:shd w:val="clear" w:color="auto" w:fill="FFFFFF"/>
        </w:rPr>
        <w:t>:</w:t>
      </w:r>
      <w:proofErr w:type="gramEnd"/>
      <w:r w:rsidR="00DE42A6" w:rsidRPr="00DE42A6">
        <w:rPr>
          <w:rFonts w:ascii="Cambria" w:hAnsi="Cambria"/>
          <w:b/>
          <w:color w:val="222635"/>
          <w:sz w:val="18"/>
          <w:szCs w:val="29"/>
          <w:shd w:val="clear" w:color="auto" w:fill="FFFFFF"/>
        </w:rPr>
        <w:t xml:space="preserve"> </w:t>
      </w:r>
    </w:p>
    <w:p w:rsidR="008670FF" w:rsidRDefault="008670FF">
      <w:pPr>
        <w:rPr>
          <w:rFonts w:ascii="Cambria" w:hAnsi="Cambria"/>
          <w:color w:val="222635"/>
          <w:sz w:val="18"/>
          <w:szCs w:val="29"/>
          <w:shd w:val="clear" w:color="auto" w:fill="FFFFFF"/>
        </w:rPr>
      </w:pPr>
      <w:r>
        <w:rPr>
          <w:rFonts w:ascii="Cambria" w:hAnsi="Cambria"/>
          <w:color w:val="222635"/>
          <w:sz w:val="18"/>
          <w:szCs w:val="29"/>
          <w:shd w:val="clear" w:color="auto" w:fill="FFFFFF"/>
        </w:rPr>
        <w:t xml:space="preserve">We need to define the schema in a </w:t>
      </w:r>
      <w:proofErr w:type="spellStart"/>
      <w:r>
        <w:rPr>
          <w:rFonts w:ascii="Cambria" w:hAnsi="Cambria"/>
          <w:color w:val="222635"/>
          <w:sz w:val="18"/>
          <w:szCs w:val="29"/>
          <w:shd w:val="clear" w:color="auto" w:fill="FFFFFF"/>
        </w:rPr>
        <w:t>json</w:t>
      </w:r>
      <w:proofErr w:type="spellEnd"/>
      <w:r>
        <w:rPr>
          <w:rFonts w:ascii="Cambria" w:hAnsi="Cambria"/>
          <w:color w:val="222635"/>
          <w:sz w:val="18"/>
          <w:szCs w:val="29"/>
          <w:shd w:val="clear" w:color="auto" w:fill="FFFFFF"/>
        </w:rPr>
        <w:t xml:space="preserve"> file.</w:t>
      </w:r>
      <w:r w:rsidR="00DE42A6">
        <w:rPr>
          <w:rFonts w:ascii="Cambria" w:hAnsi="Cambria"/>
          <w:color w:val="222635"/>
          <w:sz w:val="18"/>
          <w:szCs w:val="29"/>
          <w:shd w:val="clear" w:color="auto" w:fill="FFFFFF"/>
        </w:rPr>
        <w:t xml:space="preserve"> The best approach would be to </w:t>
      </w:r>
      <w:r>
        <w:rPr>
          <w:rFonts w:ascii="Cambria" w:hAnsi="Cambria"/>
          <w:color w:val="222635"/>
          <w:sz w:val="18"/>
          <w:szCs w:val="29"/>
          <w:shd w:val="clear" w:color="auto" w:fill="FFFFFF"/>
        </w:rPr>
        <w:t xml:space="preserve">have the datatype for all the </w:t>
      </w:r>
      <w:proofErr w:type="gramStart"/>
      <w:r>
        <w:rPr>
          <w:rFonts w:ascii="Cambria" w:hAnsi="Cambria"/>
          <w:color w:val="222635"/>
          <w:sz w:val="18"/>
          <w:szCs w:val="29"/>
          <w:shd w:val="clear" w:color="auto" w:fill="FFFFFF"/>
        </w:rPr>
        <w:t>fields  as</w:t>
      </w:r>
      <w:proofErr w:type="gramEnd"/>
      <w:r>
        <w:rPr>
          <w:rFonts w:ascii="Cambria" w:hAnsi="Cambria"/>
          <w:color w:val="222635"/>
          <w:sz w:val="18"/>
          <w:szCs w:val="29"/>
          <w:shd w:val="clear" w:color="auto" w:fill="FFFFFF"/>
        </w:rPr>
        <w:t xml:space="preserve"> String.  We can cast to the appropriate datatype in the staging layer.</w:t>
      </w:r>
    </w:p>
    <w:p w:rsidR="00DE42A6" w:rsidRPr="00DE42A6" w:rsidRDefault="00DE42A6">
      <w:pPr>
        <w:rPr>
          <w:rFonts w:ascii="Cambria" w:hAnsi="Cambria"/>
          <w:b/>
          <w:color w:val="222635"/>
          <w:sz w:val="18"/>
          <w:szCs w:val="29"/>
          <w:shd w:val="clear" w:color="auto" w:fill="FFFFFF"/>
        </w:rPr>
      </w:pPr>
      <w:r w:rsidRPr="00DE42A6">
        <w:rPr>
          <w:rFonts w:ascii="Cambria" w:hAnsi="Cambria"/>
          <w:b/>
          <w:color w:val="222635"/>
          <w:sz w:val="18"/>
          <w:szCs w:val="29"/>
          <w:shd w:val="clear" w:color="auto" w:fill="FFFFFF"/>
        </w:rPr>
        <w:t xml:space="preserve">Datatypes of the landing </w:t>
      </w:r>
      <w:r>
        <w:rPr>
          <w:rFonts w:ascii="Cambria" w:hAnsi="Cambria"/>
          <w:b/>
          <w:color w:val="222635"/>
          <w:sz w:val="18"/>
          <w:szCs w:val="29"/>
          <w:shd w:val="clear" w:color="auto" w:fill="FFFFFF"/>
        </w:rPr>
        <w:t>table</w:t>
      </w:r>
      <w:r w:rsidRPr="00DE42A6">
        <w:rPr>
          <w:rFonts w:ascii="Cambria" w:hAnsi="Cambria"/>
          <w:b/>
          <w:color w:val="222635"/>
          <w:sz w:val="18"/>
          <w:szCs w:val="29"/>
          <w:shd w:val="clear" w:color="auto" w:fill="FFFFFF"/>
        </w:rPr>
        <w:t xml:space="preserve">: </w:t>
      </w:r>
    </w:p>
    <w:p w:rsidR="00DE42A6" w:rsidRDefault="00DE42A6">
      <w:pPr>
        <w:rPr>
          <w:rFonts w:ascii="Cambria" w:hAnsi="Cambria"/>
          <w:color w:val="222635"/>
          <w:sz w:val="18"/>
          <w:szCs w:val="29"/>
          <w:shd w:val="clear" w:color="auto" w:fill="FFFFFF"/>
        </w:rPr>
      </w:pPr>
      <w:r>
        <w:rPr>
          <w:rFonts w:ascii="Cambria" w:hAnsi="Cambria"/>
          <w:color w:val="222635"/>
          <w:sz w:val="18"/>
          <w:szCs w:val="29"/>
          <w:shd w:val="clear" w:color="auto" w:fill="FFFFFF"/>
        </w:rPr>
        <w:t xml:space="preserve">Datatypes of the landing table should be put as </w:t>
      </w:r>
      <w:proofErr w:type="gramStart"/>
      <w:r>
        <w:rPr>
          <w:rFonts w:ascii="Cambria" w:hAnsi="Cambria"/>
          <w:color w:val="222635"/>
          <w:sz w:val="18"/>
          <w:szCs w:val="29"/>
          <w:shd w:val="clear" w:color="auto" w:fill="FFFFFF"/>
        </w:rPr>
        <w:t>string ,</w:t>
      </w:r>
      <w:proofErr w:type="gramEnd"/>
      <w:r>
        <w:rPr>
          <w:rFonts w:ascii="Cambria" w:hAnsi="Cambria"/>
          <w:color w:val="222635"/>
          <w:sz w:val="18"/>
          <w:szCs w:val="29"/>
          <w:shd w:val="clear" w:color="auto" w:fill="FFFFFF"/>
        </w:rPr>
        <w:t xml:space="preserve"> so that we won’t have the risk of losing data or any data corruption. Check the datatype of the landing table.</w:t>
      </w:r>
    </w:p>
    <w:p w:rsidR="00DE42A6" w:rsidRDefault="00DE42A6">
      <w:pPr>
        <w:rPr>
          <w:rFonts w:ascii="Cambria" w:hAnsi="Cambria"/>
          <w:color w:val="222635"/>
          <w:sz w:val="18"/>
          <w:szCs w:val="29"/>
          <w:shd w:val="clear" w:color="auto" w:fill="FFFFFF"/>
        </w:rPr>
      </w:pPr>
      <w:r>
        <w:rPr>
          <w:rFonts w:ascii="Cambria" w:hAnsi="Cambria"/>
          <w:color w:val="222635"/>
          <w:sz w:val="18"/>
          <w:szCs w:val="29"/>
          <w:shd w:val="clear" w:color="auto" w:fill="FFFFFF"/>
        </w:rPr>
        <w:t xml:space="preserve">Basic Checks in the Staging </w:t>
      </w:r>
      <w:proofErr w:type="gramStart"/>
      <w:r>
        <w:rPr>
          <w:rFonts w:ascii="Cambria" w:hAnsi="Cambria"/>
          <w:color w:val="222635"/>
          <w:sz w:val="18"/>
          <w:szCs w:val="29"/>
          <w:shd w:val="clear" w:color="auto" w:fill="FFFFFF"/>
        </w:rPr>
        <w:t>bqs :</w:t>
      </w:r>
      <w:proofErr w:type="gramEnd"/>
      <w:r>
        <w:rPr>
          <w:rFonts w:ascii="Cambria" w:hAnsi="Cambria"/>
          <w:color w:val="222635"/>
          <w:sz w:val="18"/>
          <w:szCs w:val="29"/>
          <w:shd w:val="clear" w:color="auto" w:fill="FFFFFF"/>
        </w:rPr>
        <w:t xml:space="preserve">: </w:t>
      </w:r>
    </w:p>
    <w:p w:rsidR="00DE42A6" w:rsidRPr="00DE42A6" w:rsidRDefault="00DE42A6" w:rsidP="00DE42A6">
      <w:pPr>
        <w:pStyle w:val="ListParagraph"/>
        <w:numPr>
          <w:ilvl w:val="0"/>
          <w:numId w:val="1"/>
        </w:numPr>
        <w:rPr>
          <w:rFonts w:cstheme="minorHAnsi"/>
          <w:color w:val="222635"/>
          <w:sz w:val="18"/>
          <w:szCs w:val="29"/>
          <w:shd w:val="clear" w:color="auto" w:fill="FFFFFF"/>
        </w:rPr>
      </w:pPr>
      <w:r w:rsidRPr="00DE42A6">
        <w:rPr>
          <w:rFonts w:cstheme="minorHAnsi"/>
          <w:color w:val="222635"/>
          <w:sz w:val="18"/>
          <w:szCs w:val="29"/>
          <w:shd w:val="clear" w:color="auto" w:fill="FFFFFF"/>
        </w:rPr>
        <w:t xml:space="preserve">Datatypes </w:t>
      </w:r>
      <w:proofErr w:type="gramStart"/>
      <w:r w:rsidRPr="00DE42A6">
        <w:rPr>
          <w:rFonts w:cstheme="minorHAnsi"/>
          <w:color w:val="222635"/>
          <w:sz w:val="18"/>
          <w:szCs w:val="29"/>
          <w:shd w:val="clear" w:color="auto" w:fill="FFFFFF"/>
        </w:rPr>
        <w:t>are mentioned</w:t>
      </w:r>
      <w:proofErr w:type="gramEnd"/>
      <w:r w:rsidRPr="00DE42A6">
        <w:rPr>
          <w:rFonts w:cstheme="minorHAnsi"/>
          <w:color w:val="222635"/>
          <w:sz w:val="18"/>
          <w:szCs w:val="29"/>
          <w:shd w:val="clear" w:color="auto" w:fill="FFFFFF"/>
        </w:rPr>
        <w:t xml:space="preserve"> as string or not in landing table.</w:t>
      </w:r>
    </w:p>
    <w:p w:rsidR="00DE42A6" w:rsidRPr="00DE42A6" w:rsidRDefault="00DE42A6" w:rsidP="00DE42A6">
      <w:pPr>
        <w:pStyle w:val="ListParagraph"/>
        <w:numPr>
          <w:ilvl w:val="0"/>
          <w:numId w:val="1"/>
        </w:numPr>
        <w:rPr>
          <w:rFonts w:cstheme="minorHAnsi"/>
          <w:color w:val="222635"/>
          <w:sz w:val="18"/>
          <w:szCs w:val="29"/>
          <w:shd w:val="clear" w:color="auto" w:fill="FFFFFF"/>
        </w:rPr>
      </w:pPr>
      <w:r w:rsidRPr="00DE42A6">
        <w:rPr>
          <w:rFonts w:cstheme="minorHAnsi"/>
          <w:b/>
          <w:color w:val="222635"/>
          <w:sz w:val="18"/>
          <w:szCs w:val="29"/>
          <w:shd w:val="clear" w:color="auto" w:fill="FFFFFF"/>
        </w:rPr>
        <w:t>For transaction related table and  item and store</w:t>
      </w:r>
      <w:r w:rsidRPr="00DE42A6">
        <w:rPr>
          <w:rFonts w:cstheme="minorHAnsi"/>
          <w:color w:val="222635"/>
          <w:sz w:val="18"/>
          <w:szCs w:val="29"/>
          <w:shd w:val="clear" w:color="auto" w:fill="FFFFFF"/>
        </w:rPr>
        <w:t xml:space="preserve">  : Two separate LB/CA landing tables are getting created or not </w:t>
      </w:r>
    </w:p>
    <w:p w:rsidR="00DE42A6" w:rsidRPr="00DE42A6" w:rsidRDefault="00DE42A6" w:rsidP="00DE42A6">
      <w:pPr>
        <w:pStyle w:val="ListParagraph"/>
        <w:numPr>
          <w:ilvl w:val="0"/>
          <w:numId w:val="1"/>
        </w:numPr>
        <w:rPr>
          <w:rFonts w:cstheme="minorHAnsi"/>
          <w:color w:val="222635"/>
          <w:sz w:val="18"/>
          <w:szCs w:val="29"/>
          <w:shd w:val="clear" w:color="auto" w:fill="FFFFFF"/>
        </w:rPr>
      </w:pPr>
      <w:r w:rsidRPr="00DE42A6">
        <w:rPr>
          <w:rFonts w:cstheme="minorHAnsi"/>
          <w:b/>
          <w:color w:val="222635"/>
          <w:sz w:val="18"/>
          <w:szCs w:val="29"/>
          <w:shd w:val="clear" w:color="auto" w:fill="FFFFFF"/>
        </w:rPr>
        <w:t>For CRM tables</w:t>
      </w:r>
      <w:r w:rsidRPr="00DE42A6">
        <w:rPr>
          <w:rFonts w:cstheme="minorHAnsi"/>
          <w:color w:val="222635"/>
          <w:sz w:val="18"/>
          <w:szCs w:val="29"/>
          <w:shd w:val="clear" w:color="auto" w:fill="FFFFFF"/>
        </w:rPr>
        <w:t xml:space="preserve"> : Check the landing tables </w:t>
      </w:r>
      <w:proofErr w:type="spellStart"/>
      <w:r w:rsidRPr="00DE42A6">
        <w:rPr>
          <w:rFonts w:cstheme="minorHAnsi"/>
          <w:color w:val="222635"/>
          <w:sz w:val="18"/>
          <w:szCs w:val="29"/>
          <w:shd w:val="clear" w:color="auto" w:fill="FFFFFF"/>
        </w:rPr>
        <w:t>bq</w:t>
      </w:r>
      <w:proofErr w:type="spellEnd"/>
      <w:r w:rsidRPr="00DE42A6">
        <w:rPr>
          <w:rFonts w:cstheme="minorHAnsi"/>
          <w:color w:val="222635"/>
          <w:sz w:val="18"/>
          <w:szCs w:val="29"/>
          <w:shd w:val="clear" w:color="auto" w:fill="FFFFFF"/>
        </w:rPr>
        <w:t xml:space="preserve"> load command are correctly written or not</w:t>
      </w:r>
    </w:p>
    <w:p w:rsidR="004213D5" w:rsidRDefault="004213D5">
      <w:pPr>
        <w:rPr>
          <w:rFonts w:ascii="Cambria" w:hAnsi="Cambria"/>
          <w:color w:val="222635"/>
          <w:sz w:val="18"/>
          <w:szCs w:val="29"/>
          <w:shd w:val="clear" w:color="auto" w:fill="FFFFFF"/>
        </w:rPr>
      </w:pPr>
      <w:r w:rsidRPr="004213D5">
        <w:rPr>
          <w:rFonts w:ascii="Cambria" w:hAnsi="Cambria"/>
          <w:color w:val="222635"/>
          <w:sz w:val="18"/>
          <w:szCs w:val="29"/>
          <w:shd w:val="clear" w:color="auto" w:fill="FFFFFF"/>
        </w:rPr>
        <w:t>Landing</w:t>
      </w:r>
    </w:p>
    <w:p w:rsidR="004213D5" w:rsidRPr="004213D5" w:rsidRDefault="004213D5">
      <w:pPr>
        <w:rPr>
          <w:rFonts w:ascii="Cambria" w:hAnsi="Cambria"/>
          <w:color w:val="222635"/>
          <w:sz w:val="18"/>
          <w:szCs w:val="29"/>
          <w:shd w:val="clear" w:color="auto" w:fill="FFFFFF"/>
        </w:rPr>
      </w:pPr>
    </w:p>
    <w:p w:rsidR="004213D5" w:rsidRPr="004213D5" w:rsidRDefault="004213D5">
      <w:pPr>
        <w:rPr>
          <w:rFonts w:ascii="Cambria" w:hAnsi="Cambria"/>
          <w:color w:val="222635"/>
          <w:sz w:val="18"/>
          <w:szCs w:val="29"/>
          <w:shd w:val="clear" w:color="auto" w:fill="FFFFFF"/>
        </w:rPr>
      </w:pPr>
      <w:r w:rsidRPr="004213D5">
        <w:rPr>
          <w:rFonts w:ascii="Cambria" w:hAnsi="Cambria"/>
          <w:color w:val="222635"/>
          <w:sz w:val="18"/>
          <w:szCs w:val="29"/>
          <w:shd w:val="clear" w:color="auto" w:fill="FFFFFF"/>
        </w:rPr>
        <w:t>Staging</w:t>
      </w:r>
    </w:p>
    <w:p w:rsidR="004213D5" w:rsidRDefault="004213D5">
      <w:pPr>
        <w:rPr>
          <w:rFonts w:ascii="Cambria" w:hAnsi="Cambria"/>
          <w:color w:val="222635"/>
          <w:sz w:val="18"/>
          <w:szCs w:val="29"/>
          <w:shd w:val="clear" w:color="auto" w:fill="FFFFFF"/>
        </w:rPr>
      </w:pPr>
      <w:r w:rsidRPr="004213D5">
        <w:rPr>
          <w:rFonts w:ascii="Cambria" w:hAnsi="Cambria"/>
          <w:color w:val="222635"/>
          <w:sz w:val="18"/>
          <w:szCs w:val="29"/>
          <w:shd w:val="clear" w:color="auto" w:fill="FFFFFF"/>
        </w:rPr>
        <w:t>Analytic Mart</w:t>
      </w:r>
    </w:p>
    <w:p w:rsidR="00DE42A6" w:rsidRPr="00DE42A6" w:rsidRDefault="00DE42A6" w:rsidP="00DE42A6">
      <w:pPr>
        <w:pStyle w:val="ListParagraph"/>
        <w:numPr>
          <w:ilvl w:val="0"/>
          <w:numId w:val="3"/>
        </w:numPr>
        <w:rPr>
          <w:sz w:val="24"/>
          <w:vertAlign w:val="subscript"/>
        </w:rPr>
      </w:pPr>
      <w:bookmarkStart w:id="14" w:name="_GoBack"/>
      <w:r w:rsidRPr="00DE42A6">
        <w:rPr>
          <w:sz w:val="24"/>
          <w:vertAlign w:val="subscript"/>
        </w:rPr>
        <w:t>Replace the original staging table as the source in the mart script</w:t>
      </w:r>
    </w:p>
    <w:p w:rsidR="00DE42A6" w:rsidRPr="00DE42A6" w:rsidRDefault="00DE42A6" w:rsidP="00DE42A6">
      <w:pPr>
        <w:pStyle w:val="ListParagraph"/>
        <w:numPr>
          <w:ilvl w:val="0"/>
          <w:numId w:val="3"/>
        </w:numPr>
        <w:rPr>
          <w:sz w:val="24"/>
          <w:vertAlign w:val="subscript"/>
        </w:rPr>
      </w:pPr>
      <w:r w:rsidRPr="00DE42A6">
        <w:rPr>
          <w:sz w:val="24"/>
          <w:vertAlign w:val="subscript"/>
        </w:rPr>
        <w:t>Go through the UTs of staging bqs and see the results. Make sure the test cases are all in the passed stage. As that will give you a confirmation for you to use that in the mart script.</w:t>
      </w:r>
    </w:p>
    <w:p w:rsidR="00DE42A6" w:rsidRPr="00DE42A6" w:rsidRDefault="00DE42A6" w:rsidP="00DE42A6">
      <w:pPr>
        <w:pStyle w:val="ListParagraph"/>
        <w:numPr>
          <w:ilvl w:val="0"/>
          <w:numId w:val="3"/>
        </w:numPr>
        <w:rPr>
          <w:sz w:val="24"/>
          <w:vertAlign w:val="subscript"/>
        </w:rPr>
      </w:pPr>
      <w:r w:rsidRPr="00DE42A6">
        <w:rPr>
          <w:sz w:val="24"/>
          <w:vertAlign w:val="subscript"/>
        </w:rPr>
        <w:t xml:space="preserve">Check, is history </w:t>
      </w:r>
      <w:proofErr w:type="gramStart"/>
      <w:r w:rsidRPr="00DE42A6">
        <w:rPr>
          <w:sz w:val="24"/>
          <w:vertAlign w:val="subscript"/>
        </w:rPr>
        <w:t>being  maintained</w:t>
      </w:r>
      <w:proofErr w:type="gramEnd"/>
      <w:r w:rsidRPr="00DE42A6">
        <w:rPr>
          <w:sz w:val="24"/>
          <w:vertAlign w:val="subscript"/>
        </w:rPr>
        <w:t xml:space="preserve"> or not in staging.</w:t>
      </w:r>
    </w:p>
    <w:p w:rsidR="00DE42A6" w:rsidRPr="00DE42A6" w:rsidRDefault="00DE42A6" w:rsidP="00DE42A6">
      <w:pPr>
        <w:pStyle w:val="ListParagraph"/>
        <w:numPr>
          <w:ilvl w:val="0"/>
          <w:numId w:val="3"/>
        </w:numPr>
        <w:rPr>
          <w:sz w:val="24"/>
          <w:vertAlign w:val="subscript"/>
        </w:rPr>
      </w:pPr>
      <w:r w:rsidRPr="00DE42A6">
        <w:rPr>
          <w:sz w:val="24"/>
          <w:vertAlign w:val="subscript"/>
        </w:rPr>
        <w:t xml:space="preserve">Check the datatype of the key columns in staging is compatible with the datatype of the mart table. </w:t>
      </w:r>
    </w:p>
    <w:p w:rsidR="00DE42A6" w:rsidRPr="00DE42A6" w:rsidRDefault="00DE42A6" w:rsidP="00DE42A6">
      <w:pPr>
        <w:pStyle w:val="ListParagraph"/>
        <w:numPr>
          <w:ilvl w:val="0"/>
          <w:numId w:val="3"/>
        </w:numPr>
        <w:rPr>
          <w:sz w:val="24"/>
          <w:vertAlign w:val="subscript"/>
        </w:rPr>
      </w:pPr>
      <w:r w:rsidRPr="00DE42A6">
        <w:rPr>
          <w:sz w:val="24"/>
          <w:vertAlign w:val="subscript"/>
        </w:rPr>
        <w:t xml:space="preserve">Post loading, </w:t>
      </w:r>
      <w:proofErr w:type="gramStart"/>
      <w:r w:rsidRPr="00DE42A6">
        <w:rPr>
          <w:sz w:val="24"/>
          <w:vertAlign w:val="subscript"/>
        </w:rPr>
        <w:t>The</w:t>
      </w:r>
      <w:proofErr w:type="gramEnd"/>
      <w:r w:rsidRPr="00DE42A6">
        <w:rPr>
          <w:sz w:val="24"/>
          <w:vertAlign w:val="subscript"/>
        </w:rPr>
        <w:t xml:space="preserve"> keys of the new mart tables are in sync with the keys of the existing mart table for overlapping data.</w:t>
      </w:r>
    </w:p>
    <w:p w:rsidR="00DE42A6" w:rsidRPr="00DE42A6" w:rsidRDefault="00DE42A6" w:rsidP="00DE42A6">
      <w:pPr>
        <w:pStyle w:val="ListParagraph"/>
        <w:numPr>
          <w:ilvl w:val="0"/>
          <w:numId w:val="3"/>
        </w:numPr>
        <w:rPr>
          <w:sz w:val="24"/>
          <w:vertAlign w:val="subscript"/>
        </w:rPr>
      </w:pPr>
      <w:r w:rsidRPr="00DE42A6">
        <w:rPr>
          <w:sz w:val="24"/>
          <w:vertAlign w:val="subscript"/>
        </w:rPr>
        <w:t>Check the decimal value measure which are coming from staging table are numeric and have precision till 2 decimal places</w:t>
      </w:r>
    </w:p>
    <w:p w:rsidR="00DE42A6" w:rsidRPr="00DE42A6" w:rsidRDefault="00DE42A6" w:rsidP="00DE42A6">
      <w:pPr>
        <w:pStyle w:val="ListParagraph"/>
        <w:numPr>
          <w:ilvl w:val="0"/>
          <w:numId w:val="3"/>
        </w:numPr>
        <w:rPr>
          <w:sz w:val="24"/>
          <w:vertAlign w:val="subscript"/>
        </w:rPr>
      </w:pPr>
      <w:r w:rsidRPr="00DE42A6">
        <w:rPr>
          <w:sz w:val="24"/>
          <w:vertAlign w:val="subscript"/>
        </w:rPr>
        <w:t xml:space="preserve">Check the uniqueness of the mart table. </w:t>
      </w:r>
    </w:p>
    <w:p w:rsidR="00DE42A6" w:rsidRPr="00DE42A6" w:rsidRDefault="00DE42A6" w:rsidP="00DE42A6">
      <w:pPr>
        <w:pStyle w:val="ListParagraph"/>
        <w:numPr>
          <w:ilvl w:val="0"/>
          <w:numId w:val="3"/>
        </w:numPr>
        <w:rPr>
          <w:sz w:val="24"/>
          <w:vertAlign w:val="subscript"/>
        </w:rPr>
      </w:pPr>
      <w:r w:rsidRPr="00DE42A6">
        <w:rPr>
          <w:sz w:val="24"/>
          <w:vertAlign w:val="subscript"/>
        </w:rPr>
        <w:t>Check the foreign key integrity.</w:t>
      </w:r>
    </w:p>
    <w:p w:rsidR="00DE42A6" w:rsidRPr="00DE42A6" w:rsidRDefault="00DE42A6" w:rsidP="00DE42A6">
      <w:pPr>
        <w:pStyle w:val="ListParagraph"/>
        <w:numPr>
          <w:ilvl w:val="0"/>
          <w:numId w:val="3"/>
        </w:numPr>
        <w:rPr>
          <w:sz w:val="24"/>
          <w:vertAlign w:val="subscript"/>
        </w:rPr>
      </w:pPr>
      <w:r w:rsidRPr="00DE42A6">
        <w:rPr>
          <w:sz w:val="24"/>
          <w:vertAlign w:val="subscript"/>
        </w:rPr>
        <w:t>Check the validity of the UTs at least over two consecutive days of load.</w:t>
      </w:r>
    </w:p>
    <w:p w:rsidR="00DE42A6" w:rsidRPr="00DE42A6" w:rsidRDefault="00DE42A6" w:rsidP="00DE42A6">
      <w:pPr>
        <w:pStyle w:val="ListParagraph"/>
        <w:numPr>
          <w:ilvl w:val="0"/>
          <w:numId w:val="3"/>
        </w:numPr>
        <w:rPr>
          <w:sz w:val="24"/>
          <w:vertAlign w:val="subscript"/>
        </w:rPr>
      </w:pPr>
      <w:r w:rsidRPr="00DE42A6">
        <w:rPr>
          <w:sz w:val="24"/>
          <w:vertAlign w:val="subscript"/>
        </w:rPr>
        <w:t>Check the archival is happening correctly or not by checking the archival path.</w:t>
      </w:r>
    </w:p>
    <w:bookmarkEnd w:id="14"/>
    <w:p w:rsidR="00DE42A6" w:rsidRDefault="00DE42A6" w:rsidP="00DE42A6">
      <w:pPr>
        <w:pStyle w:val="ListParagraph"/>
        <w:rPr>
          <w:sz w:val="18"/>
        </w:rPr>
      </w:pPr>
    </w:p>
    <w:p w:rsidR="00DE42A6" w:rsidRPr="00DE42A6" w:rsidRDefault="00DE42A6" w:rsidP="00DE42A6">
      <w:pPr>
        <w:pStyle w:val="ListParagraph"/>
        <w:rPr>
          <w:sz w:val="18"/>
        </w:rPr>
      </w:pPr>
    </w:p>
    <w:p w:rsidR="00DE42A6" w:rsidRDefault="00DE42A6" w:rsidP="00DE42A6">
      <w:pPr>
        <w:pStyle w:val="ListParagraph"/>
        <w:rPr>
          <w:sz w:val="12"/>
        </w:rPr>
      </w:pPr>
    </w:p>
    <w:p w:rsidR="00DE42A6" w:rsidRPr="00DE42A6" w:rsidRDefault="00DE42A6" w:rsidP="00DE42A6">
      <w:pPr>
        <w:pStyle w:val="ListParagraph"/>
        <w:rPr>
          <w:sz w:val="12"/>
        </w:rPr>
      </w:pPr>
    </w:p>
    <w:sectPr w:rsidR="00DE42A6" w:rsidRPr="00DE4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816DF"/>
    <w:multiLevelType w:val="hybridMultilevel"/>
    <w:tmpl w:val="18D863EA"/>
    <w:lvl w:ilvl="0" w:tplc="6568DE12">
      <w:numFmt w:val="bullet"/>
      <w:lvlText w:val="-"/>
      <w:lvlJc w:val="left"/>
      <w:pPr>
        <w:ind w:left="1440" w:hanging="360"/>
      </w:pPr>
      <w:rPr>
        <w:rFonts w:ascii="Cambria" w:eastAsiaTheme="minorHAnsi" w:hAnsi="Cambria" w:cstheme="minorBidi" w:hint="default"/>
        <w:color w:val="222635"/>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AE4554"/>
    <w:multiLevelType w:val="hybridMultilevel"/>
    <w:tmpl w:val="E54290B4"/>
    <w:lvl w:ilvl="0" w:tplc="6568DE12">
      <w:numFmt w:val="bullet"/>
      <w:lvlText w:val="-"/>
      <w:lvlJc w:val="left"/>
      <w:pPr>
        <w:ind w:left="720" w:hanging="360"/>
      </w:pPr>
      <w:rPr>
        <w:rFonts w:ascii="Cambria" w:eastAsiaTheme="minorHAnsi" w:hAnsi="Cambria" w:cstheme="minorBidi" w:hint="default"/>
        <w:color w:val="22263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6A81"/>
    <w:multiLevelType w:val="hybridMultilevel"/>
    <w:tmpl w:val="3B80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5235B"/>
    <w:multiLevelType w:val="hybridMultilevel"/>
    <w:tmpl w:val="223219A6"/>
    <w:lvl w:ilvl="0" w:tplc="6568DE12">
      <w:numFmt w:val="bullet"/>
      <w:lvlText w:val="-"/>
      <w:lvlJc w:val="left"/>
      <w:pPr>
        <w:ind w:left="720" w:hanging="360"/>
      </w:pPr>
      <w:rPr>
        <w:rFonts w:ascii="Cambria" w:eastAsiaTheme="minorHAnsi" w:hAnsi="Cambria" w:cstheme="minorBidi" w:hint="default"/>
        <w:color w:val="22263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D5"/>
    <w:rsid w:val="004213D5"/>
    <w:rsid w:val="00427099"/>
    <w:rsid w:val="008670FF"/>
    <w:rsid w:val="00A659E4"/>
    <w:rsid w:val="00B3453C"/>
    <w:rsid w:val="00BE7860"/>
    <w:rsid w:val="00DE42A6"/>
    <w:rsid w:val="00EF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D2F7"/>
  <w15:chartTrackingRefBased/>
  <w15:docId w15:val="{51156744-6CA8-4976-9238-86097076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27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27099"/>
    <w:rPr>
      <w:color w:val="0563C1"/>
      <w:u w:val="single"/>
    </w:rPr>
  </w:style>
  <w:style w:type="paragraph" w:customStyle="1" w:styleId="ContentsHeading">
    <w:name w:val="Contents Heading"/>
    <w:basedOn w:val="Heading1"/>
    <w:rsid w:val="00427099"/>
    <w:pPr>
      <w:suppressLineNumbers/>
      <w:suppressAutoHyphens/>
      <w:spacing w:before="480" w:line="276" w:lineRule="auto"/>
      <w:textAlignment w:val="baseline"/>
    </w:pPr>
    <w:rPr>
      <w:rFonts w:ascii="Cambria" w:eastAsia="SimSun" w:hAnsi="Cambria" w:cs="Cambria"/>
      <w:b/>
      <w:bCs/>
      <w:color w:val="365F91"/>
      <w:kern w:val="1"/>
      <w:lang w:eastAsia="ar-SA"/>
    </w:rPr>
  </w:style>
  <w:style w:type="paragraph" w:styleId="TOC1">
    <w:name w:val="toc 1"/>
    <w:basedOn w:val="Normal"/>
    <w:next w:val="Normal"/>
    <w:uiPriority w:val="39"/>
    <w:rsid w:val="00427099"/>
    <w:pPr>
      <w:widowControl w:val="0"/>
      <w:suppressAutoHyphens/>
      <w:spacing w:after="200" w:line="276" w:lineRule="auto"/>
      <w:textAlignment w:val="baseline"/>
    </w:pPr>
    <w:rPr>
      <w:rFonts w:ascii="Calibri" w:eastAsia="SimSun" w:hAnsi="Calibri" w:cs="Tahoma"/>
      <w:kern w:val="1"/>
      <w:lang w:eastAsia="ar-SA"/>
    </w:rPr>
  </w:style>
  <w:style w:type="paragraph" w:styleId="TOC2">
    <w:name w:val="toc 2"/>
    <w:basedOn w:val="Normal"/>
    <w:next w:val="Normal"/>
    <w:uiPriority w:val="39"/>
    <w:rsid w:val="00427099"/>
    <w:pPr>
      <w:widowControl w:val="0"/>
      <w:suppressAutoHyphens/>
      <w:spacing w:after="200" w:line="276" w:lineRule="auto"/>
      <w:ind w:left="220"/>
      <w:textAlignment w:val="baseline"/>
    </w:pPr>
    <w:rPr>
      <w:rFonts w:ascii="Calibri" w:eastAsia="SimSun" w:hAnsi="Calibri" w:cs="Tahoma"/>
      <w:kern w:val="1"/>
      <w:lang w:eastAsia="ar-SA"/>
    </w:rPr>
  </w:style>
  <w:style w:type="character" w:customStyle="1" w:styleId="Heading1Char">
    <w:name w:val="Heading 1 Char"/>
    <w:basedOn w:val="DefaultParagraphFont"/>
    <w:link w:val="Heading1"/>
    <w:uiPriority w:val="9"/>
    <w:rsid w:val="00427099"/>
    <w:rPr>
      <w:rFonts w:asciiTheme="majorHAnsi" w:eastAsiaTheme="majorEastAsia" w:hAnsiTheme="majorHAnsi" w:cstheme="majorBidi"/>
      <w:color w:val="2E74B5" w:themeColor="accent1" w:themeShade="BF"/>
      <w:sz w:val="32"/>
      <w:szCs w:val="32"/>
    </w:rPr>
  </w:style>
  <w:style w:type="paragraph" w:styleId="NoSpacing">
    <w:name w:val="No Spacing"/>
    <w:basedOn w:val="Heading1"/>
    <w:uiPriority w:val="1"/>
    <w:qFormat/>
    <w:rsid w:val="00427099"/>
    <w:pPr>
      <w:keepLines w:val="0"/>
      <w:spacing w:after="60" w:line="276" w:lineRule="auto"/>
      <w:ind w:left="540" w:hanging="360"/>
    </w:pPr>
    <w:rPr>
      <w:rFonts w:ascii="Cambria" w:eastAsia="Times New Roman" w:hAnsi="Cambria" w:cs="Times New Roman"/>
      <w:b/>
      <w:bCs/>
      <w:color w:val="auto"/>
      <w:kern w:val="32"/>
      <w:sz w:val="28"/>
      <w:szCs w:val="28"/>
    </w:rPr>
  </w:style>
  <w:style w:type="paragraph" w:styleId="TOCHeading">
    <w:name w:val="TOC Heading"/>
    <w:basedOn w:val="Heading1"/>
    <w:next w:val="Normal"/>
    <w:uiPriority w:val="39"/>
    <w:unhideWhenUsed/>
    <w:qFormat/>
    <w:rsid w:val="00BE7860"/>
    <w:pPr>
      <w:outlineLvl w:val="9"/>
    </w:pPr>
  </w:style>
  <w:style w:type="paragraph" w:styleId="ListParagraph">
    <w:name w:val="List Paragraph"/>
    <w:basedOn w:val="Normal"/>
    <w:uiPriority w:val="34"/>
    <w:qFormat/>
    <w:rsid w:val="00DE4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83092">
      <w:bodyDiv w:val="1"/>
      <w:marLeft w:val="0"/>
      <w:marRight w:val="0"/>
      <w:marTop w:val="0"/>
      <w:marBottom w:val="0"/>
      <w:divBdr>
        <w:top w:val="none" w:sz="0" w:space="0" w:color="auto"/>
        <w:left w:val="none" w:sz="0" w:space="0" w:color="auto"/>
        <w:bottom w:val="none" w:sz="0" w:space="0" w:color="auto"/>
        <w:right w:val="none" w:sz="0" w:space="0" w:color="auto"/>
      </w:divBdr>
    </w:div>
    <w:div w:id="1129203474">
      <w:bodyDiv w:val="1"/>
      <w:marLeft w:val="0"/>
      <w:marRight w:val="0"/>
      <w:marTop w:val="0"/>
      <w:marBottom w:val="0"/>
      <w:divBdr>
        <w:top w:val="none" w:sz="0" w:space="0" w:color="auto"/>
        <w:left w:val="none" w:sz="0" w:space="0" w:color="auto"/>
        <w:bottom w:val="none" w:sz="0" w:space="0" w:color="auto"/>
        <w:right w:val="none" w:sz="0" w:space="0" w:color="auto"/>
      </w:divBdr>
    </w:div>
    <w:div w:id="1145315382">
      <w:bodyDiv w:val="1"/>
      <w:marLeft w:val="0"/>
      <w:marRight w:val="0"/>
      <w:marTop w:val="0"/>
      <w:marBottom w:val="0"/>
      <w:divBdr>
        <w:top w:val="none" w:sz="0" w:space="0" w:color="auto"/>
        <w:left w:val="none" w:sz="0" w:space="0" w:color="auto"/>
        <w:bottom w:val="none" w:sz="0" w:space="0" w:color="auto"/>
        <w:right w:val="none" w:sz="0" w:space="0" w:color="auto"/>
      </w:divBdr>
    </w:div>
    <w:div w:id="133241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C198-C1EB-4AEC-ADA7-3A68DD6E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2134</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Pradosh Kumar Jena</dc:creator>
  <cp:keywords/>
  <dc:description/>
  <cp:lastModifiedBy>Pradosh Kumar Jena</cp:lastModifiedBy>
  <cp:revision>1</cp:revision>
  <dcterms:created xsi:type="dcterms:W3CDTF">2020-02-12T09:41:00Z</dcterms:created>
  <dcterms:modified xsi:type="dcterms:W3CDTF">2020-02-28T17:18:00Z</dcterms:modified>
</cp:coreProperties>
</file>