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D5E" w:rsidRDefault="007819C4">
      <w:r>
        <w:t>AWS</w:t>
      </w:r>
    </w:p>
    <w:p w:rsidR="0092665E" w:rsidRDefault="0092665E"/>
    <w:sdt>
      <w:sdtPr>
        <w:rPr>
          <w:rFonts w:asciiTheme="minorHAnsi" w:eastAsiaTheme="minorHAnsi" w:hAnsiTheme="minorHAnsi" w:cstheme="minorBidi"/>
          <w:color w:val="auto"/>
          <w:sz w:val="22"/>
          <w:szCs w:val="22"/>
        </w:rPr>
        <w:id w:val="-557162760"/>
        <w:docPartObj>
          <w:docPartGallery w:val="Table of Contents"/>
          <w:docPartUnique/>
        </w:docPartObj>
      </w:sdtPr>
      <w:sdtEndPr>
        <w:rPr>
          <w:b/>
          <w:bCs/>
          <w:noProof/>
        </w:rPr>
      </w:sdtEndPr>
      <w:sdtContent>
        <w:p w:rsidR="0092665E" w:rsidRDefault="0092665E">
          <w:pPr>
            <w:pStyle w:val="TOCHeading"/>
          </w:pPr>
          <w:r>
            <w:t>Contents</w:t>
          </w:r>
        </w:p>
        <w:p w:rsidR="00ED6114" w:rsidRDefault="0092665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51100" w:history="1">
            <w:r w:rsidR="00ED6114" w:rsidRPr="00F817C5">
              <w:rPr>
                <w:rStyle w:val="Hyperlink"/>
                <w:noProof/>
              </w:rPr>
              <w:t>IAM (Identity &amp; Access Management)</w:t>
            </w:r>
            <w:r w:rsidR="00ED6114">
              <w:rPr>
                <w:noProof/>
                <w:webHidden/>
              </w:rPr>
              <w:tab/>
            </w:r>
            <w:r w:rsidR="00ED6114">
              <w:rPr>
                <w:noProof/>
                <w:webHidden/>
              </w:rPr>
              <w:fldChar w:fldCharType="begin"/>
            </w:r>
            <w:r w:rsidR="00ED6114">
              <w:rPr>
                <w:noProof/>
                <w:webHidden/>
              </w:rPr>
              <w:instrText xml:space="preserve"> PAGEREF _Toc851100 \h </w:instrText>
            </w:r>
            <w:r w:rsidR="00ED6114">
              <w:rPr>
                <w:noProof/>
                <w:webHidden/>
              </w:rPr>
            </w:r>
            <w:r w:rsidR="00ED6114">
              <w:rPr>
                <w:noProof/>
                <w:webHidden/>
              </w:rPr>
              <w:fldChar w:fldCharType="separate"/>
            </w:r>
            <w:r w:rsidR="00ED6114">
              <w:rPr>
                <w:noProof/>
                <w:webHidden/>
              </w:rPr>
              <w:t>1</w:t>
            </w:r>
            <w:r w:rsidR="00ED6114">
              <w:rPr>
                <w:noProof/>
                <w:webHidden/>
              </w:rPr>
              <w:fldChar w:fldCharType="end"/>
            </w:r>
          </w:hyperlink>
        </w:p>
        <w:p w:rsidR="00ED6114" w:rsidRDefault="00ED6114">
          <w:pPr>
            <w:pStyle w:val="TOC1"/>
            <w:tabs>
              <w:tab w:val="right" w:leader="dot" w:pos="9350"/>
            </w:tabs>
            <w:rPr>
              <w:rFonts w:eastAsiaTheme="minorEastAsia"/>
              <w:noProof/>
            </w:rPr>
          </w:pPr>
          <w:hyperlink w:anchor="_Toc851101" w:history="1">
            <w:r w:rsidRPr="00F817C5">
              <w:rPr>
                <w:rStyle w:val="Hyperlink"/>
                <w:noProof/>
              </w:rPr>
              <w:t>Virtual Private Cloud (VPC)</w:t>
            </w:r>
            <w:r>
              <w:rPr>
                <w:noProof/>
                <w:webHidden/>
              </w:rPr>
              <w:tab/>
            </w:r>
            <w:r>
              <w:rPr>
                <w:noProof/>
                <w:webHidden/>
              </w:rPr>
              <w:fldChar w:fldCharType="begin"/>
            </w:r>
            <w:r>
              <w:rPr>
                <w:noProof/>
                <w:webHidden/>
              </w:rPr>
              <w:instrText xml:space="preserve"> PAGEREF _Toc851101 \h </w:instrText>
            </w:r>
            <w:r>
              <w:rPr>
                <w:noProof/>
                <w:webHidden/>
              </w:rPr>
            </w:r>
            <w:r>
              <w:rPr>
                <w:noProof/>
                <w:webHidden/>
              </w:rPr>
              <w:fldChar w:fldCharType="separate"/>
            </w:r>
            <w:r>
              <w:rPr>
                <w:noProof/>
                <w:webHidden/>
              </w:rPr>
              <w:t>2</w:t>
            </w:r>
            <w:r>
              <w:rPr>
                <w:noProof/>
                <w:webHidden/>
              </w:rPr>
              <w:fldChar w:fldCharType="end"/>
            </w:r>
          </w:hyperlink>
        </w:p>
        <w:p w:rsidR="00ED6114" w:rsidRDefault="00ED6114">
          <w:pPr>
            <w:pStyle w:val="TOC2"/>
            <w:tabs>
              <w:tab w:val="right" w:leader="dot" w:pos="9350"/>
            </w:tabs>
            <w:rPr>
              <w:rFonts w:eastAsiaTheme="minorEastAsia"/>
              <w:noProof/>
            </w:rPr>
          </w:pPr>
          <w:hyperlink w:anchor="_Toc851102" w:history="1">
            <w:r w:rsidRPr="00F817C5">
              <w:rPr>
                <w:rStyle w:val="Hyperlink"/>
                <w:noProof/>
              </w:rPr>
              <w:t>Internet Gateway (IGW)</w:t>
            </w:r>
            <w:r>
              <w:rPr>
                <w:noProof/>
                <w:webHidden/>
              </w:rPr>
              <w:tab/>
            </w:r>
            <w:r>
              <w:rPr>
                <w:noProof/>
                <w:webHidden/>
              </w:rPr>
              <w:fldChar w:fldCharType="begin"/>
            </w:r>
            <w:r>
              <w:rPr>
                <w:noProof/>
                <w:webHidden/>
              </w:rPr>
              <w:instrText xml:space="preserve"> PAGEREF _Toc851102 \h </w:instrText>
            </w:r>
            <w:r>
              <w:rPr>
                <w:noProof/>
                <w:webHidden/>
              </w:rPr>
            </w:r>
            <w:r>
              <w:rPr>
                <w:noProof/>
                <w:webHidden/>
              </w:rPr>
              <w:fldChar w:fldCharType="separate"/>
            </w:r>
            <w:r>
              <w:rPr>
                <w:noProof/>
                <w:webHidden/>
              </w:rPr>
              <w:t>3</w:t>
            </w:r>
            <w:r>
              <w:rPr>
                <w:noProof/>
                <w:webHidden/>
              </w:rPr>
              <w:fldChar w:fldCharType="end"/>
            </w:r>
          </w:hyperlink>
        </w:p>
        <w:p w:rsidR="00ED6114" w:rsidRDefault="00ED6114">
          <w:pPr>
            <w:pStyle w:val="TOC2"/>
            <w:tabs>
              <w:tab w:val="right" w:leader="dot" w:pos="9350"/>
            </w:tabs>
            <w:rPr>
              <w:rFonts w:eastAsiaTheme="minorEastAsia"/>
              <w:noProof/>
            </w:rPr>
          </w:pPr>
          <w:hyperlink w:anchor="_Toc851103" w:history="1">
            <w:r w:rsidRPr="00F817C5">
              <w:rPr>
                <w:rStyle w:val="Hyperlink"/>
                <w:noProof/>
              </w:rPr>
              <w:t>Route Tables (RTs)</w:t>
            </w:r>
            <w:r>
              <w:rPr>
                <w:noProof/>
                <w:webHidden/>
              </w:rPr>
              <w:tab/>
            </w:r>
            <w:r>
              <w:rPr>
                <w:noProof/>
                <w:webHidden/>
              </w:rPr>
              <w:fldChar w:fldCharType="begin"/>
            </w:r>
            <w:r>
              <w:rPr>
                <w:noProof/>
                <w:webHidden/>
              </w:rPr>
              <w:instrText xml:space="preserve"> PAGEREF _Toc851103 \h </w:instrText>
            </w:r>
            <w:r>
              <w:rPr>
                <w:noProof/>
                <w:webHidden/>
              </w:rPr>
            </w:r>
            <w:r>
              <w:rPr>
                <w:noProof/>
                <w:webHidden/>
              </w:rPr>
              <w:fldChar w:fldCharType="separate"/>
            </w:r>
            <w:r>
              <w:rPr>
                <w:noProof/>
                <w:webHidden/>
              </w:rPr>
              <w:t>3</w:t>
            </w:r>
            <w:r>
              <w:rPr>
                <w:noProof/>
                <w:webHidden/>
              </w:rPr>
              <w:fldChar w:fldCharType="end"/>
            </w:r>
          </w:hyperlink>
        </w:p>
        <w:p w:rsidR="00ED6114" w:rsidRDefault="00ED6114">
          <w:pPr>
            <w:pStyle w:val="TOC2"/>
            <w:tabs>
              <w:tab w:val="right" w:leader="dot" w:pos="9350"/>
            </w:tabs>
            <w:rPr>
              <w:rFonts w:eastAsiaTheme="minorEastAsia"/>
              <w:noProof/>
            </w:rPr>
          </w:pPr>
          <w:hyperlink w:anchor="_Toc851104" w:history="1">
            <w:r w:rsidRPr="00F817C5">
              <w:rPr>
                <w:rStyle w:val="Hyperlink"/>
                <w:noProof/>
              </w:rPr>
              <w:t>Network Access Control List (NACL)</w:t>
            </w:r>
            <w:r>
              <w:rPr>
                <w:noProof/>
                <w:webHidden/>
              </w:rPr>
              <w:tab/>
            </w:r>
            <w:r>
              <w:rPr>
                <w:noProof/>
                <w:webHidden/>
              </w:rPr>
              <w:fldChar w:fldCharType="begin"/>
            </w:r>
            <w:r>
              <w:rPr>
                <w:noProof/>
                <w:webHidden/>
              </w:rPr>
              <w:instrText xml:space="preserve"> PAGEREF _Toc851104 \h </w:instrText>
            </w:r>
            <w:r>
              <w:rPr>
                <w:noProof/>
                <w:webHidden/>
              </w:rPr>
            </w:r>
            <w:r>
              <w:rPr>
                <w:noProof/>
                <w:webHidden/>
              </w:rPr>
              <w:fldChar w:fldCharType="separate"/>
            </w:r>
            <w:r>
              <w:rPr>
                <w:noProof/>
                <w:webHidden/>
              </w:rPr>
              <w:t>3</w:t>
            </w:r>
            <w:r>
              <w:rPr>
                <w:noProof/>
                <w:webHidden/>
              </w:rPr>
              <w:fldChar w:fldCharType="end"/>
            </w:r>
          </w:hyperlink>
        </w:p>
        <w:p w:rsidR="00ED6114" w:rsidRDefault="00ED6114">
          <w:pPr>
            <w:pStyle w:val="TOC2"/>
            <w:tabs>
              <w:tab w:val="right" w:leader="dot" w:pos="9350"/>
            </w:tabs>
            <w:rPr>
              <w:rFonts w:eastAsiaTheme="minorEastAsia"/>
              <w:noProof/>
            </w:rPr>
          </w:pPr>
          <w:hyperlink w:anchor="_Toc851105" w:history="1">
            <w:r w:rsidRPr="00F817C5">
              <w:rPr>
                <w:rStyle w:val="Hyperlink"/>
                <w:noProof/>
              </w:rPr>
              <w:t>Subnets</w:t>
            </w:r>
            <w:r>
              <w:rPr>
                <w:noProof/>
                <w:webHidden/>
              </w:rPr>
              <w:tab/>
            </w:r>
            <w:r>
              <w:rPr>
                <w:noProof/>
                <w:webHidden/>
              </w:rPr>
              <w:fldChar w:fldCharType="begin"/>
            </w:r>
            <w:r>
              <w:rPr>
                <w:noProof/>
                <w:webHidden/>
              </w:rPr>
              <w:instrText xml:space="preserve"> PAGEREF _Toc851105 \h </w:instrText>
            </w:r>
            <w:r>
              <w:rPr>
                <w:noProof/>
                <w:webHidden/>
              </w:rPr>
            </w:r>
            <w:r>
              <w:rPr>
                <w:noProof/>
                <w:webHidden/>
              </w:rPr>
              <w:fldChar w:fldCharType="separate"/>
            </w:r>
            <w:r>
              <w:rPr>
                <w:noProof/>
                <w:webHidden/>
              </w:rPr>
              <w:t>4</w:t>
            </w:r>
            <w:r>
              <w:rPr>
                <w:noProof/>
                <w:webHidden/>
              </w:rPr>
              <w:fldChar w:fldCharType="end"/>
            </w:r>
          </w:hyperlink>
        </w:p>
        <w:p w:rsidR="00ED6114" w:rsidRDefault="00ED6114">
          <w:pPr>
            <w:pStyle w:val="TOC2"/>
            <w:tabs>
              <w:tab w:val="right" w:leader="dot" w:pos="9350"/>
            </w:tabs>
            <w:rPr>
              <w:rFonts w:eastAsiaTheme="minorEastAsia"/>
              <w:noProof/>
            </w:rPr>
          </w:pPr>
          <w:hyperlink w:anchor="_Toc851106" w:history="1">
            <w:r w:rsidRPr="00F817C5">
              <w:rPr>
                <w:rStyle w:val="Hyperlink"/>
                <w:noProof/>
              </w:rPr>
              <w:t>Endpoints</w:t>
            </w:r>
            <w:r>
              <w:rPr>
                <w:noProof/>
                <w:webHidden/>
              </w:rPr>
              <w:tab/>
            </w:r>
            <w:r>
              <w:rPr>
                <w:noProof/>
                <w:webHidden/>
              </w:rPr>
              <w:fldChar w:fldCharType="begin"/>
            </w:r>
            <w:r>
              <w:rPr>
                <w:noProof/>
                <w:webHidden/>
              </w:rPr>
              <w:instrText xml:space="preserve"> PAGEREF _Toc851106 \h </w:instrText>
            </w:r>
            <w:r>
              <w:rPr>
                <w:noProof/>
                <w:webHidden/>
              </w:rPr>
            </w:r>
            <w:r>
              <w:rPr>
                <w:noProof/>
                <w:webHidden/>
              </w:rPr>
              <w:fldChar w:fldCharType="separate"/>
            </w:r>
            <w:r>
              <w:rPr>
                <w:noProof/>
                <w:webHidden/>
              </w:rPr>
              <w:t>4</w:t>
            </w:r>
            <w:r>
              <w:rPr>
                <w:noProof/>
                <w:webHidden/>
              </w:rPr>
              <w:fldChar w:fldCharType="end"/>
            </w:r>
          </w:hyperlink>
        </w:p>
        <w:p w:rsidR="00ED6114" w:rsidRDefault="00ED6114">
          <w:pPr>
            <w:pStyle w:val="TOC2"/>
            <w:tabs>
              <w:tab w:val="right" w:leader="dot" w:pos="9350"/>
            </w:tabs>
            <w:rPr>
              <w:rFonts w:eastAsiaTheme="minorEastAsia"/>
              <w:noProof/>
            </w:rPr>
          </w:pPr>
          <w:hyperlink w:anchor="_Toc851107" w:history="1">
            <w:r w:rsidRPr="00F817C5">
              <w:rPr>
                <w:rStyle w:val="Hyperlink"/>
                <w:noProof/>
              </w:rPr>
              <w:t>NAT (Network Access Translation)</w:t>
            </w:r>
            <w:r>
              <w:rPr>
                <w:noProof/>
                <w:webHidden/>
              </w:rPr>
              <w:tab/>
            </w:r>
            <w:r>
              <w:rPr>
                <w:noProof/>
                <w:webHidden/>
              </w:rPr>
              <w:fldChar w:fldCharType="begin"/>
            </w:r>
            <w:r>
              <w:rPr>
                <w:noProof/>
                <w:webHidden/>
              </w:rPr>
              <w:instrText xml:space="preserve"> PAGEREF _Toc851107 \h </w:instrText>
            </w:r>
            <w:r>
              <w:rPr>
                <w:noProof/>
                <w:webHidden/>
              </w:rPr>
            </w:r>
            <w:r>
              <w:rPr>
                <w:noProof/>
                <w:webHidden/>
              </w:rPr>
              <w:fldChar w:fldCharType="separate"/>
            </w:r>
            <w:r>
              <w:rPr>
                <w:noProof/>
                <w:webHidden/>
              </w:rPr>
              <w:t>5</w:t>
            </w:r>
            <w:r>
              <w:rPr>
                <w:noProof/>
                <w:webHidden/>
              </w:rPr>
              <w:fldChar w:fldCharType="end"/>
            </w:r>
          </w:hyperlink>
        </w:p>
        <w:p w:rsidR="00ED6114" w:rsidRDefault="00ED6114">
          <w:pPr>
            <w:pStyle w:val="TOC2"/>
            <w:tabs>
              <w:tab w:val="right" w:leader="dot" w:pos="9350"/>
            </w:tabs>
            <w:rPr>
              <w:rFonts w:eastAsiaTheme="minorEastAsia"/>
              <w:noProof/>
            </w:rPr>
          </w:pPr>
          <w:hyperlink w:anchor="_Toc851108" w:history="1">
            <w:r w:rsidRPr="00F817C5">
              <w:rPr>
                <w:rStyle w:val="Hyperlink"/>
                <w:noProof/>
              </w:rPr>
              <w:t>VPC Peering</w:t>
            </w:r>
            <w:r>
              <w:rPr>
                <w:noProof/>
                <w:webHidden/>
              </w:rPr>
              <w:tab/>
            </w:r>
            <w:r>
              <w:rPr>
                <w:noProof/>
                <w:webHidden/>
              </w:rPr>
              <w:fldChar w:fldCharType="begin"/>
            </w:r>
            <w:r>
              <w:rPr>
                <w:noProof/>
                <w:webHidden/>
              </w:rPr>
              <w:instrText xml:space="preserve"> PAGEREF _Toc851108 \h </w:instrText>
            </w:r>
            <w:r>
              <w:rPr>
                <w:noProof/>
                <w:webHidden/>
              </w:rPr>
            </w:r>
            <w:r>
              <w:rPr>
                <w:noProof/>
                <w:webHidden/>
              </w:rPr>
              <w:fldChar w:fldCharType="separate"/>
            </w:r>
            <w:r>
              <w:rPr>
                <w:noProof/>
                <w:webHidden/>
              </w:rPr>
              <w:t>5</w:t>
            </w:r>
            <w:r>
              <w:rPr>
                <w:noProof/>
                <w:webHidden/>
              </w:rPr>
              <w:fldChar w:fldCharType="end"/>
            </w:r>
          </w:hyperlink>
        </w:p>
        <w:p w:rsidR="00ED6114" w:rsidRDefault="00ED6114">
          <w:pPr>
            <w:pStyle w:val="TOC1"/>
            <w:tabs>
              <w:tab w:val="right" w:leader="dot" w:pos="9350"/>
            </w:tabs>
            <w:rPr>
              <w:rFonts w:eastAsiaTheme="minorEastAsia"/>
              <w:noProof/>
            </w:rPr>
          </w:pPr>
          <w:hyperlink w:anchor="_Toc851109" w:history="1">
            <w:r w:rsidRPr="00F817C5">
              <w:rPr>
                <w:rStyle w:val="Hyperlink"/>
                <w:noProof/>
              </w:rPr>
              <w:t>EC2</w:t>
            </w:r>
            <w:r>
              <w:rPr>
                <w:noProof/>
                <w:webHidden/>
              </w:rPr>
              <w:tab/>
            </w:r>
            <w:r>
              <w:rPr>
                <w:noProof/>
                <w:webHidden/>
              </w:rPr>
              <w:fldChar w:fldCharType="begin"/>
            </w:r>
            <w:r>
              <w:rPr>
                <w:noProof/>
                <w:webHidden/>
              </w:rPr>
              <w:instrText xml:space="preserve"> PAGEREF _Toc851109 \h </w:instrText>
            </w:r>
            <w:r>
              <w:rPr>
                <w:noProof/>
                <w:webHidden/>
              </w:rPr>
            </w:r>
            <w:r>
              <w:rPr>
                <w:noProof/>
                <w:webHidden/>
              </w:rPr>
              <w:fldChar w:fldCharType="separate"/>
            </w:r>
            <w:r>
              <w:rPr>
                <w:noProof/>
                <w:webHidden/>
              </w:rPr>
              <w:t>5</w:t>
            </w:r>
            <w:r>
              <w:rPr>
                <w:noProof/>
                <w:webHidden/>
              </w:rPr>
              <w:fldChar w:fldCharType="end"/>
            </w:r>
          </w:hyperlink>
        </w:p>
        <w:p w:rsidR="00ED6114" w:rsidRDefault="00ED6114">
          <w:pPr>
            <w:pStyle w:val="TOC2"/>
            <w:tabs>
              <w:tab w:val="right" w:leader="dot" w:pos="9350"/>
            </w:tabs>
            <w:rPr>
              <w:rFonts w:eastAsiaTheme="minorEastAsia"/>
              <w:noProof/>
            </w:rPr>
          </w:pPr>
          <w:hyperlink w:anchor="_Toc851110" w:history="1">
            <w:r w:rsidRPr="00F817C5">
              <w:rPr>
                <w:rStyle w:val="Hyperlink"/>
                <w:noProof/>
              </w:rPr>
              <w:t>Security Groups</w:t>
            </w:r>
            <w:r>
              <w:rPr>
                <w:noProof/>
                <w:webHidden/>
              </w:rPr>
              <w:tab/>
            </w:r>
            <w:r>
              <w:rPr>
                <w:noProof/>
                <w:webHidden/>
              </w:rPr>
              <w:fldChar w:fldCharType="begin"/>
            </w:r>
            <w:r>
              <w:rPr>
                <w:noProof/>
                <w:webHidden/>
              </w:rPr>
              <w:instrText xml:space="preserve"> PAGEREF _Toc851110 \h </w:instrText>
            </w:r>
            <w:r>
              <w:rPr>
                <w:noProof/>
                <w:webHidden/>
              </w:rPr>
            </w:r>
            <w:r>
              <w:rPr>
                <w:noProof/>
                <w:webHidden/>
              </w:rPr>
              <w:fldChar w:fldCharType="separate"/>
            </w:r>
            <w:r>
              <w:rPr>
                <w:noProof/>
                <w:webHidden/>
              </w:rPr>
              <w:t>5</w:t>
            </w:r>
            <w:r>
              <w:rPr>
                <w:noProof/>
                <w:webHidden/>
              </w:rPr>
              <w:fldChar w:fldCharType="end"/>
            </w:r>
          </w:hyperlink>
        </w:p>
        <w:p w:rsidR="00ED6114" w:rsidRDefault="00ED6114">
          <w:pPr>
            <w:pStyle w:val="TOC2"/>
            <w:tabs>
              <w:tab w:val="right" w:leader="dot" w:pos="9350"/>
            </w:tabs>
            <w:rPr>
              <w:rFonts w:eastAsiaTheme="minorEastAsia"/>
              <w:noProof/>
            </w:rPr>
          </w:pPr>
          <w:hyperlink w:anchor="_Toc851111" w:history="1">
            <w:r w:rsidRPr="00F817C5">
              <w:rPr>
                <w:rStyle w:val="Hyperlink"/>
                <w:noProof/>
              </w:rPr>
              <w:t>Elastic Load Balancer (ELB)</w:t>
            </w:r>
            <w:r>
              <w:rPr>
                <w:noProof/>
                <w:webHidden/>
              </w:rPr>
              <w:tab/>
            </w:r>
            <w:r>
              <w:rPr>
                <w:noProof/>
                <w:webHidden/>
              </w:rPr>
              <w:fldChar w:fldCharType="begin"/>
            </w:r>
            <w:r>
              <w:rPr>
                <w:noProof/>
                <w:webHidden/>
              </w:rPr>
              <w:instrText xml:space="preserve"> PAGEREF _Toc851111 \h </w:instrText>
            </w:r>
            <w:r>
              <w:rPr>
                <w:noProof/>
                <w:webHidden/>
              </w:rPr>
            </w:r>
            <w:r>
              <w:rPr>
                <w:noProof/>
                <w:webHidden/>
              </w:rPr>
              <w:fldChar w:fldCharType="separate"/>
            </w:r>
            <w:r>
              <w:rPr>
                <w:noProof/>
                <w:webHidden/>
              </w:rPr>
              <w:t>6</w:t>
            </w:r>
            <w:r>
              <w:rPr>
                <w:noProof/>
                <w:webHidden/>
              </w:rPr>
              <w:fldChar w:fldCharType="end"/>
            </w:r>
          </w:hyperlink>
        </w:p>
        <w:p w:rsidR="00ED6114" w:rsidRDefault="00ED6114">
          <w:pPr>
            <w:pStyle w:val="TOC2"/>
            <w:tabs>
              <w:tab w:val="right" w:leader="dot" w:pos="9350"/>
            </w:tabs>
            <w:rPr>
              <w:rFonts w:eastAsiaTheme="minorEastAsia"/>
              <w:noProof/>
            </w:rPr>
          </w:pPr>
          <w:hyperlink w:anchor="_Toc851112" w:history="1">
            <w:r w:rsidRPr="00F817C5">
              <w:rPr>
                <w:rStyle w:val="Hyperlink"/>
                <w:noProof/>
              </w:rPr>
              <w:t>Autoscaling Group (ASG)</w:t>
            </w:r>
            <w:r>
              <w:rPr>
                <w:noProof/>
                <w:webHidden/>
              </w:rPr>
              <w:tab/>
            </w:r>
            <w:r>
              <w:rPr>
                <w:noProof/>
                <w:webHidden/>
              </w:rPr>
              <w:fldChar w:fldCharType="begin"/>
            </w:r>
            <w:r>
              <w:rPr>
                <w:noProof/>
                <w:webHidden/>
              </w:rPr>
              <w:instrText xml:space="preserve"> PAGEREF _Toc851112 \h </w:instrText>
            </w:r>
            <w:r>
              <w:rPr>
                <w:noProof/>
                <w:webHidden/>
              </w:rPr>
            </w:r>
            <w:r>
              <w:rPr>
                <w:noProof/>
                <w:webHidden/>
              </w:rPr>
              <w:fldChar w:fldCharType="separate"/>
            </w:r>
            <w:r>
              <w:rPr>
                <w:noProof/>
                <w:webHidden/>
              </w:rPr>
              <w:t>7</w:t>
            </w:r>
            <w:r>
              <w:rPr>
                <w:noProof/>
                <w:webHidden/>
              </w:rPr>
              <w:fldChar w:fldCharType="end"/>
            </w:r>
          </w:hyperlink>
        </w:p>
        <w:p w:rsidR="00ED6114" w:rsidRDefault="00ED6114">
          <w:pPr>
            <w:pStyle w:val="TOC1"/>
            <w:tabs>
              <w:tab w:val="right" w:leader="dot" w:pos="9350"/>
            </w:tabs>
            <w:rPr>
              <w:rFonts w:eastAsiaTheme="minorEastAsia"/>
              <w:noProof/>
            </w:rPr>
          </w:pPr>
          <w:hyperlink w:anchor="_Toc851113" w:history="1">
            <w:r w:rsidRPr="00F817C5">
              <w:rPr>
                <w:rStyle w:val="Hyperlink"/>
                <w:noProof/>
              </w:rPr>
              <w:t>Simple Storage Service (S3)</w:t>
            </w:r>
            <w:r>
              <w:rPr>
                <w:noProof/>
                <w:webHidden/>
              </w:rPr>
              <w:tab/>
            </w:r>
            <w:r>
              <w:rPr>
                <w:noProof/>
                <w:webHidden/>
              </w:rPr>
              <w:fldChar w:fldCharType="begin"/>
            </w:r>
            <w:r>
              <w:rPr>
                <w:noProof/>
                <w:webHidden/>
              </w:rPr>
              <w:instrText xml:space="preserve"> PAGEREF _Toc851113 \h </w:instrText>
            </w:r>
            <w:r>
              <w:rPr>
                <w:noProof/>
                <w:webHidden/>
              </w:rPr>
            </w:r>
            <w:r>
              <w:rPr>
                <w:noProof/>
                <w:webHidden/>
              </w:rPr>
              <w:fldChar w:fldCharType="separate"/>
            </w:r>
            <w:r>
              <w:rPr>
                <w:noProof/>
                <w:webHidden/>
              </w:rPr>
              <w:t>8</w:t>
            </w:r>
            <w:r>
              <w:rPr>
                <w:noProof/>
                <w:webHidden/>
              </w:rPr>
              <w:fldChar w:fldCharType="end"/>
            </w:r>
          </w:hyperlink>
        </w:p>
        <w:p w:rsidR="00ED6114" w:rsidRDefault="00ED6114">
          <w:pPr>
            <w:pStyle w:val="TOC1"/>
            <w:tabs>
              <w:tab w:val="right" w:leader="dot" w:pos="9350"/>
            </w:tabs>
            <w:rPr>
              <w:rFonts w:eastAsiaTheme="minorEastAsia"/>
              <w:noProof/>
            </w:rPr>
          </w:pPr>
          <w:hyperlink w:anchor="_Toc851114" w:history="1">
            <w:r w:rsidRPr="00F817C5">
              <w:rPr>
                <w:rStyle w:val="Hyperlink"/>
                <w:noProof/>
              </w:rPr>
              <w:t>IP Addressing</w:t>
            </w:r>
            <w:r>
              <w:rPr>
                <w:noProof/>
                <w:webHidden/>
              </w:rPr>
              <w:tab/>
            </w:r>
            <w:r>
              <w:rPr>
                <w:noProof/>
                <w:webHidden/>
              </w:rPr>
              <w:fldChar w:fldCharType="begin"/>
            </w:r>
            <w:r>
              <w:rPr>
                <w:noProof/>
                <w:webHidden/>
              </w:rPr>
              <w:instrText xml:space="preserve"> PAGEREF _Toc851114 \h </w:instrText>
            </w:r>
            <w:r>
              <w:rPr>
                <w:noProof/>
                <w:webHidden/>
              </w:rPr>
            </w:r>
            <w:r>
              <w:rPr>
                <w:noProof/>
                <w:webHidden/>
              </w:rPr>
              <w:fldChar w:fldCharType="separate"/>
            </w:r>
            <w:r>
              <w:rPr>
                <w:noProof/>
                <w:webHidden/>
              </w:rPr>
              <w:t>8</w:t>
            </w:r>
            <w:r>
              <w:rPr>
                <w:noProof/>
                <w:webHidden/>
              </w:rPr>
              <w:fldChar w:fldCharType="end"/>
            </w:r>
          </w:hyperlink>
        </w:p>
        <w:p w:rsidR="00ED6114" w:rsidRDefault="00ED6114">
          <w:pPr>
            <w:pStyle w:val="TOC1"/>
            <w:tabs>
              <w:tab w:val="right" w:leader="dot" w:pos="9350"/>
            </w:tabs>
            <w:rPr>
              <w:rFonts w:eastAsiaTheme="minorEastAsia"/>
              <w:noProof/>
            </w:rPr>
          </w:pPr>
          <w:hyperlink w:anchor="_Toc851115" w:history="1">
            <w:r w:rsidRPr="00F817C5">
              <w:rPr>
                <w:rStyle w:val="Hyperlink"/>
                <w:noProof/>
              </w:rPr>
              <w:t>Direct Connect &amp; VPN</w:t>
            </w:r>
            <w:r>
              <w:rPr>
                <w:noProof/>
                <w:webHidden/>
              </w:rPr>
              <w:tab/>
            </w:r>
            <w:r>
              <w:rPr>
                <w:noProof/>
                <w:webHidden/>
              </w:rPr>
              <w:fldChar w:fldCharType="begin"/>
            </w:r>
            <w:r>
              <w:rPr>
                <w:noProof/>
                <w:webHidden/>
              </w:rPr>
              <w:instrText xml:space="preserve"> PAGEREF _Toc851115 \h </w:instrText>
            </w:r>
            <w:r>
              <w:rPr>
                <w:noProof/>
                <w:webHidden/>
              </w:rPr>
            </w:r>
            <w:r>
              <w:rPr>
                <w:noProof/>
                <w:webHidden/>
              </w:rPr>
              <w:fldChar w:fldCharType="separate"/>
            </w:r>
            <w:r>
              <w:rPr>
                <w:noProof/>
                <w:webHidden/>
              </w:rPr>
              <w:t>8</w:t>
            </w:r>
            <w:r>
              <w:rPr>
                <w:noProof/>
                <w:webHidden/>
              </w:rPr>
              <w:fldChar w:fldCharType="end"/>
            </w:r>
          </w:hyperlink>
        </w:p>
        <w:p w:rsidR="00ED6114" w:rsidRDefault="00ED6114">
          <w:pPr>
            <w:pStyle w:val="TOC1"/>
            <w:tabs>
              <w:tab w:val="right" w:leader="dot" w:pos="9350"/>
            </w:tabs>
            <w:rPr>
              <w:rFonts w:eastAsiaTheme="minorEastAsia"/>
              <w:noProof/>
            </w:rPr>
          </w:pPr>
          <w:hyperlink w:anchor="_Toc851116" w:history="1">
            <w:r w:rsidRPr="00F817C5">
              <w:rPr>
                <w:rStyle w:val="Hyperlink"/>
                <w:noProof/>
              </w:rPr>
              <w:t>Cloudformation</w:t>
            </w:r>
            <w:r>
              <w:rPr>
                <w:noProof/>
                <w:webHidden/>
              </w:rPr>
              <w:tab/>
            </w:r>
            <w:r>
              <w:rPr>
                <w:noProof/>
                <w:webHidden/>
              </w:rPr>
              <w:fldChar w:fldCharType="begin"/>
            </w:r>
            <w:r>
              <w:rPr>
                <w:noProof/>
                <w:webHidden/>
              </w:rPr>
              <w:instrText xml:space="preserve"> PAGEREF _Toc851116 \h </w:instrText>
            </w:r>
            <w:r>
              <w:rPr>
                <w:noProof/>
                <w:webHidden/>
              </w:rPr>
            </w:r>
            <w:r>
              <w:rPr>
                <w:noProof/>
                <w:webHidden/>
              </w:rPr>
              <w:fldChar w:fldCharType="separate"/>
            </w:r>
            <w:r>
              <w:rPr>
                <w:noProof/>
                <w:webHidden/>
              </w:rPr>
              <w:t>9</w:t>
            </w:r>
            <w:r>
              <w:rPr>
                <w:noProof/>
                <w:webHidden/>
              </w:rPr>
              <w:fldChar w:fldCharType="end"/>
            </w:r>
          </w:hyperlink>
        </w:p>
        <w:p w:rsidR="00ED6114" w:rsidRDefault="00ED6114">
          <w:pPr>
            <w:pStyle w:val="TOC1"/>
            <w:tabs>
              <w:tab w:val="right" w:leader="dot" w:pos="9350"/>
            </w:tabs>
            <w:rPr>
              <w:rFonts w:eastAsiaTheme="minorEastAsia"/>
              <w:noProof/>
            </w:rPr>
          </w:pPr>
          <w:hyperlink w:anchor="_Toc851117" w:history="1">
            <w:r w:rsidRPr="00F817C5">
              <w:rPr>
                <w:rStyle w:val="Hyperlink"/>
                <w:noProof/>
              </w:rPr>
              <w:t>Sceptre</w:t>
            </w:r>
            <w:r>
              <w:rPr>
                <w:noProof/>
                <w:webHidden/>
              </w:rPr>
              <w:tab/>
            </w:r>
            <w:r>
              <w:rPr>
                <w:noProof/>
                <w:webHidden/>
              </w:rPr>
              <w:fldChar w:fldCharType="begin"/>
            </w:r>
            <w:r>
              <w:rPr>
                <w:noProof/>
                <w:webHidden/>
              </w:rPr>
              <w:instrText xml:space="preserve"> PAGEREF _Toc851117 \h </w:instrText>
            </w:r>
            <w:r>
              <w:rPr>
                <w:noProof/>
                <w:webHidden/>
              </w:rPr>
            </w:r>
            <w:r>
              <w:rPr>
                <w:noProof/>
                <w:webHidden/>
              </w:rPr>
              <w:fldChar w:fldCharType="separate"/>
            </w:r>
            <w:r>
              <w:rPr>
                <w:noProof/>
                <w:webHidden/>
              </w:rPr>
              <w:t>10</w:t>
            </w:r>
            <w:r>
              <w:rPr>
                <w:noProof/>
                <w:webHidden/>
              </w:rPr>
              <w:fldChar w:fldCharType="end"/>
            </w:r>
          </w:hyperlink>
        </w:p>
        <w:p w:rsidR="00ED6114" w:rsidRDefault="00ED6114">
          <w:pPr>
            <w:pStyle w:val="TOC1"/>
            <w:tabs>
              <w:tab w:val="right" w:leader="dot" w:pos="9350"/>
            </w:tabs>
            <w:rPr>
              <w:rFonts w:eastAsiaTheme="minorEastAsia"/>
              <w:noProof/>
            </w:rPr>
          </w:pPr>
          <w:hyperlink w:anchor="_Toc851118" w:history="1">
            <w:r w:rsidRPr="00F817C5">
              <w:rPr>
                <w:rStyle w:val="Hyperlink"/>
                <w:noProof/>
              </w:rPr>
              <w:t>CIDR blocks</w:t>
            </w:r>
            <w:r>
              <w:rPr>
                <w:noProof/>
                <w:webHidden/>
              </w:rPr>
              <w:tab/>
            </w:r>
            <w:r>
              <w:rPr>
                <w:noProof/>
                <w:webHidden/>
              </w:rPr>
              <w:fldChar w:fldCharType="begin"/>
            </w:r>
            <w:r>
              <w:rPr>
                <w:noProof/>
                <w:webHidden/>
              </w:rPr>
              <w:instrText xml:space="preserve"> PAGEREF _Toc851118 \h </w:instrText>
            </w:r>
            <w:r>
              <w:rPr>
                <w:noProof/>
                <w:webHidden/>
              </w:rPr>
            </w:r>
            <w:r>
              <w:rPr>
                <w:noProof/>
                <w:webHidden/>
              </w:rPr>
              <w:fldChar w:fldCharType="separate"/>
            </w:r>
            <w:r>
              <w:rPr>
                <w:noProof/>
                <w:webHidden/>
              </w:rPr>
              <w:t>10</w:t>
            </w:r>
            <w:r>
              <w:rPr>
                <w:noProof/>
                <w:webHidden/>
              </w:rPr>
              <w:fldChar w:fldCharType="end"/>
            </w:r>
          </w:hyperlink>
        </w:p>
        <w:p w:rsidR="00ED6114" w:rsidRDefault="00ED6114">
          <w:pPr>
            <w:pStyle w:val="TOC1"/>
            <w:tabs>
              <w:tab w:val="right" w:leader="dot" w:pos="9350"/>
            </w:tabs>
            <w:rPr>
              <w:rFonts w:eastAsiaTheme="minorEastAsia"/>
              <w:noProof/>
            </w:rPr>
          </w:pPr>
          <w:hyperlink w:anchor="_Toc851119" w:history="1">
            <w:r w:rsidRPr="00F817C5">
              <w:rPr>
                <w:rStyle w:val="Hyperlink"/>
                <w:noProof/>
              </w:rPr>
              <w:t>Fundamentals of networking in AWS</w:t>
            </w:r>
            <w:r>
              <w:rPr>
                <w:noProof/>
                <w:webHidden/>
              </w:rPr>
              <w:tab/>
            </w:r>
            <w:r>
              <w:rPr>
                <w:noProof/>
                <w:webHidden/>
              </w:rPr>
              <w:fldChar w:fldCharType="begin"/>
            </w:r>
            <w:r>
              <w:rPr>
                <w:noProof/>
                <w:webHidden/>
              </w:rPr>
              <w:instrText xml:space="preserve"> PAGEREF _Toc851119 \h </w:instrText>
            </w:r>
            <w:r>
              <w:rPr>
                <w:noProof/>
                <w:webHidden/>
              </w:rPr>
            </w:r>
            <w:r>
              <w:rPr>
                <w:noProof/>
                <w:webHidden/>
              </w:rPr>
              <w:fldChar w:fldCharType="separate"/>
            </w:r>
            <w:r>
              <w:rPr>
                <w:noProof/>
                <w:webHidden/>
              </w:rPr>
              <w:t>10</w:t>
            </w:r>
            <w:r>
              <w:rPr>
                <w:noProof/>
                <w:webHidden/>
              </w:rPr>
              <w:fldChar w:fldCharType="end"/>
            </w:r>
          </w:hyperlink>
        </w:p>
        <w:p w:rsidR="00ED6114" w:rsidRDefault="00ED6114">
          <w:pPr>
            <w:pStyle w:val="TOC1"/>
            <w:tabs>
              <w:tab w:val="right" w:leader="dot" w:pos="9350"/>
            </w:tabs>
            <w:rPr>
              <w:rFonts w:eastAsiaTheme="minorEastAsia"/>
              <w:noProof/>
            </w:rPr>
          </w:pPr>
          <w:hyperlink w:anchor="_Toc851120" w:history="1">
            <w:r w:rsidRPr="00F817C5">
              <w:rPr>
                <w:rStyle w:val="Hyperlink"/>
                <w:noProof/>
              </w:rPr>
              <w:t>RDS</w:t>
            </w:r>
            <w:r>
              <w:rPr>
                <w:noProof/>
                <w:webHidden/>
              </w:rPr>
              <w:tab/>
            </w:r>
            <w:r>
              <w:rPr>
                <w:noProof/>
                <w:webHidden/>
              </w:rPr>
              <w:fldChar w:fldCharType="begin"/>
            </w:r>
            <w:r>
              <w:rPr>
                <w:noProof/>
                <w:webHidden/>
              </w:rPr>
              <w:instrText xml:space="preserve"> PAGEREF _Toc851120 \h </w:instrText>
            </w:r>
            <w:r>
              <w:rPr>
                <w:noProof/>
                <w:webHidden/>
              </w:rPr>
            </w:r>
            <w:r>
              <w:rPr>
                <w:noProof/>
                <w:webHidden/>
              </w:rPr>
              <w:fldChar w:fldCharType="separate"/>
            </w:r>
            <w:r>
              <w:rPr>
                <w:noProof/>
                <w:webHidden/>
              </w:rPr>
              <w:t>10</w:t>
            </w:r>
            <w:r>
              <w:rPr>
                <w:noProof/>
                <w:webHidden/>
              </w:rPr>
              <w:fldChar w:fldCharType="end"/>
            </w:r>
          </w:hyperlink>
        </w:p>
        <w:p w:rsidR="00ED6114" w:rsidRDefault="00ED6114">
          <w:pPr>
            <w:pStyle w:val="TOC1"/>
            <w:tabs>
              <w:tab w:val="right" w:leader="dot" w:pos="9350"/>
            </w:tabs>
            <w:rPr>
              <w:rFonts w:eastAsiaTheme="minorEastAsia"/>
              <w:noProof/>
            </w:rPr>
          </w:pPr>
          <w:hyperlink w:anchor="_Toc851121" w:history="1">
            <w:r w:rsidRPr="00F817C5">
              <w:rPr>
                <w:rStyle w:val="Hyperlink"/>
                <w:noProof/>
              </w:rPr>
              <w:t>Steps to build AWS application</w:t>
            </w:r>
            <w:r>
              <w:rPr>
                <w:noProof/>
                <w:webHidden/>
              </w:rPr>
              <w:tab/>
            </w:r>
            <w:r>
              <w:rPr>
                <w:noProof/>
                <w:webHidden/>
              </w:rPr>
              <w:fldChar w:fldCharType="begin"/>
            </w:r>
            <w:r>
              <w:rPr>
                <w:noProof/>
                <w:webHidden/>
              </w:rPr>
              <w:instrText xml:space="preserve"> PAGEREF _Toc851121 \h </w:instrText>
            </w:r>
            <w:r>
              <w:rPr>
                <w:noProof/>
                <w:webHidden/>
              </w:rPr>
            </w:r>
            <w:r>
              <w:rPr>
                <w:noProof/>
                <w:webHidden/>
              </w:rPr>
              <w:fldChar w:fldCharType="separate"/>
            </w:r>
            <w:r>
              <w:rPr>
                <w:noProof/>
                <w:webHidden/>
              </w:rPr>
              <w:t>11</w:t>
            </w:r>
            <w:r>
              <w:rPr>
                <w:noProof/>
                <w:webHidden/>
              </w:rPr>
              <w:fldChar w:fldCharType="end"/>
            </w:r>
          </w:hyperlink>
        </w:p>
        <w:p w:rsidR="00ED6114" w:rsidRDefault="00ED6114">
          <w:pPr>
            <w:pStyle w:val="TOC1"/>
            <w:tabs>
              <w:tab w:val="right" w:leader="dot" w:pos="9350"/>
            </w:tabs>
            <w:rPr>
              <w:rFonts w:eastAsiaTheme="minorEastAsia"/>
              <w:noProof/>
            </w:rPr>
          </w:pPr>
          <w:hyperlink w:anchor="_Toc851122" w:history="1">
            <w:r w:rsidRPr="00F817C5">
              <w:rPr>
                <w:rStyle w:val="Hyperlink"/>
                <w:noProof/>
              </w:rPr>
              <w:t>Queries</w:t>
            </w:r>
            <w:r>
              <w:rPr>
                <w:noProof/>
                <w:webHidden/>
              </w:rPr>
              <w:tab/>
            </w:r>
            <w:r>
              <w:rPr>
                <w:noProof/>
                <w:webHidden/>
              </w:rPr>
              <w:fldChar w:fldCharType="begin"/>
            </w:r>
            <w:r>
              <w:rPr>
                <w:noProof/>
                <w:webHidden/>
              </w:rPr>
              <w:instrText xml:space="preserve"> PAGEREF _Toc851122 \h </w:instrText>
            </w:r>
            <w:r>
              <w:rPr>
                <w:noProof/>
                <w:webHidden/>
              </w:rPr>
            </w:r>
            <w:r>
              <w:rPr>
                <w:noProof/>
                <w:webHidden/>
              </w:rPr>
              <w:fldChar w:fldCharType="separate"/>
            </w:r>
            <w:r>
              <w:rPr>
                <w:noProof/>
                <w:webHidden/>
              </w:rPr>
              <w:t>11</w:t>
            </w:r>
            <w:r>
              <w:rPr>
                <w:noProof/>
                <w:webHidden/>
              </w:rPr>
              <w:fldChar w:fldCharType="end"/>
            </w:r>
          </w:hyperlink>
        </w:p>
        <w:p w:rsidR="0092665E" w:rsidRDefault="0092665E">
          <w:r>
            <w:rPr>
              <w:b/>
              <w:bCs/>
              <w:noProof/>
            </w:rPr>
            <w:fldChar w:fldCharType="end"/>
          </w:r>
        </w:p>
      </w:sdtContent>
    </w:sdt>
    <w:p w:rsidR="0092665E" w:rsidRDefault="0092665E"/>
    <w:p w:rsidR="004D55C0" w:rsidRDefault="004D55C0"/>
    <w:p w:rsidR="004D55C0" w:rsidRDefault="004D55C0"/>
    <w:p w:rsidR="007819C4" w:rsidRDefault="00A50B52" w:rsidP="00A50B52">
      <w:pPr>
        <w:pStyle w:val="Heading1"/>
      </w:pPr>
      <w:bookmarkStart w:id="0" w:name="_Toc851100"/>
      <w:r w:rsidRPr="00A50B52">
        <w:t>IAM</w:t>
      </w:r>
      <w:r w:rsidR="00112C78">
        <w:t xml:space="preserve"> (Identity &amp; Access Management)</w:t>
      </w:r>
      <w:bookmarkEnd w:id="0"/>
    </w:p>
    <w:p w:rsidR="00112C78" w:rsidRDefault="00B66744" w:rsidP="00112C78">
      <w:pPr>
        <w:pStyle w:val="ListParagraph"/>
        <w:numPr>
          <w:ilvl w:val="0"/>
          <w:numId w:val="1"/>
        </w:numPr>
      </w:pPr>
      <w:r>
        <w:t>IAM is to manage users and their access to AWS accounts and services.</w:t>
      </w:r>
    </w:p>
    <w:p w:rsidR="008A352D" w:rsidRDefault="008A352D" w:rsidP="00112C78">
      <w:pPr>
        <w:pStyle w:val="ListParagraph"/>
        <w:numPr>
          <w:ilvl w:val="0"/>
          <w:numId w:val="1"/>
        </w:numPr>
      </w:pPr>
      <w:r>
        <w:lastRenderedPageBreak/>
        <w:t>The user created when you created AWS account is called the “root”</w:t>
      </w:r>
      <w:r w:rsidR="0093206D">
        <w:t xml:space="preserve"> user who has full administrative rights and access. Any new user are created with no access to any AWS services.</w:t>
      </w:r>
    </w:p>
    <w:p w:rsidR="0093206D" w:rsidRDefault="001F2AE5" w:rsidP="00112C78">
      <w:pPr>
        <w:pStyle w:val="ListParagraph"/>
        <w:numPr>
          <w:ilvl w:val="0"/>
          <w:numId w:val="1"/>
        </w:numPr>
      </w:pPr>
      <w:r>
        <w:t>It is better to have users within Groups.</w:t>
      </w:r>
      <w:r w:rsidR="00D36771">
        <w:t xml:space="preserve"> Users and Groups can have their own permissions (or policies).</w:t>
      </w:r>
    </w:p>
    <w:p w:rsidR="00C65F73" w:rsidRDefault="00C65F73" w:rsidP="00112C78">
      <w:pPr>
        <w:pStyle w:val="ListParagraph"/>
        <w:numPr>
          <w:ilvl w:val="0"/>
          <w:numId w:val="1"/>
        </w:numPr>
      </w:pPr>
      <w:r>
        <w:t xml:space="preserve">Permissions </w:t>
      </w:r>
      <w:r w:rsidR="00232B1F">
        <w:t xml:space="preserve">has a list of policies which will </w:t>
      </w:r>
      <w:r>
        <w:t xml:space="preserve">enable the user </w:t>
      </w:r>
      <w:r w:rsidR="00FF47C8">
        <w:t xml:space="preserve">or group </w:t>
      </w:r>
      <w:r>
        <w:t xml:space="preserve">to access </w:t>
      </w:r>
      <w:r w:rsidR="006F5D5A">
        <w:t xml:space="preserve">AWS </w:t>
      </w:r>
      <w:r>
        <w:t>resource.</w:t>
      </w:r>
      <w:r w:rsidR="0019402F">
        <w:t xml:space="preserve"> </w:t>
      </w:r>
    </w:p>
    <w:p w:rsidR="00EC2B5E" w:rsidRDefault="0019402F" w:rsidP="00112C78">
      <w:pPr>
        <w:pStyle w:val="ListParagraph"/>
        <w:numPr>
          <w:ilvl w:val="0"/>
          <w:numId w:val="1"/>
        </w:numPr>
      </w:pPr>
      <w:r>
        <w:t>Roles will come in place when we want to have one AWS resource trying to connect to another AWS resource (e.g., application in EC2 connecting to S3).</w:t>
      </w:r>
    </w:p>
    <w:p w:rsidR="00206A9D" w:rsidRDefault="00206A9D" w:rsidP="00C030B0">
      <w:pPr>
        <w:pStyle w:val="Heading1"/>
        <w:tabs>
          <w:tab w:val="left" w:pos="3531"/>
        </w:tabs>
      </w:pPr>
      <w:bookmarkStart w:id="1" w:name="_Toc851101"/>
      <w:r>
        <w:t>Virtual Pri</w:t>
      </w:r>
      <w:r w:rsidR="00C030B0">
        <w:t>vate Cloud (VPC)</w:t>
      </w:r>
      <w:bookmarkEnd w:id="1"/>
    </w:p>
    <w:p w:rsidR="000D262A" w:rsidRDefault="000D262A" w:rsidP="000D262A"/>
    <w:p w:rsidR="000D262A" w:rsidRPr="000D262A" w:rsidRDefault="000D262A" w:rsidP="000D262A">
      <w:r>
        <w:rPr>
          <w:noProof/>
        </w:rPr>
        <w:drawing>
          <wp:inline distT="0" distB="0" distL="0" distR="0" wp14:anchorId="1964E0EA" wp14:editId="4E152DD9">
            <wp:extent cx="2714287" cy="46446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5101" cy="4663116"/>
                    </a:xfrm>
                    <a:prstGeom prst="rect">
                      <a:avLst/>
                    </a:prstGeom>
                  </pic:spPr>
                </pic:pic>
              </a:graphicData>
            </a:graphic>
          </wp:inline>
        </w:drawing>
      </w:r>
      <w:r w:rsidR="008C3D42">
        <w:rPr>
          <w:noProof/>
        </w:rPr>
        <w:drawing>
          <wp:inline distT="0" distB="0" distL="0" distR="0" wp14:anchorId="4FF0771B" wp14:editId="57162BA9">
            <wp:extent cx="2748633" cy="38166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746" cy="3833445"/>
                    </a:xfrm>
                    <a:prstGeom prst="rect">
                      <a:avLst/>
                    </a:prstGeom>
                  </pic:spPr>
                </pic:pic>
              </a:graphicData>
            </a:graphic>
          </wp:inline>
        </w:drawing>
      </w:r>
    </w:p>
    <w:p w:rsidR="008C5DEC" w:rsidRPr="008C5DEC" w:rsidRDefault="008C5DEC" w:rsidP="008C5DEC">
      <w:pPr>
        <w:pStyle w:val="ListParagraph"/>
        <w:numPr>
          <w:ilvl w:val="0"/>
          <w:numId w:val="3"/>
        </w:numPr>
      </w:pPr>
      <w:r>
        <w:t xml:space="preserve">Private sub section of AWS that you control and can place AWS resources </w:t>
      </w:r>
      <w:r w:rsidR="004A2698">
        <w:t>for which you have full control over who has access to AWS resources inside VPC.</w:t>
      </w:r>
      <w:r w:rsidR="00BC741A">
        <w:t xml:space="preserve"> Technically, </w:t>
      </w:r>
      <w:r w:rsidR="005C0178">
        <w:t>it is a logical isolated section of AWS cloud where you can launch AWS resources in virtual network whose IP address range, subnet creation, route table and network gateway configuration is controlled by you.</w:t>
      </w:r>
    </w:p>
    <w:p w:rsidR="00FC2432" w:rsidRDefault="003233D3" w:rsidP="003233D3">
      <w:pPr>
        <w:pStyle w:val="ListParagraph"/>
        <w:numPr>
          <w:ilvl w:val="0"/>
          <w:numId w:val="2"/>
        </w:numPr>
      </w:pPr>
      <w:r>
        <w:t>AWS Infrastructure</w:t>
      </w:r>
    </w:p>
    <w:p w:rsidR="003233D3" w:rsidRDefault="003233D3" w:rsidP="003233D3">
      <w:pPr>
        <w:pStyle w:val="ListParagraph"/>
        <w:numPr>
          <w:ilvl w:val="1"/>
          <w:numId w:val="2"/>
        </w:numPr>
      </w:pPr>
      <w:r>
        <w:t>Regions – grouping of AWS resources in a specific geographical location.</w:t>
      </w:r>
    </w:p>
    <w:p w:rsidR="00717186" w:rsidRDefault="00D74D77" w:rsidP="00515C0F">
      <w:pPr>
        <w:pStyle w:val="ListParagraph"/>
        <w:numPr>
          <w:ilvl w:val="1"/>
          <w:numId w:val="2"/>
        </w:numPr>
      </w:pPr>
      <w:r>
        <w:lastRenderedPageBreak/>
        <w:t>Each region consists of availability zones (geographically isolated zones within a region that house AWS resources</w:t>
      </w:r>
      <w:r w:rsidR="00BB3B9C">
        <w:t xml:space="preserve"> or AWS data centers</w:t>
      </w:r>
      <w:r>
        <w:t>)</w:t>
      </w:r>
      <w:r w:rsidR="000E0983">
        <w:t xml:space="preserve">. AZ help in providing redundancy for </w:t>
      </w:r>
      <w:r w:rsidR="00515C0F">
        <w:t>AWS resources.</w:t>
      </w:r>
    </w:p>
    <w:p w:rsidR="00A24432" w:rsidRDefault="00A24432" w:rsidP="004D54AE">
      <w:pPr>
        <w:pStyle w:val="Heading2"/>
      </w:pPr>
      <w:bookmarkStart w:id="2" w:name="_Toc851102"/>
      <w:r>
        <w:t>Internet Gateway (IGW)</w:t>
      </w:r>
      <w:bookmarkEnd w:id="2"/>
    </w:p>
    <w:p w:rsidR="00F349D4" w:rsidRDefault="00F349D4" w:rsidP="00A24432">
      <w:pPr>
        <w:pStyle w:val="ListParagraph"/>
        <w:numPr>
          <w:ilvl w:val="1"/>
          <w:numId w:val="2"/>
        </w:numPr>
      </w:pPr>
      <w:r>
        <w:t>We can think of internet gateway as modem</w:t>
      </w:r>
      <w:r w:rsidR="003B76B9">
        <w:t xml:space="preserve"> in home network.</w:t>
      </w:r>
    </w:p>
    <w:p w:rsidR="00A24432" w:rsidRDefault="00D6297B" w:rsidP="00A24432">
      <w:pPr>
        <w:pStyle w:val="ListParagraph"/>
        <w:numPr>
          <w:ilvl w:val="1"/>
          <w:numId w:val="2"/>
        </w:numPr>
      </w:pPr>
      <w:r>
        <w:t>Combination of software and hardware that provides your private network with a route to the world outside.</w:t>
      </w:r>
      <w:r w:rsidR="008335E7">
        <w:t xml:space="preserve"> Technically, </w:t>
      </w:r>
      <w:r w:rsidR="009B773E">
        <w:t>IGW is a VPC component that</w:t>
      </w:r>
      <w:r w:rsidR="008335E7">
        <w:t xml:space="preserve"> allows communication between instances in your VPC and the Internet</w:t>
      </w:r>
      <w:r w:rsidR="00E11A81">
        <w:t>.</w:t>
      </w:r>
    </w:p>
    <w:p w:rsidR="00EA1D8E" w:rsidRDefault="00EA1D8E" w:rsidP="00A24432">
      <w:pPr>
        <w:pStyle w:val="ListParagraph"/>
        <w:numPr>
          <w:ilvl w:val="1"/>
          <w:numId w:val="2"/>
        </w:numPr>
      </w:pPr>
      <w:r>
        <w:t>AWS resources within same VPC doesn’t need Internet gateway as the connection doesn’t go through internet.</w:t>
      </w:r>
      <w:r w:rsidR="00F349D4">
        <w:t xml:space="preserve"> </w:t>
      </w:r>
    </w:p>
    <w:p w:rsidR="0081033C" w:rsidRDefault="0081033C" w:rsidP="00A24432">
      <w:pPr>
        <w:pStyle w:val="ListParagraph"/>
        <w:numPr>
          <w:ilvl w:val="1"/>
          <w:numId w:val="2"/>
        </w:numPr>
      </w:pPr>
      <w:r>
        <w:t>Only 1 IGW can be attached to 1 VPC at a time.</w:t>
      </w:r>
      <w:r w:rsidR="00C424A3">
        <w:t xml:space="preserve"> An IGW cannot be detached from a VPC while there are live/active AWS resources (EC2 or RDS) </w:t>
      </w:r>
      <w:r w:rsidR="00924774">
        <w:t>in the VPC.</w:t>
      </w:r>
    </w:p>
    <w:p w:rsidR="006B13D2" w:rsidRDefault="006B13D2" w:rsidP="006B13D2">
      <w:r>
        <w:rPr>
          <w:noProof/>
        </w:rPr>
        <w:drawing>
          <wp:inline distT="0" distB="0" distL="0" distR="0" wp14:anchorId="3D6E5E7E" wp14:editId="09149ED5">
            <wp:extent cx="5943600" cy="77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0890"/>
                    </a:xfrm>
                    <a:prstGeom prst="rect">
                      <a:avLst/>
                    </a:prstGeom>
                  </pic:spPr>
                </pic:pic>
              </a:graphicData>
            </a:graphic>
          </wp:inline>
        </w:drawing>
      </w:r>
    </w:p>
    <w:p w:rsidR="00C92736" w:rsidRDefault="00C92736" w:rsidP="006762A3">
      <w:pPr>
        <w:pStyle w:val="Heading2"/>
      </w:pPr>
      <w:bookmarkStart w:id="3" w:name="_Toc851103"/>
      <w:r>
        <w:t>Route Tables (RTs)</w:t>
      </w:r>
      <w:bookmarkEnd w:id="3"/>
    </w:p>
    <w:p w:rsidR="00A96E52" w:rsidRDefault="00A96E52" w:rsidP="00A96E52">
      <w:pPr>
        <w:pStyle w:val="ListParagraph"/>
        <w:numPr>
          <w:ilvl w:val="1"/>
          <w:numId w:val="2"/>
        </w:numPr>
      </w:pPr>
      <w:r>
        <w:t>We can think of route tables as routers in home network.</w:t>
      </w:r>
    </w:p>
    <w:p w:rsidR="00E33625" w:rsidRDefault="009D0FF1" w:rsidP="00E33625">
      <w:pPr>
        <w:pStyle w:val="ListParagraph"/>
        <w:numPr>
          <w:ilvl w:val="1"/>
          <w:numId w:val="2"/>
        </w:numPr>
      </w:pPr>
      <w:r>
        <w:t>Route table contains a set of rules called routes that determines where network traffic is directed.</w:t>
      </w:r>
      <w:r w:rsidR="00E33625">
        <w:t xml:space="preserve"> </w:t>
      </w:r>
    </w:p>
    <w:p w:rsidR="00441130" w:rsidRDefault="00441130" w:rsidP="00E33625">
      <w:pPr>
        <w:pStyle w:val="ListParagraph"/>
        <w:numPr>
          <w:ilvl w:val="1"/>
          <w:numId w:val="2"/>
        </w:numPr>
      </w:pPr>
      <w:r>
        <w:t xml:space="preserve">Route table has connection to IGW </w:t>
      </w:r>
      <w:r w:rsidR="007F6678">
        <w:t xml:space="preserve">(if you want the connection to internet) </w:t>
      </w:r>
      <w:r>
        <w:t>and routes to internal parts of VPC in terms of IPs.</w:t>
      </w:r>
    </w:p>
    <w:p w:rsidR="00142980" w:rsidRDefault="00142980" w:rsidP="00E33625">
      <w:pPr>
        <w:pStyle w:val="ListParagraph"/>
        <w:numPr>
          <w:ilvl w:val="1"/>
          <w:numId w:val="2"/>
        </w:numPr>
      </w:pPr>
      <w:r>
        <w:t>We can have mult</w:t>
      </w:r>
      <w:r w:rsidR="007102ED">
        <w:t>iple active route tables in VPC and we can’t delete a route table if it has associated subnets.</w:t>
      </w:r>
    </w:p>
    <w:p w:rsidR="000D1B0A" w:rsidRDefault="000D1B0A" w:rsidP="000D1B0A">
      <w:r>
        <w:rPr>
          <w:noProof/>
        </w:rPr>
        <w:drawing>
          <wp:inline distT="0" distB="0" distL="0" distR="0" wp14:anchorId="6821546F" wp14:editId="7B0DB9CD">
            <wp:extent cx="5804452" cy="548818"/>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4452" cy="548818"/>
                    </a:xfrm>
                    <a:prstGeom prst="rect">
                      <a:avLst/>
                    </a:prstGeom>
                  </pic:spPr>
                </pic:pic>
              </a:graphicData>
            </a:graphic>
          </wp:inline>
        </w:drawing>
      </w:r>
    </w:p>
    <w:p w:rsidR="006A58A6" w:rsidRDefault="006A58A6" w:rsidP="00A725C5">
      <w:pPr>
        <w:pStyle w:val="Heading2"/>
      </w:pPr>
      <w:bookmarkStart w:id="4" w:name="_Toc851104"/>
      <w:r>
        <w:t>Network Access Control List (NACL)</w:t>
      </w:r>
      <w:bookmarkEnd w:id="4"/>
    </w:p>
    <w:p w:rsidR="006A58A6" w:rsidRDefault="004C3282" w:rsidP="006A58A6">
      <w:pPr>
        <w:pStyle w:val="ListParagraph"/>
        <w:numPr>
          <w:ilvl w:val="1"/>
          <w:numId w:val="2"/>
        </w:numPr>
      </w:pPr>
      <w:r>
        <w:t>We can think of firewalls</w:t>
      </w:r>
      <w:r w:rsidR="00322CB7">
        <w:t xml:space="preserve"> (stateless)</w:t>
      </w:r>
      <w:r>
        <w:t xml:space="preserve"> in home network.</w:t>
      </w:r>
    </w:p>
    <w:p w:rsidR="00893FB2" w:rsidRDefault="00893FB2" w:rsidP="006A58A6">
      <w:pPr>
        <w:pStyle w:val="ListParagraph"/>
        <w:numPr>
          <w:ilvl w:val="1"/>
          <w:numId w:val="2"/>
        </w:numPr>
      </w:pPr>
      <w:r>
        <w:t>It is an optional layer of security for VPC that acts as a firewall for controlling traffic in and out of one or more subnets.</w:t>
      </w:r>
    </w:p>
    <w:p w:rsidR="00D12BCB" w:rsidRDefault="00FE59DE" w:rsidP="00584055">
      <w:pPr>
        <w:pStyle w:val="ListParagraph"/>
        <w:numPr>
          <w:ilvl w:val="1"/>
          <w:numId w:val="2"/>
        </w:numPr>
      </w:pPr>
      <w:r>
        <w:t xml:space="preserve">NACL has </w:t>
      </w:r>
      <w:r w:rsidR="006869E2">
        <w:t>different inbound and outbound rules, which allows all traffic by default.</w:t>
      </w:r>
      <w:r w:rsidR="00584055">
        <w:t xml:space="preserve"> </w:t>
      </w:r>
      <w:r w:rsidR="004A2018">
        <w:t>Rules are evaluated by rule#</w:t>
      </w:r>
      <w:r w:rsidR="00586BC0">
        <w:t xml:space="preserve"> from lowest to highest.</w:t>
      </w:r>
      <w:r w:rsidR="00D12BCB">
        <w:t xml:space="preserve"> </w:t>
      </w:r>
    </w:p>
    <w:p w:rsidR="00410E86" w:rsidRDefault="00410E86" w:rsidP="00584055">
      <w:pPr>
        <w:pStyle w:val="ListParagraph"/>
        <w:numPr>
          <w:ilvl w:val="1"/>
          <w:numId w:val="2"/>
        </w:numPr>
      </w:pPr>
      <w:r>
        <w:t xml:space="preserve">Any new NACL will have all </w:t>
      </w:r>
      <w:r w:rsidR="00A37260">
        <w:t xml:space="preserve">inbound and outbound </w:t>
      </w:r>
      <w:r>
        <w:t>rules as denied</w:t>
      </w:r>
      <w:r w:rsidR="001337AF">
        <w:t xml:space="preserve"> by default</w:t>
      </w:r>
      <w:r>
        <w:t>.</w:t>
      </w:r>
    </w:p>
    <w:p w:rsidR="001D532B" w:rsidRDefault="001D532B" w:rsidP="00584055">
      <w:pPr>
        <w:pStyle w:val="ListParagraph"/>
        <w:numPr>
          <w:ilvl w:val="1"/>
          <w:numId w:val="2"/>
        </w:numPr>
      </w:pPr>
      <w:r>
        <w:t>A subnet can be associated with only one NACL.</w:t>
      </w:r>
    </w:p>
    <w:p w:rsidR="007C3342" w:rsidRDefault="007C3342" w:rsidP="00584055">
      <w:pPr>
        <w:pStyle w:val="ListParagraph"/>
        <w:numPr>
          <w:ilvl w:val="1"/>
          <w:numId w:val="2"/>
        </w:numPr>
      </w:pPr>
      <w:r>
        <w:t>An NACL allows or denies traffic from entering a subnet. Once inside the subnet, other AWS resources may have additional layer of security such as security groups.</w:t>
      </w:r>
    </w:p>
    <w:p w:rsidR="00FD6CC2" w:rsidRDefault="00FD6CC2" w:rsidP="00FD6CC2">
      <w:r>
        <w:rPr>
          <w:noProof/>
        </w:rPr>
        <w:drawing>
          <wp:inline distT="0" distB="0" distL="0" distR="0" wp14:anchorId="5086906B" wp14:editId="662B77B3">
            <wp:extent cx="5943600" cy="618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8490"/>
                    </a:xfrm>
                    <a:prstGeom prst="rect">
                      <a:avLst/>
                    </a:prstGeom>
                  </pic:spPr>
                </pic:pic>
              </a:graphicData>
            </a:graphic>
          </wp:inline>
        </w:drawing>
      </w:r>
    </w:p>
    <w:p w:rsidR="00DB2DE6" w:rsidRDefault="00DB2DE6" w:rsidP="002256CE">
      <w:pPr>
        <w:pStyle w:val="Heading2"/>
      </w:pPr>
      <w:bookmarkStart w:id="5" w:name="_Toc851105"/>
      <w:r>
        <w:lastRenderedPageBreak/>
        <w:t>Subnets</w:t>
      </w:r>
      <w:bookmarkEnd w:id="5"/>
    </w:p>
    <w:p w:rsidR="00C160E3" w:rsidRDefault="005152E6" w:rsidP="00C160E3">
      <w:pPr>
        <w:pStyle w:val="ListParagraph"/>
        <w:numPr>
          <w:ilvl w:val="1"/>
          <w:numId w:val="2"/>
        </w:numPr>
      </w:pPr>
      <w:r>
        <w:t xml:space="preserve">Subnet is a sub section of network. Technically, when a VPC is created, </w:t>
      </w:r>
      <w:r w:rsidR="00384EA0">
        <w:t>it extends all of AZs in the region.</w:t>
      </w:r>
      <w:r w:rsidR="000B07D9">
        <w:t xml:space="preserve"> We can create one or more subnets in each AZs. Each subnet must reside entirely within one AZ and cannot span zones.</w:t>
      </w:r>
    </w:p>
    <w:p w:rsidR="00900A92" w:rsidRDefault="00900A92" w:rsidP="00C160E3">
      <w:pPr>
        <w:pStyle w:val="ListParagraph"/>
        <w:numPr>
          <w:ilvl w:val="1"/>
          <w:numId w:val="2"/>
        </w:numPr>
      </w:pPr>
      <w:r>
        <w:t>Public subnet have a route to internet and private subnet have no route to internet.</w:t>
      </w:r>
      <w:r w:rsidR="008D218C">
        <w:t xml:space="preserve"> Private subnet is associated with route table which is not associated with IGW.</w:t>
      </w:r>
    </w:p>
    <w:p w:rsidR="00DA2996" w:rsidRDefault="00DA2996" w:rsidP="00C160E3">
      <w:pPr>
        <w:pStyle w:val="ListParagraph"/>
        <w:numPr>
          <w:ilvl w:val="1"/>
          <w:numId w:val="2"/>
        </w:numPr>
      </w:pPr>
      <w:r>
        <w:t>A subnet must be associated with route table.</w:t>
      </w:r>
    </w:p>
    <w:p w:rsidR="00D12BCB" w:rsidRDefault="00D12BCB" w:rsidP="00D12BCB">
      <w:pPr>
        <w:pStyle w:val="ListParagraph"/>
        <w:ind w:left="1440"/>
      </w:pPr>
    </w:p>
    <w:p w:rsidR="00D12BCB" w:rsidRDefault="009668C0" w:rsidP="00D12BCB">
      <w:pPr>
        <w:pStyle w:val="ListParagraph"/>
        <w:ind w:left="1440"/>
      </w:pPr>
      <w:r>
        <w:rPr>
          <w:noProof/>
        </w:rPr>
        <w:drawing>
          <wp:inline distT="0" distB="0" distL="0" distR="0" wp14:anchorId="00F1D90E" wp14:editId="56302879">
            <wp:extent cx="2631882" cy="395786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430" cy="3994784"/>
                    </a:xfrm>
                    <a:prstGeom prst="rect">
                      <a:avLst/>
                    </a:prstGeom>
                  </pic:spPr>
                </pic:pic>
              </a:graphicData>
            </a:graphic>
          </wp:inline>
        </w:drawing>
      </w:r>
    </w:p>
    <w:p w:rsidR="00607708" w:rsidRDefault="00607708" w:rsidP="00607708">
      <w:pPr>
        <w:pStyle w:val="ListParagraph"/>
        <w:numPr>
          <w:ilvl w:val="1"/>
          <w:numId w:val="2"/>
        </w:numPr>
      </w:pPr>
      <w:r>
        <w:t>Private Subnet</w:t>
      </w:r>
    </w:p>
    <w:p w:rsidR="00317A94" w:rsidRDefault="00317A94" w:rsidP="00317A94">
      <w:pPr>
        <w:pStyle w:val="ListParagraph"/>
        <w:numPr>
          <w:ilvl w:val="2"/>
          <w:numId w:val="2"/>
        </w:numPr>
      </w:pPr>
      <w:r>
        <w:t>Read about CIDP</w:t>
      </w:r>
      <w:r w:rsidR="0015715F">
        <w:t xml:space="preserve"> (VPC and Subnet in AWS documentation)</w:t>
      </w:r>
    </w:p>
    <w:p w:rsidR="00607708" w:rsidRDefault="00607708" w:rsidP="00607708">
      <w:pPr>
        <w:pStyle w:val="ListParagraph"/>
        <w:numPr>
          <w:ilvl w:val="1"/>
          <w:numId w:val="2"/>
        </w:numPr>
      </w:pPr>
      <w:r>
        <w:t>Public Subnet</w:t>
      </w:r>
    </w:p>
    <w:p w:rsidR="00D67423" w:rsidRDefault="00176698" w:rsidP="00354990">
      <w:pPr>
        <w:pStyle w:val="Heading2"/>
      </w:pPr>
      <w:bookmarkStart w:id="6" w:name="_Toc851106"/>
      <w:r>
        <w:t>Endpoints</w:t>
      </w:r>
      <w:bookmarkEnd w:id="6"/>
    </w:p>
    <w:p w:rsidR="00755253" w:rsidRDefault="009273C0" w:rsidP="00755253">
      <w:pPr>
        <w:pStyle w:val="ListParagraph"/>
        <w:numPr>
          <w:ilvl w:val="1"/>
          <w:numId w:val="2"/>
        </w:numPr>
      </w:pPr>
      <w:r>
        <w:t>A VPC endpoint will help us to connect your VPC to supported AWS services in private network</w:t>
      </w:r>
      <w:r w:rsidR="00C342E0">
        <w:t xml:space="preserve"> (traffic doesn’t go to internet)</w:t>
      </w:r>
      <w:r>
        <w:t>.</w:t>
      </w:r>
      <w:r w:rsidR="006051A6">
        <w:t xml:space="preserve"> Instances in your VPC doesn’t need to have public IP address.</w:t>
      </w:r>
      <w:r w:rsidR="004518AB">
        <w:t xml:space="preserve"> There are 2 types of endpoints.</w:t>
      </w:r>
    </w:p>
    <w:p w:rsidR="004518AB" w:rsidRDefault="004518AB" w:rsidP="004518AB">
      <w:pPr>
        <w:pStyle w:val="ListParagraph"/>
        <w:numPr>
          <w:ilvl w:val="2"/>
          <w:numId w:val="2"/>
        </w:numPr>
      </w:pPr>
      <w:r>
        <w:t>Interface endpoints</w:t>
      </w:r>
    </w:p>
    <w:p w:rsidR="00480E93" w:rsidRDefault="001E1A11" w:rsidP="00480E93">
      <w:pPr>
        <w:pStyle w:val="ListParagraph"/>
        <w:numPr>
          <w:ilvl w:val="3"/>
          <w:numId w:val="2"/>
        </w:numPr>
      </w:pPr>
      <w:r>
        <w:t>It is a network interface that serves as an entry point for traffic destined to supported service</w:t>
      </w:r>
      <w:r w:rsidR="001219E1">
        <w:t xml:space="preserve"> (like API Gateway, EC2 API, Key Management service </w:t>
      </w:r>
      <w:proofErr w:type="spellStart"/>
      <w:r w:rsidR="001219E1">
        <w:t>etc</w:t>
      </w:r>
      <w:proofErr w:type="spellEnd"/>
      <w:r w:rsidR="001219E1">
        <w:t>)</w:t>
      </w:r>
      <w:r>
        <w:t>. You can add policies (permissions) for Interface endpoints which you want to connect to from your instances.</w:t>
      </w:r>
    </w:p>
    <w:p w:rsidR="004518AB" w:rsidRDefault="004518AB" w:rsidP="004518AB">
      <w:pPr>
        <w:pStyle w:val="ListParagraph"/>
        <w:numPr>
          <w:ilvl w:val="2"/>
          <w:numId w:val="2"/>
        </w:numPr>
      </w:pPr>
      <w:r>
        <w:t>Gateway endpoints</w:t>
      </w:r>
    </w:p>
    <w:p w:rsidR="00480E93" w:rsidRDefault="00480E93" w:rsidP="00480E93">
      <w:pPr>
        <w:pStyle w:val="ListParagraph"/>
        <w:numPr>
          <w:ilvl w:val="3"/>
          <w:numId w:val="2"/>
        </w:numPr>
      </w:pPr>
      <w:r>
        <w:lastRenderedPageBreak/>
        <w:t xml:space="preserve">It is a gateway that is a target for a specified route in your route table used for traffic destined to supported </w:t>
      </w:r>
      <w:r w:rsidR="00AC5B74">
        <w:t xml:space="preserve">AWS services like S3 or </w:t>
      </w:r>
      <w:proofErr w:type="spellStart"/>
      <w:r w:rsidR="00AC5B74">
        <w:t>DynamoDB</w:t>
      </w:r>
      <w:proofErr w:type="spellEnd"/>
      <w:r w:rsidR="00AC5B74">
        <w:t>.</w:t>
      </w:r>
    </w:p>
    <w:p w:rsidR="003619DC" w:rsidRDefault="003544E9" w:rsidP="003D0AC6">
      <w:pPr>
        <w:pStyle w:val="Heading2"/>
      </w:pPr>
      <w:bookmarkStart w:id="7" w:name="_Toc851107"/>
      <w:r>
        <w:t>NAT (Network Access Translation)</w:t>
      </w:r>
      <w:bookmarkEnd w:id="7"/>
    </w:p>
    <w:p w:rsidR="00337B28" w:rsidRDefault="00337B28" w:rsidP="00337B28">
      <w:pPr>
        <w:pStyle w:val="ListParagraph"/>
        <w:numPr>
          <w:ilvl w:val="1"/>
          <w:numId w:val="2"/>
        </w:numPr>
      </w:pPr>
      <w:r>
        <w:t>NAT Gateways enables instances present in private subnet to connect to the internet or other AWS services, but prevent the internet from initiating a connection with those instances.</w:t>
      </w:r>
    </w:p>
    <w:p w:rsidR="00A31224" w:rsidRDefault="00A31224" w:rsidP="00337B28">
      <w:pPr>
        <w:pStyle w:val="ListParagraph"/>
        <w:numPr>
          <w:ilvl w:val="1"/>
          <w:numId w:val="2"/>
        </w:numPr>
      </w:pPr>
      <w:r>
        <w:t>NAT Gateway resides in public subnet and it is recommended to create in every AZ for redundancy.</w:t>
      </w:r>
    </w:p>
    <w:p w:rsidR="00DB4D6B" w:rsidRDefault="00A31224" w:rsidP="00DB4D6B">
      <w:pPr>
        <w:pStyle w:val="ListParagraph"/>
        <w:numPr>
          <w:ilvl w:val="1"/>
          <w:numId w:val="2"/>
        </w:numPr>
      </w:pPr>
      <w:r>
        <w:t>In this case, private subnet will be associated to route table which has CIDR block of VPC and NAT Gateway</w:t>
      </w:r>
      <w:r w:rsidR="00D80D81">
        <w:t>.</w:t>
      </w:r>
    </w:p>
    <w:p w:rsidR="00DB4D6B" w:rsidRDefault="00DB4D6B" w:rsidP="00D318DC">
      <w:pPr>
        <w:pStyle w:val="Heading2"/>
      </w:pPr>
      <w:bookmarkStart w:id="8" w:name="_Toc851108"/>
      <w:r>
        <w:t>VPC Peering</w:t>
      </w:r>
      <w:bookmarkEnd w:id="8"/>
    </w:p>
    <w:p w:rsidR="00746A60" w:rsidRDefault="00295788" w:rsidP="00746A60">
      <w:pPr>
        <w:pStyle w:val="ListParagraph"/>
        <w:numPr>
          <w:ilvl w:val="1"/>
          <w:numId w:val="9"/>
        </w:numPr>
      </w:pPr>
      <w:r>
        <w:t>VPC Peering is a networking connection between two VPCs that enables you to route traffic between them using private IP addresses. They will communicate with each as if they are on the same network.</w:t>
      </w:r>
      <w:r w:rsidR="00E54982">
        <w:t xml:space="preserve"> VPC peering connection can happen between VPCs in different accounts and regions and can be used to transfer the data</w:t>
      </w:r>
      <w:r w:rsidR="00010AE4">
        <w:t>.</w:t>
      </w:r>
    </w:p>
    <w:p w:rsidR="00317A94" w:rsidRDefault="00317A94" w:rsidP="00A26634">
      <w:pPr>
        <w:pStyle w:val="ListParagraph"/>
      </w:pPr>
    </w:p>
    <w:p w:rsidR="00BE132D" w:rsidRDefault="00BE132D" w:rsidP="00BE132D">
      <w:r>
        <w:t xml:space="preserve"> </w:t>
      </w:r>
    </w:p>
    <w:p w:rsidR="00BE132D" w:rsidRDefault="007E0ADD" w:rsidP="007E0ADD">
      <w:pPr>
        <w:pStyle w:val="Heading1"/>
      </w:pPr>
      <w:bookmarkStart w:id="9" w:name="_Toc851109"/>
      <w:r>
        <w:t>EC2</w:t>
      </w:r>
      <w:bookmarkEnd w:id="9"/>
    </w:p>
    <w:p w:rsidR="00DF665B" w:rsidRDefault="00DF665B" w:rsidP="00DF665B"/>
    <w:p w:rsidR="00DF665B" w:rsidRDefault="00DF665B" w:rsidP="00407E24">
      <w:pPr>
        <w:pStyle w:val="Heading2"/>
      </w:pPr>
      <w:r>
        <w:t>Instance Types</w:t>
      </w:r>
    </w:p>
    <w:p w:rsidR="00DC0CFC" w:rsidRDefault="00DC0CFC" w:rsidP="00DC0CFC">
      <w:pPr>
        <w:pStyle w:val="ListParagraph"/>
        <w:numPr>
          <w:ilvl w:val="0"/>
          <w:numId w:val="14"/>
        </w:numPr>
      </w:pPr>
      <w:r>
        <w:t>General purpose (A, T, M)</w:t>
      </w:r>
    </w:p>
    <w:p w:rsidR="00DC0CFC" w:rsidRDefault="00EA17FD" w:rsidP="00DC0CFC">
      <w:pPr>
        <w:pStyle w:val="ListParagraph"/>
        <w:numPr>
          <w:ilvl w:val="0"/>
          <w:numId w:val="14"/>
        </w:numPr>
      </w:pPr>
      <w:r>
        <w:t>Compute Optimized (C)</w:t>
      </w:r>
    </w:p>
    <w:p w:rsidR="00EA17FD" w:rsidRDefault="00EA17FD" w:rsidP="00DC0CFC">
      <w:pPr>
        <w:pStyle w:val="ListParagraph"/>
        <w:numPr>
          <w:ilvl w:val="0"/>
          <w:numId w:val="14"/>
        </w:numPr>
      </w:pPr>
      <w:r>
        <w:t>Memory Optimized (R, X)</w:t>
      </w:r>
    </w:p>
    <w:p w:rsidR="00EA7F44" w:rsidRDefault="00EA7F44" w:rsidP="00DC0CFC">
      <w:pPr>
        <w:pStyle w:val="ListParagraph"/>
        <w:numPr>
          <w:ilvl w:val="0"/>
          <w:numId w:val="14"/>
        </w:numPr>
      </w:pPr>
      <w:r>
        <w:t>Accelerated Computing (P, G, F)</w:t>
      </w:r>
    </w:p>
    <w:p w:rsidR="00EA7F44" w:rsidRDefault="00EA7F44" w:rsidP="00DC0CFC">
      <w:pPr>
        <w:pStyle w:val="ListParagraph"/>
        <w:numPr>
          <w:ilvl w:val="0"/>
          <w:numId w:val="14"/>
        </w:numPr>
      </w:pPr>
      <w:r>
        <w:t>Storage Optimized (H, I, D)</w:t>
      </w:r>
    </w:p>
    <w:p w:rsidR="00EA7F44" w:rsidRPr="00DC0CFC" w:rsidRDefault="00EA7F44" w:rsidP="00DC0CFC">
      <w:pPr>
        <w:pStyle w:val="ListParagraph"/>
        <w:numPr>
          <w:ilvl w:val="0"/>
          <w:numId w:val="14"/>
        </w:numPr>
      </w:pPr>
    </w:p>
    <w:p w:rsidR="002A7B27" w:rsidRDefault="002A7B27" w:rsidP="002A7B27"/>
    <w:p w:rsidR="002A7B27" w:rsidRDefault="002A7B27" w:rsidP="00D530B8">
      <w:pPr>
        <w:pStyle w:val="Heading2"/>
      </w:pPr>
      <w:bookmarkStart w:id="10" w:name="_Toc851110"/>
      <w:r>
        <w:t>Security Groups</w:t>
      </w:r>
      <w:bookmarkEnd w:id="10"/>
    </w:p>
    <w:p w:rsidR="00C72751" w:rsidRDefault="00C72751" w:rsidP="00C72751">
      <w:pPr>
        <w:pStyle w:val="ListParagraph"/>
        <w:numPr>
          <w:ilvl w:val="0"/>
          <w:numId w:val="2"/>
        </w:numPr>
      </w:pPr>
      <w:r>
        <w:t>Security groups are similar to NACL but on instance level.</w:t>
      </w:r>
      <w:r w:rsidR="00BE1406">
        <w:t xml:space="preserve"> NACL is on subnet level. Security group acts as a virtual firewall that controls the traffic for one or more instances. When you launch an instance, you associate one or more security groups with the instance.</w:t>
      </w:r>
      <w:r w:rsidR="00BA6536">
        <w:t xml:space="preserve"> You can modify the rules for a security group at any time, new rules are automatically applied to all instances.</w:t>
      </w:r>
      <w:r w:rsidR="002232C8">
        <w:t xml:space="preserve"> AWS will evaluate all the rules in all the security groups for the instances.</w:t>
      </w:r>
    </w:p>
    <w:p w:rsidR="00363E48" w:rsidRDefault="00363E48" w:rsidP="00363E48">
      <w:r>
        <w:lastRenderedPageBreak/>
        <w:t xml:space="preserve">                                                         </w:t>
      </w:r>
      <w:r>
        <w:rPr>
          <w:noProof/>
        </w:rPr>
        <w:drawing>
          <wp:inline distT="0" distB="0" distL="0" distR="0" wp14:anchorId="4C6262F7" wp14:editId="1E059DEF">
            <wp:extent cx="2069063" cy="3045350"/>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7957" cy="3058441"/>
                    </a:xfrm>
                    <a:prstGeom prst="rect">
                      <a:avLst/>
                    </a:prstGeom>
                  </pic:spPr>
                </pic:pic>
              </a:graphicData>
            </a:graphic>
          </wp:inline>
        </w:drawing>
      </w:r>
    </w:p>
    <w:p w:rsidR="00BE1406" w:rsidRDefault="00870EB4" w:rsidP="00C72751">
      <w:pPr>
        <w:pStyle w:val="ListParagraph"/>
        <w:numPr>
          <w:ilvl w:val="0"/>
          <w:numId w:val="2"/>
        </w:numPr>
      </w:pPr>
      <w:r>
        <w:t>For a new security group, all inbound traffic is denied and all outbound traffic is allowed.</w:t>
      </w:r>
      <w:r w:rsidR="00222470">
        <w:t xml:space="preserve"> We need to add inbound rules to allow and outbound rules to restrict.</w:t>
      </w:r>
    </w:p>
    <w:p w:rsidR="00DA14DF" w:rsidRDefault="006B6AC8" w:rsidP="00353152">
      <w:pPr>
        <w:pStyle w:val="ListParagraph"/>
        <w:numPr>
          <w:ilvl w:val="0"/>
          <w:numId w:val="2"/>
        </w:numPr>
      </w:pPr>
      <w:r>
        <w:t>Recommendations</w:t>
      </w:r>
      <w:r w:rsidR="00DA14DF">
        <w:t xml:space="preserve"> - </w:t>
      </w:r>
      <w:r>
        <w:t>Follow the principle of least privilege</w:t>
      </w:r>
    </w:p>
    <w:p w:rsidR="003A6357" w:rsidRDefault="003A6357" w:rsidP="003A6357">
      <w:pPr>
        <w:pStyle w:val="Heading2"/>
      </w:pPr>
      <w:bookmarkStart w:id="11" w:name="_Toc851111"/>
      <w:r>
        <w:t>Elastic Load Balancer (ELB)</w:t>
      </w:r>
      <w:bookmarkEnd w:id="11"/>
    </w:p>
    <w:p w:rsidR="003A6357" w:rsidRDefault="003A6357" w:rsidP="003A6357">
      <w:pPr>
        <w:pStyle w:val="ListParagraph"/>
        <w:numPr>
          <w:ilvl w:val="0"/>
          <w:numId w:val="4"/>
        </w:numPr>
      </w:pPr>
      <w:r>
        <w:t>ELB distributes traffic among EC2 instances that are associated with it.</w:t>
      </w:r>
    </w:p>
    <w:p w:rsidR="003A6357" w:rsidRDefault="003A6357" w:rsidP="003A6357">
      <w:pPr>
        <w:pStyle w:val="ListParagraph"/>
        <w:numPr>
          <w:ilvl w:val="0"/>
          <w:numId w:val="4"/>
        </w:numPr>
      </w:pPr>
      <w:r>
        <w:t>Health check needs to be configured on ELB which will have ping path (</w:t>
      </w:r>
      <w:proofErr w:type="spellStart"/>
      <w:r>
        <w:t>isAlive</w:t>
      </w:r>
      <w:proofErr w:type="spellEnd"/>
      <w:r>
        <w:t>), ping port, response timeout, interval, healthy threshold, unhealthy threshold.</w:t>
      </w:r>
    </w:p>
    <w:p w:rsidR="003A6357" w:rsidRDefault="003A6357" w:rsidP="003A6357"/>
    <w:p w:rsidR="003A6357" w:rsidRDefault="003A6357" w:rsidP="003A6357"/>
    <w:p w:rsidR="003A6357" w:rsidRDefault="003A6357" w:rsidP="003A6357">
      <w:pPr>
        <w:rPr>
          <w:noProof/>
        </w:rPr>
      </w:pPr>
      <w:r>
        <w:rPr>
          <w:noProof/>
        </w:rPr>
        <w:lastRenderedPageBreak/>
        <w:t xml:space="preserve">                                                           </w:t>
      </w:r>
      <w:r>
        <w:rPr>
          <w:noProof/>
        </w:rPr>
        <w:drawing>
          <wp:inline distT="0" distB="0" distL="0" distR="0" wp14:anchorId="4B14CB07" wp14:editId="77BDA17C">
            <wp:extent cx="2631490" cy="3832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609" cy="3841441"/>
                    </a:xfrm>
                    <a:prstGeom prst="rect">
                      <a:avLst/>
                    </a:prstGeom>
                  </pic:spPr>
                </pic:pic>
              </a:graphicData>
            </a:graphic>
          </wp:inline>
        </w:drawing>
      </w:r>
    </w:p>
    <w:p w:rsidR="003A6357" w:rsidRDefault="003A6357" w:rsidP="003A6357">
      <w:pPr>
        <w:rPr>
          <w:noProof/>
        </w:rPr>
      </w:pPr>
    </w:p>
    <w:p w:rsidR="003A6357" w:rsidRDefault="003A6357" w:rsidP="00413F3A">
      <w:pPr>
        <w:pStyle w:val="Heading2"/>
      </w:pPr>
      <w:bookmarkStart w:id="12" w:name="_Toc851112"/>
      <w:proofErr w:type="spellStart"/>
      <w:r>
        <w:t>Autoscaling</w:t>
      </w:r>
      <w:proofErr w:type="spellEnd"/>
      <w:r>
        <w:t xml:space="preserve"> Group (ASG)</w:t>
      </w:r>
      <w:bookmarkEnd w:id="12"/>
    </w:p>
    <w:p w:rsidR="003A6357" w:rsidRDefault="003A6357" w:rsidP="003A6357">
      <w:pPr>
        <w:pStyle w:val="ListParagraph"/>
        <w:numPr>
          <w:ilvl w:val="0"/>
          <w:numId w:val="5"/>
        </w:numPr>
      </w:pPr>
      <w:r>
        <w:t>Automates the process of adding or removing instances based on traffic demand of the application. ASG is the core component for high availability and fault tolerance in AWS architecture. ASG is a service, not a physical infrastructure which can span across subnets/availability zones. ASG and ELB work hand in hand.</w:t>
      </w:r>
    </w:p>
    <w:p w:rsidR="003A6357" w:rsidRDefault="003A6357" w:rsidP="003A6357">
      <w:pPr>
        <w:pStyle w:val="ListParagraph"/>
        <w:numPr>
          <w:ilvl w:val="0"/>
          <w:numId w:val="5"/>
        </w:numPr>
      </w:pPr>
      <w:r>
        <w:t xml:space="preserve">In ASG, you specify minimum, maximum number of instances, it will launch or terminate based on demand. </w:t>
      </w:r>
    </w:p>
    <w:p w:rsidR="003A6357" w:rsidRDefault="003A6357" w:rsidP="003A6357">
      <w:pPr>
        <w:pStyle w:val="ListParagraph"/>
        <w:numPr>
          <w:ilvl w:val="0"/>
          <w:numId w:val="5"/>
        </w:numPr>
      </w:pPr>
      <w:r>
        <w:t>ASG has 2 main components called Launch Configuration which uses EC2 template (AMI, software etc.) when AS adds an additional server to ASG and Auto Scaling Group which contains the rules and settings that govern when an EC2 server is automatically added or removed.</w:t>
      </w:r>
    </w:p>
    <w:p w:rsidR="003A6357" w:rsidRDefault="003A6357" w:rsidP="003A6357">
      <w:pPr>
        <w:pStyle w:val="ListParagraph"/>
        <w:numPr>
          <w:ilvl w:val="0"/>
          <w:numId w:val="5"/>
        </w:numPr>
      </w:pPr>
      <w:r>
        <w:t>Using ASG is free, we will be charged for resources that AS provisions.</w:t>
      </w:r>
    </w:p>
    <w:p w:rsidR="003A6357" w:rsidRDefault="003A6357" w:rsidP="003A6357">
      <w:r>
        <w:rPr>
          <w:noProof/>
        </w:rPr>
        <w:lastRenderedPageBreak/>
        <w:t xml:space="preserve">                                                         </w:t>
      </w:r>
      <w:r>
        <w:rPr>
          <w:noProof/>
        </w:rPr>
        <w:drawing>
          <wp:inline distT="0" distB="0" distL="0" distR="0" wp14:anchorId="40E8F900" wp14:editId="44A53EA8">
            <wp:extent cx="2562072" cy="38563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7928" cy="3865197"/>
                    </a:xfrm>
                    <a:prstGeom prst="rect">
                      <a:avLst/>
                    </a:prstGeom>
                  </pic:spPr>
                </pic:pic>
              </a:graphicData>
            </a:graphic>
          </wp:inline>
        </w:drawing>
      </w:r>
    </w:p>
    <w:p w:rsidR="003A6357" w:rsidRDefault="003A6357" w:rsidP="003A6357"/>
    <w:p w:rsidR="003E735C" w:rsidRDefault="003E735C" w:rsidP="00DC5166">
      <w:pPr>
        <w:pStyle w:val="Heading1"/>
      </w:pPr>
      <w:bookmarkStart w:id="13" w:name="_Toc851113"/>
      <w:r>
        <w:t>Simple Storage Service (S3)</w:t>
      </w:r>
      <w:bookmarkEnd w:id="13"/>
    </w:p>
    <w:p w:rsidR="00AE7831" w:rsidRDefault="00AE7831" w:rsidP="00AE7831">
      <w:pPr>
        <w:pStyle w:val="ListParagraph"/>
        <w:numPr>
          <w:ilvl w:val="0"/>
          <w:numId w:val="13"/>
        </w:numPr>
      </w:pPr>
      <w:r>
        <w:t>Bulk, highly scalable, reliable storage service.</w:t>
      </w:r>
    </w:p>
    <w:p w:rsidR="000F232C" w:rsidRDefault="000F232C" w:rsidP="00AE7831">
      <w:pPr>
        <w:pStyle w:val="ListParagraph"/>
        <w:numPr>
          <w:ilvl w:val="0"/>
          <w:numId w:val="13"/>
        </w:numPr>
      </w:pPr>
      <w:r>
        <w:t xml:space="preserve">Data structure in S3 </w:t>
      </w:r>
    </w:p>
    <w:p w:rsidR="000F232C" w:rsidRDefault="000F232C" w:rsidP="000F232C">
      <w:pPr>
        <w:pStyle w:val="ListParagraph"/>
        <w:numPr>
          <w:ilvl w:val="1"/>
          <w:numId w:val="13"/>
        </w:numPr>
      </w:pPr>
      <w:r>
        <w:t>Buckets – root folder</w:t>
      </w:r>
    </w:p>
    <w:p w:rsidR="000F232C" w:rsidRDefault="000F232C" w:rsidP="000F232C">
      <w:pPr>
        <w:pStyle w:val="ListParagraph"/>
        <w:numPr>
          <w:ilvl w:val="1"/>
          <w:numId w:val="13"/>
        </w:numPr>
      </w:pPr>
      <w:r>
        <w:t xml:space="preserve">Folder – any </w:t>
      </w:r>
      <w:r w:rsidR="00517962">
        <w:t>subfolder</w:t>
      </w:r>
      <w:r>
        <w:t xml:space="preserve"> within </w:t>
      </w:r>
      <w:r w:rsidR="00793947">
        <w:t xml:space="preserve">a </w:t>
      </w:r>
      <w:r>
        <w:t>bucket</w:t>
      </w:r>
    </w:p>
    <w:p w:rsidR="000F232C" w:rsidRDefault="000F232C" w:rsidP="000F232C">
      <w:pPr>
        <w:pStyle w:val="ListParagraph"/>
        <w:numPr>
          <w:ilvl w:val="1"/>
          <w:numId w:val="13"/>
        </w:numPr>
      </w:pPr>
      <w:r>
        <w:t>Object – files stored in a bucket</w:t>
      </w:r>
    </w:p>
    <w:p w:rsidR="00CC66EF" w:rsidRDefault="004572B3" w:rsidP="00CC66EF">
      <w:pPr>
        <w:pStyle w:val="ListParagraph"/>
        <w:numPr>
          <w:ilvl w:val="0"/>
          <w:numId w:val="13"/>
        </w:numPr>
      </w:pPr>
      <w:r>
        <w:t xml:space="preserve">When you create a bucket, we need to select the region where the </w:t>
      </w:r>
      <w:r w:rsidR="002D2932">
        <w:t xml:space="preserve">objects within </w:t>
      </w:r>
      <w:r>
        <w:t>bucket will be physically stored</w:t>
      </w:r>
      <w:r w:rsidR="00726EEC">
        <w:t xml:space="preserve"> in the region</w:t>
      </w:r>
      <w:r>
        <w:t>.</w:t>
      </w:r>
    </w:p>
    <w:p w:rsidR="00037C6D" w:rsidRDefault="00D371FC" w:rsidP="00CC66EF">
      <w:pPr>
        <w:pStyle w:val="ListParagraph"/>
        <w:numPr>
          <w:ilvl w:val="0"/>
          <w:numId w:val="13"/>
        </w:numPr>
      </w:pPr>
      <w:r>
        <w:t>Storage class – classification assigned to each object in S3.</w:t>
      </w:r>
      <w:r w:rsidR="00124215">
        <w:t xml:space="preserve"> Each storage class has varying attributes like cost, object availability, durability and frequency to access.</w:t>
      </w:r>
      <w:r w:rsidR="004D2312">
        <w:t xml:space="preserve"> Check AWS storage class for </w:t>
      </w:r>
      <w:r w:rsidR="002E65C0">
        <w:t>latest</w:t>
      </w:r>
      <w:r w:rsidR="004D2312">
        <w:t xml:space="preserve"> updates.</w:t>
      </w:r>
    </w:p>
    <w:p w:rsidR="005B2AB3" w:rsidRDefault="005B2AB3" w:rsidP="005B2AB3">
      <w:pPr>
        <w:pStyle w:val="ListParagraph"/>
        <w:numPr>
          <w:ilvl w:val="1"/>
          <w:numId w:val="13"/>
        </w:numPr>
      </w:pPr>
      <w:r>
        <w:t>Standard (default)</w:t>
      </w:r>
    </w:p>
    <w:p w:rsidR="00B669B3" w:rsidRDefault="00B669B3" w:rsidP="00B669B3">
      <w:pPr>
        <w:pStyle w:val="ListParagraph"/>
        <w:numPr>
          <w:ilvl w:val="2"/>
          <w:numId w:val="13"/>
        </w:numPr>
      </w:pPr>
      <w:r>
        <w:t>Good object durability and availability</w:t>
      </w:r>
      <w:r w:rsidR="003512F5">
        <w:t>.</w:t>
      </w:r>
    </w:p>
    <w:p w:rsidR="003512F5" w:rsidRDefault="003512F5" w:rsidP="00B669B3">
      <w:pPr>
        <w:pStyle w:val="ListParagraph"/>
        <w:numPr>
          <w:ilvl w:val="2"/>
          <w:numId w:val="13"/>
        </w:numPr>
      </w:pPr>
      <w:r>
        <w:t>Expensive</w:t>
      </w:r>
    </w:p>
    <w:p w:rsidR="00524637" w:rsidRDefault="00524637" w:rsidP="00524637">
      <w:pPr>
        <w:pStyle w:val="ListParagraph"/>
        <w:numPr>
          <w:ilvl w:val="1"/>
          <w:numId w:val="13"/>
        </w:numPr>
      </w:pPr>
      <w:r>
        <w:t>Unknown or changing access</w:t>
      </w:r>
    </w:p>
    <w:p w:rsidR="00524637" w:rsidRDefault="00524637" w:rsidP="00524637">
      <w:pPr>
        <w:pStyle w:val="ListParagraph"/>
        <w:numPr>
          <w:ilvl w:val="2"/>
          <w:numId w:val="13"/>
        </w:numPr>
      </w:pPr>
      <w:r>
        <w:t>S3 will store the object in infrequent region</w:t>
      </w:r>
      <w:r w:rsidR="001614DC">
        <w:t xml:space="preserve"> and will move to frequent access if S3 senses that the object is accessed more.</w:t>
      </w:r>
    </w:p>
    <w:p w:rsidR="001614DC" w:rsidRDefault="001614DC" w:rsidP="00524637">
      <w:pPr>
        <w:pStyle w:val="ListParagraph"/>
        <w:numPr>
          <w:ilvl w:val="2"/>
          <w:numId w:val="13"/>
        </w:numPr>
      </w:pPr>
      <w:r>
        <w:t>S3 charges extra for monitoring and automation.</w:t>
      </w:r>
    </w:p>
    <w:p w:rsidR="005B2AB3" w:rsidRDefault="005B2AB3" w:rsidP="005B2AB3">
      <w:pPr>
        <w:pStyle w:val="ListParagraph"/>
        <w:numPr>
          <w:ilvl w:val="1"/>
          <w:numId w:val="13"/>
        </w:numPr>
      </w:pPr>
      <w:r>
        <w:t>Reduced Redundancy Storage</w:t>
      </w:r>
      <w:r w:rsidR="00121D20">
        <w:t xml:space="preserve"> </w:t>
      </w:r>
      <w:r w:rsidR="008A5F2C">
        <w:t>(RRS)</w:t>
      </w:r>
    </w:p>
    <w:p w:rsidR="00254E58" w:rsidRDefault="00254E58" w:rsidP="00254E58">
      <w:pPr>
        <w:pStyle w:val="ListParagraph"/>
        <w:numPr>
          <w:ilvl w:val="2"/>
          <w:numId w:val="13"/>
        </w:numPr>
      </w:pPr>
      <w:r>
        <w:t>For non-critical, reproducible objects</w:t>
      </w:r>
    </w:p>
    <w:p w:rsidR="00254E58" w:rsidRDefault="00254E58" w:rsidP="00254E58">
      <w:pPr>
        <w:pStyle w:val="ListParagraph"/>
        <w:numPr>
          <w:ilvl w:val="2"/>
          <w:numId w:val="13"/>
        </w:numPr>
      </w:pPr>
      <w:r>
        <w:lastRenderedPageBreak/>
        <w:t>Lesser object durability and availability than Standard.</w:t>
      </w:r>
    </w:p>
    <w:p w:rsidR="00EE4767" w:rsidRDefault="00EE4767" w:rsidP="00254E58">
      <w:pPr>
        <w:pStyle w:val="ListParagraph"/>
        <w:numPr>
          <w:ilvl w:val="2"/>
          <w:numId w:val="13"/>
        </w:numPr>
      </w:pPr>
      <w:r>
        <w:t>Less expensive than Standard.</w:t>
      </w:r>
    </w:p>
    <w:p w:rsidR="00121D20" w:rsidRDefault="00121D20" w:rsidP="005B2AB3">
      <w:pPr>
        <w:pStyle w:val="ListParagraph"/>
        <w:numPr>
          <w:ilvl w:val="1"/>
          <w:numId w:val="13"/>
        </w:numPr>
      </w:pPr>
      <w:r>
        <w:t>Infrequent Access</w:t>
      </w:r>
    </w:p>
    <w:p w:rsidR="00254E58" w:rsidRDefault="00254E58" w:rsidP="00254E58">
      <w:pPr>
        <w:pStyle w:val="ListParagraph"/>
        <w:numPr>
          <w:ilvl w:val="2"/>
          <w:numId w:val="13"/>
        </w:numPr>
      </w:pPr>
      <w:r>
        <w:t>As name says, not frequently accessed, but must be immediately available when accessed.</w:t>
      </w:r>
    </w:p>
    <w:p w:rsidR="00254E58" w:rsidRDefault="00254E58" w:rsidP="00254E58">
      <w:pPr>
        <w:pStyle w:val="ListParagraph"/>
        <w:numPr>
          <w:ilvl w:val="2"/>
          <w:numId w:val="13"/>
        </w:numPr>
      </w:pPr>
      <w:r>
        <w:t>Durability same as Standard, but availability lower than Standard.</w:t>
      </w:r>
    </w:p>
    <w:p w:rsidR="00EE4767" w:rsidRDefault="00EE4767" w:rsidP="00254E58">
      <w:pPr>
        <w:pStyle w:val="ListParagraph"/>
        <w:numPr>
          <w:ilvl w:val="2"/>
          <w:numId w:val="13"/>
        </w:numPr>
      </w:pPr>
      <w:r>
        <w:t>Less expensive than Standard/RRS</w:t>
      </w:r>
    </w:p>
    <w:p w:rsidR="00121D20" w:rsidRDefault="00121D20" w:rsidP="005B2AB3">
      <w:pPr>
        <w:pStyle w:val="ListParagraph"/>
        <w:numPr>
          <w:ilvl w:val="1"/>
          <w:numId w:val="13"/>
        </w:numPr>
      </w:pPr>
      <w:r>
        <w:t>Glacier</w:t>
      </w:r>
    </w:p>
    <w:p w:rsidR="00EE4767" w:rsidRDefault="00EE4767" w:rsidP="00EE4767">
      <w:pPr>
        <w:pStyle w:val="ListParagraph"/>
        <w:numPr>
          <w:ilvl w:val="2"/>
          <w:numId w:val="13"/>
        </w:numPr>
      </w:pPr>
      <w:r>
        <w:t>For long tem archival storage</w:t>
      </w:r>
      <w:r w:rsidR="0072768E">
        <w:t xml:space="preserve"> and may take long hours to retrieve the object.</w:t>
      </w:r>
    </w:p>
    <w:p w:rsidR="00EE4767" w:rsidRDefault="0072768E" w:rsidP="00EE4767">
      <w:pPr>
        <w:pStyle w:val="ListParagraph"/>
        <w:numPr>
          <w:ilvl w:val="2"/>
          <w:numId w:val="13"/>
        </w:numPr>
      </w:pPr>
      <w:r>
        <w:t>Durability same as Standard</w:t>
      </w:r>
    </w:p>
    <w:p w:rsidR="0072768E" w:rsidRDefault="0072768E" w:rsidP="00EE4767">
      <w:pPr>
        <w:pStyle w:val="ListParagraph"/>
        <w:numPr>
          <w:ilvl w:val="2"/>
          <w:numId w:val="13"/>
        </w:numPr>
      </w:pPr>
      <w:r>
        <w:t>Cheapest of S3 storage classes</w:t>
      </w:r>
    </w:p>
    <w:p w:rsidR="00124215" w:rsidRDefault="00C07978" w:rsidP="00124215">
      <w:pPr>
        <w:pStyle w:val="ListParagraph"/>
        <w:numPr>
          <w:ilvl w:val="0"/>
          <w:numId w:val="13"/>
        </w:numPr>
      </w:pPr>
      <w:r>
        <w:t>Permissions can be set on bucket and object level.</w:t>
      </w:r>
    </w:p>
    <w:p w:rsidR="00C5076F" w:rsidRDefault="00C5076F" w:rsidP="00DC5166">
      <w:pPr>
        <w:pStyle w:val="Heading1"/>
      </w:pPr>
      <w:bookmarkStart w:id="14" w:name="_Toc851114"/>
      <w:r>
        <w:t>IP Addressing</w:t>
      </w:r>
      <w:bookmarkEnd w:id="14"/>
    </w:p>
    <w:p w:rsidR="009D42F3" w:rsidRDefault="009D42F3" w:rsidP="009D42F3">
      <w:pPr>
        <w:pStyle w:val="ListParagraph"/>
        <w:numPr>
          <w:ilvl w:val="0"/>
          <w:numId w:val="2"/>
        </w:numPr>
      </w:pPr>
      <w:r>
        <w:t>Providing an EC2 instance with public IP address.</w:t>
      </w:r>
    </w:p>
    <w:p w:rsidR="007D61C4" w:rsidRDefault="007D61C4" w:rsidP="009D42F3">
      <w:pPr>
        <w:pStyle w:val="ListParagraph"/>
        <w:numPr>
          <w:ilvl w:val="0"/>
          <w:numId w:val="2"/>
        </w:numPr>
      </w:pPr>
      <w:r>
        <w:t>By default, all EC2 instances have privat</w:t>
      </w:r>
      <w:r w:rsidR="007A6811">
        <w:t>e</w:t>
      </w:r>
      <w:r>
        <w:t xml:space="preserve"> IP address.</w:t>
      </w:r>
      <w:r w:rsidR="00F73B50">
        <w:t xml:space="preserve"> EC2 instances can be launched with or without public IP address based on VPC/subnet settings.</w:t>
      </w:r>
      <w:r w:rsidR="00D4623F">
        <w:t xml:space="preserve"> Default settings will have public IP address.</w:t>
      </w:r>
    </w:p>
    <w:p w:rsidR="00266471" w:rsidRDefault="00266471" w:rsidP="009D42F3">
      <w:pPr>
        <w:pStyle w:val="ListParagraph"/>
        <w:numPr>
          <w:ilvl w:val="0"/>
          <w:numId w:val="2"/>
        </w:numPr>
      </w:pPr>
      <w:r>
        <w:t xml:space="preserve">Public IP addresses are required for the instance to communicate </w:t>
      </w:r>
      <w:r w:rsidR="00EE5C4E">
        <w:t xml:space="preserve">with </w:t>
      </w:r>
      <w:r>
        <w:t>the internet.</w:t>
      </w:r>
    </w:p>
    <w:p w:rsidR="006A1BBB" w:rsidRDefault="006A1BBB" w:rsidP="006A1BBB">
      <w:pPr>
        <w:pStyle w:val="Heading1"/>
      </w:pPr>
      <w:bookmarkStart w:id="15" w:name="_Toc851115"/>
      <w:r>
        <w:t>Direct Connect</w:t>
      </w:r>
      <w:r w:rsidR="005C3DC9">
        <w:t xml:space="preserve"> &amp; VPN</w:t>
      </w:r>
      <w:bookmarkEnd w:id="15"/>
    </w:p>
    <w:p w:rsidR="006A1BBB" w:rsidRDefault="006A1BBB" w:rsidP="006A1BBB">
      <w:pPr>
        <w:pStyle w:val="ListParagraph"/>
        <w:numPr>
          <w:ilvl w:val="0"/>
          <w:numId w:val="11"/>
        </w:numPr>
      </w:pPr>
      <w:r>
        <w:t>AWS Direct connect is a cloud service solution to establish a dedicated network connection from on premise to AWS.</w:t>
      </w:r>
      <w:r w:rsidR="00CA3545">
        <w:t xml:space="preserve"> We can establish private connectivity between data center and AWS which will increase bandwidth throughput, reduce network costs and provide more consistent network experience.</w:t>
      </w:r>
    </w:p>
    <w:p w:rsidR="00C372F6" w:rsidRPr="006A1BBB" w:rsidRDefault="00C372F6" w:rsidP="006A1BBB">
      <w:pPr>
        <w:pStyle w:val="ListParagraph"/>
        <w:numPr>
          <w:ilvl w:val="0"/>
          <w:numId w:val="11"/>
        </w:numPr>
      </w:pPr>
      <w:r>
        <w:t>AWS VPN service lets you establish a secure tunnel between on premise network to AWS global network.</w:t>
      </w:r>
      <w:r w:rsidR="006D4A53">
        <w:t xml:space="preserve"> AWS VPN consists of: AWS site to site VPN and AWS Client VPN.</w:t>
      </w:r>
      <w:r w:rsidR="006D4E7F">
        <w:t xml:space="preserve"> Site to Site connects data center to your AWS VPC. </w:t>
      </w:r>
      <w:r w:rsidR="00C41D9C">
        <w:t xml:space="preserve">AWS </w:t>
      </w:r>
      <w:r w:rsidR="002F619F">
        <w:t>Client VPN enables you to connect users to AWS or on premise networks.</w:t>
      </w:r>
    </w:p>
    <w:p w:rsidR="002923F1" w:rsidRDefault="002923F1" w:rsidP="002923F1"/>
    <w:p w:rsidR="00E47B36" w:rsidRDefault="002923F1" w:rsidP="000E694D">
      <w:pPr>
        <w:pStyle w:val="Heading1"/>
      </w:pPr>
      <w:bookmarkStart w:id="16" w:name="_Toc851116"/>
      <w:r>
        <w:t>Cloudformation</w:t>
      </w:r>
      <w:bookmarkEnd w:id="16"/>
    </w:p>
    <w:p w:rsidR="00E47B36" w:rsidRDefault="009E61A8" w:rsidP="007F5554">
      <w:pPr>
        <w:pStyle w:val="ListParagraph"/>
        <w:numPr>
          <w:ilvl w:val="0"/>
          <w:numId w:val="6"/>
        </w:numPr>
      </w:pPr>
      <w:r>
        <w:t xml:space="preserve">Easy way to create &amp; manage a collection of AWS resources, </w:t>
      </w:r>
      <w:r w:rsidR="00A31E36">
        <w:t>allows provisioning and updating of resources, allows to version control AWS infrastructure, deploy and update stacks using console, command line or API</w:t>
      </w:r>
      <w:r w:rsidR="001B49A2">
        <w:t xml:space="preserve"> (wrapped by variety of SDKs)</w:t>
      </w:r>
      <w:r w:rsidR="00A31E36">
        <w:t>.</w:t>
      </w:r>
      <w:r w:rsidR="003770BF">
        <w:t xml:space="preserve"> </w:t>
      </w:r>
      <w:r w:rsidR="00F272E7">
        <w:t>It’s</w:t>
      </w:r>
      <w:r w:rsidR="003770BF">
        <w:t xml:space="preserve"> free, but you pay for the resources you create.</w:t>
      </w:r>
      <w:r w:rsidR="006748E8">
        <w:t xml:space="preserve"> </w:t>
      </w:r>
      <w:r w:rsidR="004B37A4">
        <w:t>It’s</w:t>
      </w:r>
      <w:r w:rsidR="006748E8">
        <w:t xml:space="preserve"> parameterized and </w:t>
      </w:r>
      <w:r w:rsidR="004B37A4">
        <w:t>reusable</w:t>
      </w:r>
      <w:r w:rsidR="006748E8">
        <w:t>.</w:t>
      </w:r>
    </w:p>
    <w:p w:rsidR="003770BF" w:rsidRDefault="00A706C6" w:rsidP="007F5554">
      <w:pPr>
        <w:pStyle w:val="ListParagraph"/>
        <w:numPr>
          <w:ilvl w:val="0"/>
          <w:numId w:val="6"/>
        </w:numPr>
      </w:pPr>
      <w:r>
        <w:t>Cloudformation</w:t>
      </w:r>
      <w:r w:rsidR="00193ED0">
        <w:t xml:space="preserve"> templates are in JSON formats.</w:t>
      </w:r>
    </w:p>
    <w:p w:rsidR="003B65DB" w:rsidRDefault="003B65DB" w:rsidP="007F5554">
      <w:pPr>
        <w:pStyle w:val="ListParagraph"/>
        <w:numPr>
          <w:ilvl w:val="0"/>
          <w:numId w:val="6"/>
        </w:numPr>
      </w:pPr>
      <w:r>
        <w:t>High level Template Structure</w:t>
      </w:r>
    </w:p>
    <w:p w:rsidR="003B65DB" w:rsidRPr="00E47B36" w:rsidRDefault="003B65DB" w:rsidP="007F5554">
      <w:pPr>
        <w:pStyle w:val="ListParagraph"/>
        <w:numPr>
          <w:ilvl w:val="0"/>
          <w:numId w:val="6"/>
        </w:numPr>
      </w:pPr>
      <w:r>
        <w:rPr>
          <w:noProof/>
        </w:rPr>
        <w:lastRenderedPageBreak/>
        <w:drawing>
          <wp:inline distT="0" distB="0" distL="0" distR="0" wp14:anchorId="6C1E48A2" wp14:editId="268D14ED">
            <wp:extent cx="594360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6480"/>
                    </a:xfrm>
                    <a:prstGeom prst="rect">
                      <a:avLst/>
                    </a:prstGeom>
                  </pic:spPr>
                </pic:pic>
              </a:graphicData>
            </a:graphic>
          </wp:inline>
        </w:drawing>
      </w:r>
    </w:p>
    <w:p w:rsidR="005A03F8" w:rsidRDefault="005A03F8" w:rsidP="005A03F8">
      <w:pPr>
        <w:pStyle w:val="ListParagraph"/>
        <w:ind w:left="1440"/>
      </w:pPr>
    </w:p>
    <w:p w:rsidR="00D01762" w:rsidRDefault="0024230C" w:rsidP="00D01762">
      <w:pPr>
        <w:pStyle w:val="ListParagraph"/>
        <w:numPr>
          <w:ilvl w:val="0"/>
          <w:numId w:val="6"/>
        </w:numPr>
        <w:spacing w:after="0" w:line="240" w:lineRule="auto"/>
        <w:contextualSpacing w:val="0"/>
      </w:pPr>
      <w:r>
        <w:t>Resources</w:t>
      </w:r>
    </w:p>
    <w:p w:rsidR="00FB018B" w:rsidRPr="00FB018B" w:rsidRDefault="00011264" w:rsidP="003D711C">
      <w:pPr>
        <w:pStyle w:val="ListParagraph"/>
        <w:numPr>
          <w:ilvl w:val="1"/>
          <w:numId w:val="6"/>
        </w:numPr>
      </w:pPr>
      <w:r>
        <w:t xml:space="preserve">Resources help us to create AWS resources of type mentioned </w:t>
      </w:r>
      <w:hyperlink r:id="rId16" w:history="1">
        <w:r w:rsidRPr="00011264">
          <w:rPr>
            <w:rStyle w:val="Hyperlink"/>
          </w:rPr>
          <w:t>here</w:t>
        </w:r>
      </w:hyperlink>
      <w:r>
        <w:t>. If you want to create a resource outside of this type, you can define a custom resource.</w:t>
      </w:r>
      <w:r w:rsidR="00352E98">
        <w:t xml:space="preserve"> Custom resources require on property </w:t>
      </w:r>
      <w:proofErr w:type="spellStart"/>
      <w:r w:rsidR="00352E98">
        <w:t>ServiceToken</w:t>
      </w:r>
      <w:proofErr w:type="spellEnd"/>
      <w:r w:rsidR="00352E98">
        <w:t xml:space="preserve"> which specified where AWS Cloudformation has to send requests to.</w:t>
      </w:r>
      <w:r w:rsidR="001456A9">
        <w:t xml:space="preserve"> We can use ARN (Amazon resource names) </w:t>
      </w:r>
      <w:r w:rsidR="00FB018B">
        <w:t xml:space="preserve">to identify AWS resources (e.g. for lambda it </w:t>
      </w:r>
      <w:r w:rsidR="003D711C">
        <w:t xml:space="preserve">will be </w:t>
      </w:r>
      <w:r w:rsidR="003D711C" w:rsidRPr="003D711C">
        <w:t>arn</w:t>
      </w:r>
      <w:proofErr w:type="gramStart"/>
      <w:r w:rsidR="003D711C" w:rsidRPr="003D711C">
        <w:t>:aws:lambda:us</w:t>
      </w:r>
      <w:proofErr w:type="gramEnd"/>
      <w:r w:rsidR="003D711C" w:rsidRPr="003D711C">
        <w:t>-east-1:123456789012:function:ProcessKinesisRecords</w:t>
      </w:r>
      <w:r w:rsidR="00FB018B">
        <w:t>).</w:t>
      </w:r>
    </w:p>
    <w:p w:rsidR="00011264" w:rsidRDefault="00D455A1" w:rsidP="00011264">
      <w:pPr>
        <w:pStyle w:val="ListParagraph"/>
        <w:numPr>
          <w:ilvl w:val="0"/>
          <w:numId w:val="6"/>
        </w:numPr>
      </w:pPr>
      <w:r>
        <w:t>Template References</w:t>
      </w:r>
    </w:p>
    <w:p w:rsidR="003D711C" w:rsidRDefault="00D34FE1" w:rsidP="003D711C">
      <w:pPr>
        <w:pStyle w:val="ListParagraph"/>
        <w:numPr>
          <w:ilvl w:val="1"/>
          <w:numId w:val="6"/>
        </w:numPr>
      </w:pPr>
      <w:r>
        <w:t>Resource Type reference (like AWS::EC2:data-type-name)</w:t>
      </w:r>
    </w:p>
    <w:p w:rsidR="001D1A51" w:rsidRDefault="001D1A51" w:rsidP="003D711C">
      <w:pPr>
        <w:pStyle w:val="ListParagraph"/>
        <w:numPr>
          <w:ilvl w:val="1"/>
          <w:numId w:val="6"/>
        </w:numPr>
      </w:pPr>
      <w:r>
        <w:t>Resource Policy reference</w:t>
      </w:r>
    </w:p>
    <w:p w:rsidR="001D1A51" w:rsidRDefault="001D1A51" w:rsidP="003D711C">
      <w:pPr>
        <w:pStyle w:val="ListParagraph"/>
        <w:numPr>
          <w:ilvl w:val="1"/>
          <w:numId w:val="6"/>
        </w:numPr>
      </w:pPr>
      <w:r>
        <w:t>Intrinsic reference</w:t>
      </w:r>
    </w:p>
    <w:p w:rsidR="00780701" w:rsidRDefault="00780701" w:rsidP="00A83B25">
      <w:pPr>
        <w:pStyle w:val="ListParagraph"/>
      </w:pPr>
    </w:p>
    <w:p w:rsidR="00A83B25" w:rsidRDefault="00A83B25" w:rsidP="00A83B25">
      <w:pPr>
        <w:pStyle w:val="ListParagraph"/>
      </w:pPr>
    </w:p>
    <w:p w:rsidR="00A83B25" w:rsidRDefault="00A83B25" w:rsidP="00A83B25">
      <w:pPr>
        <w:pStyle w:val="ListParagraph"/>
      </w:pPr>
      <w:r>
        <w:t xml:space="preserve">                                            </w:t>
      </w:r>
    </w:p>
    <w:p w:rsidR="00A83B25" w:rsidRDefault="00A83B25" w:rsidP="00A83B25">
      <w:pPr>
        <w:pStyle w:val="ListParagraph"/>
      </w:pPr>
    </w:p>
    <w:p w:rsidR="00A83B25" w:rsidRDefault="008D23CE" w:rsidP="00E53EB3">
      <w:pPr>
        <w:pStyle w:val="Heading1"/>
      </w:pPr>
      <w:bookmarkStart w:id="17" w:name="_Toc851117"/>
      <w:proofErr w:type="spellStart"/>
      <w:r>
        <w:t>Sceptre</w:t>
      </w:r>
      <w:bookmarkEnd w:id="17"/>
      <w:proofErr w:type="spellEnd"/>
    </w:p>
    <w:p w:rsidR="00EB761F" w:rsidRDefault="00EB761F" w:rsidP="00EB761F">
      <w:pPr>
        <w:pStyle w:val="ListParagraph"/>
        <w:numPr>
          <w:ilvl w:val="0"/>
          <w:numId w:val="7"/>
        </w:numPr>
      </w:pPr>
      <w:proofErr w:type="spellStart"/>
      <w:r>
        <w:t>Sceptre</w:t>
      </w:r>
      <w:proofErr w:type="spellEnd"/>
      <w:r>
        <w:t xml:space="preserve"> is the tool</w:t>
      </w:r>
      <w:r w:rsidR="005C6833">
        <w:t xml:space="preserve"> from </w:t>
      </w:r>
      <w:proofErr w:type="spellStart"/>
      <w:r w:rsidR="005C6833">
        <w:t>Cloudreach</w:t>
      </w:r>
      <w:proofErr w:type="spellEnd"/>
      <w:r>
        <w:t xml:space="preserve"> to manage Cloudformation. Cloudformation becomes difficult to manage when there are multiple environments, stacks, regions and accounts</w:t>
      </w:r>
      <w:r w:rsidR="005C6833">
        <w:t>.</w:t>
      </w:r>
    </w:p>
    <w:p w:rsidR="00A91269" w:rsidRDefault="00A91269" w:rsidP="00EB761F">
      <w:pPr>
        <w:pStyle w:val="ListParagraph"/>
        <w:numPr>
          <w:ilvl w:val="0"/>
          <w:numId w:val="7"/>
        </w:numPr>
      </w:pPr>
      <w:r>
        <w:t xml:space="preserve">Before </w:t>
      </w:r>
      <w:proofErr w:type="spellStart"/>
      <w:r w:rsidR="00124688">
        <w:t>S</w:t>
      </w:r>
      <w:r w:rsidR="00635C1C">
        <w:t>cept</w:t>
      </w:r>
      <w:r>
        <w:t>r</w:t>
      </w:r>
      <w:r w:rsidR="00635C1C">
        <w:t>e</w:t>
      </w:r>
      <w:proofErr w:type="spellEnd"/>
      <w:r>
        <w:t>, we had environment related configurations inside Cloudformation templates like for ELB, we had security group, VPC and subnet references in Mappings section for every environment.</w:t>
      </w:r>
      <w:r w:rsidR="00635C1C">
        <w:t xml:space="preserve"> Whenever there</w:t>
      </w:r>
      <w:r w:rsidR="009D112C">
        <w:t xml:space="preserve"> was any change, these values need to be changed in Cloudformation template.</w:t>
      </w:r>
      <w:r w:rsidR="00D67FA8">
        <w:t xml:space="preserve"> </w:t>
      </w:r>
      <w:r w:rsidR="00A90566">
        <w:t>Another way would have been configuring these references in Jenkins</w:t>
      </w:r>
      <w:r w:rsidR="006B554D">
        <w:t>.</w:t>
      </w:r>
    </w:p>
    <w:p w:rsidR="007735D4" w:rsidRDefault="007735D4" w:rsidP="00EB761F">
      <w:pPr>
        <w:pStyle w:val="ListParagraph"/>
        <w:numPr>
          <w:ilvl w:val="0"/>
          <w:numId w:val="7"/>
        </w:numPr>
      </w:pPr>
      <w:proofErr w:type="spellStart"/>
      <w:r>
        <w:t>Sceptre</w:t>
      </w:r>
      <w:proofErr w:type="spellEnd"/>
      <w:r>
        <w:t xml:space="preserve"> enables environment based configuration for Cloudformation.</w:t>
      </w:r>
      <w:r w:rsidR="00124688">
        <w:t xml:space="preserve"> </w:t>
      </w:r>
    </w:p>
    <w:p w:rsidR="008B493B" w:rsidRDefault="00124688" w:rsidP="008B493B">
      <w:pPr>
        <w:pStyle w:val="ListParagraph"/>
        <w:numPr>
          <w:ilvl w:val="0"/>
          <w:numId w:val="7"/>
        </w:numPr>
      </w:pPr>
      <w:r>
        <w:t xml:space="preserve">With </w:t>
      </w:r>
      <w:proofErr w:type="spellStart"/>
      <w:r>
        <w:t>Sceptre</w:t>
      </w:r>
      <w:proofErr w:type="spellEnd"/>
      <w:r>
        <w:t xml:space="preserve">, </w:t>
      </w:r>
      <w:r w:rsidR="00FB385D">
        <w:t>we can parameterize the references.</w:t>
      </w:r>
      <w:r w:rsidR="003B7770">
        <w:t xml:space="preserve"> There are 2 folders – </w:t>
      </w:r>
      <w:proofErr w:type="spellStart"/>
      <w:r w:rsidR="003B7770">
        <w:t>config</w:t>
      </w:r>
      <w:proofErr w:type="spellEnd"/>
      <w:r w:rsidR="003B7770">
        <w:t xml:space="preserve"> and template. Template folder carries the Cloudformation templates </w:t>
      </w:r>
      <w:bookmarkStart w:id="18" w:name="_GoBack"/>
      <w:bookmarkEnd w:id="18"/>
      <w:r w:rsidR="003B7770">
        <w:t xml:space="preserve">and </w:t>
      </w:r>
      <w:proofErr w:type="spellStart"/>
      <w:r w:rsidR="003B7770">
        <w:t>config</w:t>
      </w:r>
      <w:proofErr w:type="spellEnd"/>
      <w:r w:rsidR="003B7770">
        <w:t xml:space="preserve"> folder carries environment related configuration</w:t>
      </w:r>
      <w:r w:rsidR="005647D0">
        <w:t xml:space="preserve"> (</w:t>
      </w:r>
      <w:proofErr w:type="spellStart"/>
      <w:r w:rsidR="005647D0">
        <w:t>yaml</w:t>
      </w:r>
      <w:proofErr w:type="spellEnd"/>
      <w:r w:rsidR="005647D0">
        <w:t xml:space="preserve"> format)</w:t>
      </w:r>
      <w:r w:rsidR="003B7770">
        <w:t>.</w:t>
      </w:r>
      <w:r w:rsidR="008B493B">
        <w:t xml:space="preserve"> We can define environment specific values in within </w:t>
      </w:r>
      <w:proofErr w:type="spellStart"/>
      <w:r w:rsidR="008B493B">
        <w:t>config</w:t>
      </w:r>
      <w:proofErr w:type="spellEnd"/>
      <w:r w:rsidR="008B493B">
        <w:t xml:space="preserve"> folder and common values (like non prod </w:t>
      </w:r>
      <w:proofErr w:type="spellStart"/>
      <w:r w:rsidR="008B493B">
        <w:t>VPCid</w:t>
      </w:r>
      <w:proofErr w:type="spellEnd"/>
      <w:r w:rsidR="008B493B">
        <w:t xml:space="preserve">, subnet id) in environment </w:t>
      </w:r>
      <w:proofErr w:type="spellStart"/>
      <w:r w:rsidR="008B493B">
        <w:t>yaml</w:t>
      </w:r>
      <w:proofErr w:type="spellEnd"/>
      <w:r w:rsidR="002D37A4">
        <w:t xml:space="preserve"> outside </w:t>
      </w:r>
      <w:proofErr w:type="spellStart"/>
      <w:r w:rsidR="002D37A4">
        <w:t>config</w:t>
      </w:r>
      <w:proofErr w:type="spellEnd"/>
      <w:r w:rsidR="002D37A4">
        <w:t xml:space="preserve"> folder.</w:t>
      </w:r>
    </w:p>
    <w:p w:rsidR="00E33984" w:rsidRDefault="00E33984" w:rsidP="008B493B">
      <w:pPr>
        <w:pStyle w:val="ListParagraph"/>
        <w:numPr>
          <w:ilvl w:val="0"/>
          <w:numId w:val="7"/>
        </w:numPr>
      </w:pPr>
      <w:proofErr w:type="spellStart"/>
      <w:r>
        <w:lastRenderedPageBreak/>
        <w:t>Sceptre</w:t>
      </w:r>
      <w:proofErr w:type="spellEnd"/>
      <w:r>
        <w:t xml:space="preserve"> has also stack name resolvers through which we can refer to other stack properties.</w:t>
      </w:r>
    </w:p>
    <w:p w:rsidR="002E0B3F" w:rsidRDefault="002E0B3F" w:rsidP="00BE132D">
      <w:pPr>
        <w:pStyle w:val="ListParagraph"/>
        <w:numPr>
          <w:ilvl w:val="0"/>
          <w:numId w:val="7"/>
        </w:numPr>
      </w:pPr>
      <w:r>
        <w:t xml:space="preserve">In Jenkins, we can run </w:t>
      </w:r>
      <w:proofErr w:type="spellStart"/>
      <w:r>
        <w:t>sceptre</w:t>
      </w:r>
      <w:proofErr w:type="spellEnd"/>
      <w:r>
        <w:t xml:space="preserve"> command as shell script to inject into Jenkins.</w:t>
      </w:r>
    </w:p>
    <w:p w:rsidR="00962F13" w:rsidRDefault="00962F13" w:rsidP="00962F13"/>
    <w:p w:rsidR="004A039F" w:rsidRDefault="00962F13" w:rsidP="009C41E3">
      <w:pPr>
        <w:pStyle w:val="Heading1"/>
      </w:pPr>
      <w:bookmarkStart w:id="19" w:name="_Toc851118"/>
      <w:r>
        <w:t>CIDR blocks</w:t>
      </w:r>
      <w:bookmarkEnd w:id="19"/>
    </w:p>
    <w:p w:rsidR="004A039F" w:rsidRDefault="004A039F" w:rsidP="004A039F">
      <w:pPr>
        <w:pStyle w:val="Heading1"/>
      </w:pPr>
      <w:bookmarkStart w:id="20" w:name="_Toc851119"/>
      <w:r>
        <w:t>Fundamentals of networking in AWS</w:t>
      </w:r>
      <w:bookmarkEnd w:id="20"/>
    </w:p>
    <w:p w:rsidR="004A039F" w:rsidRDefault="00B55AAC" w:rsidP="00B55AAC">
      <w:pPr>
        <w:pStyle w:val="ListParagraph"/>
        <w:numPr>
          <w:ilvl w:val="0"/>
          <w:numId w:val="8"/>
        </w:numPr>
      </w:pPr>
      <w:r>
        <w:t>All EC2 instances run within VPC as they need IP address (private or public)</w:t>
      </w:r>
      <w:proofErr w:type="gramStart"/>
      <w:r w:rsidR="00630006">
        <w:t>.</w:t>
      </w:r>
      <w:proofErr w:type="gramEnd"/>
      <w:r w:rsidR="00630006">
        <w:t xml:space="preserve"> EC2 instances run within subnet which are aligned with availability zone.</w:t>
      </w:r>
      <w:r w:rsidR="00FF5CCA">
        <w:t xml:space="preserve"> </w:t>
      </w:r>
    </w:p>
    <w:p w:rsidR="00FF5CCA" w:rsidRDefault="00FF5CCA" w:rsidP="00B55AAC">
      <w:pPr>
        <w:pStyle w:val="ListParagraph"/>
        <w:numPr>
          <w:ilvl w:val="0"/>
          <w:numId w:val="8"/>
        </w:numPr>
      </w:pPr>
      <w:r>
        <w:t>Steps to create internet connected VPC</w:t>
      </w:r>
    </w:p>
    <w:p w:rsidR="00FF5CCA" w:rsidRDefault="00FF5CCA" w:rsidP="00FF5CCA">
      <w:pPr>
        <w:pStyle w:val="ListParagraph"/>
        <w:numPr>
          <w:ilvl w:val="1"/>
          <w:numId w:val="8"/>
        </w:numPr>
      </w:pPr>
      <w:r>
        <w:t>Choosing address range</w:t>
      </w:r>
    </w:p>
    <w:p w:rsidR="00962F13" w:rsidRDefault="00755E0E" w:rsidP="00962F13">
      <w:pPr>
        <w:pStyle w:val="ListParagraph"/>
        <w:numPr>
          <w:ilvl w:val="2"/>
          <w:numId w:val="8"/>
        </w:numPr>
      </w:pPr>
      <w:r>
        <w:t>AWS uses CIDR notation e.</w:t>
      </w:r>
      <w:r w:rsidR="00BD7576">
        <w:t>g.</w:t>
      </w:r>
      <w:r>
        <w:t xml:space="preserve"> 172.31.0.0/16</w:t>
      </w:r>
      <w:r w:rsidR="00BD7576">
        <w:t xml:space="preserve"> </w:t>
      </w:r>
      <w:r w:rsidR="000A27AC">
        <w:t xml:space="preserve">(private address space) </w:t>
      </w:r>
      <w:r w:rsidR="00BD7576">
        <w:t xml:space="preserve">and it is fixed for </w:t>
      </w:r>
      <w:r w:rsidR="00A169E8">
        <w:t xml:space="preserve">lifetime of </w:t>
      </w:r>
      <w:r w:rsidR="00BD7576">
        <w:t>VPC.</w:t>
      </w:r>
    </w:p>
    <w:p w:rsidR="00FF5CCA" w:rsidRDefault="00FF5CCA" w:rsidP="00FF5CCA">
      <w:pPr>
        <w:pStyle w:val="ListParagraph"/>
        <w:numPr>
          <w:ilvl w:val="1"/>
          <w:numId w:val="8"/>
        </w:numPr>
      </w:pPr>
      <w:r>
        <w:t>Create subnets aligned with availability zone</w:t>
      </w:r>
    </w:p>
    <w:p w:rsidR="009E5653" w:rsidRDefault="009E5653" w:rsidP="00037C6D">
      <w:pPr>
        <w:pStyle w:val="ListParagraph"/>
        <w:numPr>
          <w:ilvl w:val="2"/>
          <w:numId w:val="8"/>
        </w:numPr>
      </w:pPr>
      <w:r>
        <w:t>Divide the address range for diff subnets (3 subnets if 3 AZ) – e.g. 172.31.0.0/24 for Subnet A, 172.31.1.0/24 for subnet B, 172.31.2.0/24 for subnet C</w:t>
      </w:r>
    </w:p>
    <w:p w:rsidR="00FF5CCA" w:rsidRDefault="00FF5CCA" w:rsidP="00FF5CCA">
      <w:pPr>
        <w:pStyle w:val="ListParagraph"/>
        <w:numPr>
          <w:ilvl w:val="1"/>
          <w:numId w:val="8"/>
        </w:numPr>
      </w:pPr>
      <w:r>
        <w:t>Getting route to internet</w:t>
      </w:r>
    </w:p>
    <w:p w:rsidR="00221BFA" w:rsidRDefault="00221BFA" w:rsidP="00221BFA">
      <w:pPr>
        <w:pStyle w:val="ListParagraph"/>
        <w:numPr>
          <w:ilvl w:val="2"/>
          <w:numId w:val="8"/>
        </w:numPr>
      </w:pPr>
    </w:p>
    <w:p w:rsidR="00FF5CCA" w:rsidRPr="004A039F" w:rsidRDefault="00FF5CCA" w:rsidP="00FF5CCA">
      <w:pPr>
        <w:pStyle w:val="ListParagraph"/>
        <w:numPr>
          <w:ilvl w:val="1"/>
          <w:numId w:val="8"/>
        </w:numPr>
      </w:pPr>
      <w:r>
        <w:t>Authorizing traffic to/from VPC</w:t>
      </w:r>
    </w:p>
    <w:p w:rsidR="00000DDD" w:rsidRDefault="00000DDD" w:rsidP="00112911">
      <w:pPr>
        <w:pStyle w:val="Heading1"/>
      </w:pPr>
      <w:bookmarkStart w:id="21" w:name="_Toc851120"/>
      <w:r>
        <w:t>RD</w:t>
      </w:r>
      <w:r w:rsidR="0085130D">
        <w:t>S</w:t>
      </w:r>
      <w:bookmarkEnd w:id="21"/>
    </w:p>
    <w:p w:rsidR="00987987" w:rsidRDefault="00987987" w:rsidP="0085130D">
      <w:pPr>
        <w:pStyle w:val="ListParagraph"/>
        <w:numPr>
          <w:ilvl w:val="0"/>
          <w:numId w:val="10"/>
        </w:numPr>
      </w:pPr>
      <w:r>
        <w:t>Aurora maintains 6 copies of database across 3 AZ for high availability.</w:t>
      </w:r>
      <w:r w:rsidR="009439CF">
        <w:t xml:space="preserve"> Aurora has Cluster end</w:t>
      </w:r>
      <w:r w:rsidR="004627D2">
        <w:t xml:space="preserve">point and Cluster Read Endpoint (it manages to route the multi reads to other instance). </w:t>
      </w:r>
    </w:p>
    <w:p w:rsidR="00BD51F0" w:rsidRDefault="003C1295" w:rsidP="0085130D">
      <w:pPr>
        <w:pStyle w:val="ListParagraph"/>
        <w:numPr>
          <w:ilvl w:val="0"/>
          <w:numId w:val="10"/>
        </w:numPr>
      </w:pPr>
      <w:r>
        <w:t xml:space="preserve">Aurora Postgres </w:t>
      </w:r>
    </w:p>
    <w:p w:rsidR="0085130D" w:rsidRDefault="003C1295" w:rsidP="00BD51F0">
      <w:pPr>
        <w:pStyle w:val="ListParagraph"/>
        <w:numPr>
          <w:ilvl w:val="1"/>
          <w:numId w:val="10"/>
        </w:numPr>
      </w:pPr>
      <w:r>
        <w:t>Benefits</w:t>
      </w:r>
    </w:p>
    <w:p w:rsidR="005E57B9" w:rsidRDefault="005E57B9" w:rsidP="00BD51F0">
      <w:pPr>
        <w:pStyle w:val="ListParagraph"/>
        <w:numPr>
          <w:ilvl w:val="2"/>
          <w:numId w:val="10"/>
        </w:numPr>
      </w:pPr>
      <w:r>
        <w:t>No operational expertise required as AWS manages underlying infrastructure.</w:t>
      </w:r>
    </w:p>
    <w:p w:rsidR="001B6269" w:rsidRDefault="001B6269" w:rsidP="00BD51F0">
      <w:pPr>
        <w:pStyle w:val="ListParagraph"/>
        <w:numPr>
          <w:ilvl w:val="2"/>
          <w:numId w:val="10"/>
        </w:numPr>
      </w:pPr>
      <w:r>
        <w:t>We can instantly scale up or out.</w:t>
      </w:r>
    </w:p>
    <w:p w:rsidR="00BF4E88" w:rsidRDefault="00BF4E88" w:rsidP="00BD51F0">
      <w:pPr>
        <w:pStyle w:val="ListParagraph"/>
        <w:numPr>
          <w:ilvl w:val="2"/>
          <w:numId w:val="10"/>
        </w:numPr>
      </w:pPr>
      <w:proofErr w:type="spellStart"/>
      <w:r>
        <w:t>Devops</w:t>
      </w:r>
      <w:proofErr w:type="spellEnd"/>
      <w:r>
        <w:t xml:space="preserve"> friendly – POC friendly</w:t>
      </w:r>
      <w:r w:rsidR="00460C6C">
        <w:t xml:space="preserve"> to provision </w:t>
      </w:r>
      <w:r w:rsidR="00FD0972">
        <w:t xml:space="preserve">using AWS CLI or Console </w:t>
      </w:r>
      <w:r w:rsidR="00460C6C">
        <w:t>and secure it.</w:t>
      </w:r>
    </w:p>
    <w:p w:rsidR="00FD0972" w:rsidRDefault="006D4292" w:rsidP="00BD51F0">
      <w:pPr>
        <w:pStyle w:val="ListParagraph"/>
        <w:numPr>
          <w:ilvl w:val="2"/>
          <w:numId w:val="10"/>
        </w:numPr>
      </w:pPr>
      <w:r>
        <w:t>Cost reduction</w:t>
      </w:r>
      <w:r w:rsidR="00F1553C">
        <w:t xml:space="preserve"> compared to Oracle licenses</w:t>
      </w:r>
      <w:r w:rsidR="00BD51F0">
        <w:t>.</w:t>
      </w:r>
    </w:p>
    <w:p w:rsidR="00BE596D" w:rsidRDefault="00BE596D" w:rsidP="00BD51F0">
      <w:pPr>
        <w:pStyle w:val="ListParagraph"/>
        <w:numPr>
          <w:ilvl w:val="2"/>
          <w:numId w:val="10"/>
        </w:numPr>
      </w:pPr>
      <w:r>
        <w:t>Failover can happen in less than 30s.</w:t>
      </w:r>
    </w:p>
    <w:p w:rsidR="00BD51F0" w:rsidRDefault="00BD51F0" w:rsidP="005E57B9">
      <w:pPr>
        <w:pStyle w:val="ListParagraph"/>
        <w:numPr>
          <w:ilvl w:val="1"/>
          <w:numId w:val="10"/>
        </w:numPr>
      </w:pPr>
      <w:r>
        <w:t>Shortcomings</w:t>
      </w:r>
    </w:p>
    <w:p w:rsidR="00BD51F0" w:rsidRDefault="00BD51F0" w:rsidP="00BD51F0">
      <w:pPr>
        <w:pStyle w:val="ListParagraph"/>
        <w:numPr>
          <w:ilvl w:val="2"/>
          <w:numId w:val="10"/>
        </w:numPr>
      </w:pPr>
      <w:r>
        <w:t>No cross region replication</w:t>
      </w:r>
      <w:r w:rsidR="00A07DEE">
        <w:t>.</w:t>
      </w:r>
    </w:p>
    <w:p w:rsidR="00A07DEE" w:rsidRDefault="007B551E" w:rsidP="00BD51F0">
      <w:pPr>
        <w:pStyle w:val="ListParagraph"/>
        <w:numPr>
          <w:ilvl w:val="2"/>
          <w:numId w:val="10"/>
        </w:numPr>
      </w:pPr>
      <w:r>
        <w:t>No support for multi master – not good for write intensive.</w:t>
      </w:r>
    </w:p>
    <w:p w:rsidR="006C589D" w:rsidRPr="0085130D" w:rsidRDefault="006C589D" w:rsidP="00BD51F0">
      <w:pPr>
        <w:pStyle w:val="ListParagraph"/>
        <w:numPr>
          <w:ilvl w:val="2"/>
          <w:numId w:val="10"/>
        </w:numPr>
      </w:pPr>
      <w:r>
        <w:t>No support for table partitioning.</w:t>
      </w:r>
    </w:p>
    <w:p w:rsidR="00E644D4" w:rsidRDefault="00E644D4" w:rsidP="00112911">
      <w:pPr>
        <w:pStyle w:val="Heading1"/>
      </w:pPr>
      <w:bookmarkStart w:id="22" w:name="_Toc851121"/>
      <w:r>
        <w:t>Steps</w:t>
      </w:r>
      <w:r w:rsidR="006961B5">
        <w:t xml:space="preserve"> to build AWS application</w:t>
      </w:r>
      <w:bookmarkEnd w:id="22"/>
    </w:p>
    <w:p w:rsidR="00E644D4" w:rsidRDefault="00D017F1" w:rsidP="00E644D4">
      <w:pPr>
        <w:pStyle w:val="ListParagraph"/>
        <w:numPr>
          <w:ilvl w:val="0"/>
          <w:numId w:val="12"/>
        </w:numPr>
      </w:pPr>
      <w:r>
        <w:t xml:space="preserve">We </w:t>
      </w:r>
      <w:r w:rsidR="00E644D4">
        <w:t>need to create policies and roles needed for the project</w:t>
      </w:r>
      <w:r w:rsidR="008B2A90">
        <w:t xml:space="preserve"> (specific to environment)</w:t>
      </w:r>
      <w:r w:rsidR="00E644D4">
        <w:t>.</w:t>
      </w:r>
      <w:r w:rsidR="00C12C4B">
        <w:t xml:space="preserve"> Roles will be like Instance role (for EC2), Service role (for lambda) that will consists of policies</w:t>
      </w:r>
      <w:r w:rsidR="008340AE">
        <w:t xml:space="preserve"> based on AWS services it needs</w:t>
      </w:r>
      <w:r w:rsidR="00C12C4B">
        <w:t>.</w:t>
      </w:r>
    </w:p>
    <w:p w:rsidR="00D017F1" w:rsidRDefault="00493542" w:rsidP="00E644D4">
      <w:pPr>
        <w:pStyle w:val="ListParagraph"/>
        <w:numPr>
          <w:ilvl w:val="0"/>
          <w:numId w:val="12"/>
        </w:numPr>
      </w:pPr>
      <w:r>
        <w:t>We also need to have KMS key for the project that will be used to encrypt and decrypt the instances.</w:t>
      </w:r>
    </w:p>
    <w:p w:rsidR="000E4F96" w:rsidRDefault="00905BF2" w:rsidP="00E644D4">
      <w:pPr>
        <w:pStyle w:val="ListParagraph"/>
        <w:numPr>
          <w:ilvl w:val="0"/>
          <w:numId w:val="12"/>
        </w:numPr>
      </w:pPr>
      <w:r>
        <w:lastRenderedPageBreak/>
        <w:t>Next is to take a base AMI and run a Cloudformation template to create EC2 instance out of it.</w:t>
      </w:r>
      <w:r w:rsidR="00BF6A37">
        <w:t xml:space="preserve"> Install the necessary application or middleware components on the instance using </w:t>
      </w:r>
      <w:proofErr w:type="spellStart"/>
      <w:r w:rsidR="00BF6A37">
        <w:t>Ansible</w:t>
      </w:r>
      <w:proofErr w:type="spellEnd"/>
      <w:r w:rsidR="00BF6A37">
        <w:t xml:space="preserve"> playbooks.</w:t>
      </w:r>
    </w:p>
    <w:p w:rsidR="00FF2D89" w:rsidRDefault="00FF2D89" w:rsidP="00E644D4">
      <w:pPr>
        <w:pStyle w:val="ListParagraph"/>
        <w:numPr>
          <w:ilvl w:val="0"/>
          <w:numId w:val="12"/>
        </w:numPr>
      </w:pPr>
      <w:r>
        <w:t xml:space="preserve">If possible, scan the instance for compliance and generate a custom </w:t>
      </w:r>
      <w:r w:rsidR="00D17A6E">
        <w:t>encrypted (</w:t>
      </w:r>
      <w:r w:rsidR="00FE4F60">
        <w:t xml:space="preserve">EBS root </w:t>
      </w:r>
      <w:r w:rsidR="00EC6EC3">
        <w:t>and other volumes</w:t>
      </w:r>
      <w:r w:rsidR="00FE4F60">
        <w:t xml:space="preserve"> are encrypted </w:t>
      </w:r>
      <w:r w:rsidR="00D17A6E">
        <w:t xml:space="preserve">if KMS key present) </w:t>
      </w:r>
      <w:r>
        <w:t>AMI out of the deployed instance.</w:t>
      </w:r>
    </w:p>
    <w:p w:rsidR="00FE4F60" w:rsidRPr="00E644D4" w:rsidRDefault="00FE4F60" w:rsidP="00E644D4">
      <w:pPr>
        <w:pStyle w:val="ListParagraph"/>
        <w:numPr>
          <w:ilvl w:val="0"/>
          <w:numId w:val="12"/>
        </w:numPr>
      </w:pPr>
    </w:p>
    <w:p w:rsidR="00112911" w:rsidRDefault="00112911" w:rsidP="00112911">
      <w:pPr>
        <w:pStyle w:val="Heading1"/>
      </w:pPr>
      <w:bookmarkStart w:id="23" w:name="_Toc851122"/>
      <w:r>
        <w:t>Queries</w:t>
      </w:r>
      <w:bookmarkEnd w:id="23"/>
    </w:p>
    <w:p w:rsidR="00E13305" w:rsidRDefault="00E13305" w:rsidP="00112C78">
      <w:pPr>
        <w:pStyle w:val="ListParagraph"/>
        <w:numPr>
          <w:ilvl w:val="0"/>
          <w:numId w:val="1"/>
        </w:numPr>
      </w:pPr>
      <w:r>
        <w:t>How to enable IAM for organization level?</w:t>
      </w:r>
    </w:p>
    <w:p w:rsidR="00E13305" w:rsidRPr="00112C78" w:rsidRDefault="00E13305" w:rsidP="00E13305">
      <w:pPr>
        <w:pStyle w:val="ListParagraph"/>
      </w:pPr>
    </w:p>
    <w:p w:rsidR="00A50B52" w:rsidRPr="00A50B52" w:rsidRDefault="00A50B52" w:rsidP="00A50B52"/>
    <w:p w:rsidR="007819C4" w:rsidRDefault="007819C4"/>
    <w:sectPr w:rsidR="00781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33415"/>
    <w:multiLevelType w:val="hybridMultilevel"/>
    <w:tmpl w:val="7FCE7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315B4"/>
    <w:multiLevelType w:val="hybridMultilevel"/>
    <w:tmpl w:val="52F02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C0559"/>
    <w:multiLevelType w:val="hybridMultilevel"/>
    <w:tmpl w:val="9430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B717B"/>
    <w:multiLevelType w:val="hybridMultilevel"/>
    <w:tmpl w:val="B98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174B4"/>
    <w:multiLevelType w:val="hybridMultilevel"/>
    <w:tmpl w:val="C762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1F57"/>
    <w:multiLevelType w:val="hybridMultilevel"/>
    <w:tmpl w:val="124C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A165DD"/>
    <w:multiLevelType w:val="hybridMultilevel"/>
    <w:tmpl w:val="247E6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95C9B"/>
    <w:multiLevelType w:val="hybridMultilevel"/>
    <w:tmpl w:val="F62CA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B4156"/>
    <w:multiLevelType w:val="hybridMultilevel"/>
    <w:tmpl w:val="827E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F094A"/>
    <w:multiLevelType w:val="hybridMultilevel"/>
    <w:tmpl w:val="183C0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07B2C"/>
    <w:multiLevelType w:val="hybridMultilevel"/>
    <w:tmpl w:val="6AC22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211EF"/>
    <w:multiLevelType w:val="hybridMultilevel"/>
    <w:tmpl w:val="78BA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C14C8F"/>
    <w:multiLevelType w:val="hybridMultilevel"/>
    <w:tmpl w:val="A390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F94356"/>
    <w:multiLevelType w:val="hybridMultilevel"/>
    <w:tmpl w:val="1466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3"/>
  </w:num>
  <w:num w:numId="4">
    <w:abstractNumId w:val="5"/>
  </w:num>
  <w:num w:numId="5">
    <w:abstractNumId w:val="2"/>
  </w:num>
  <w:num w:numId="6">
    <w:abstractNumId w:val="1"/>
  </w:num>
  <w:num w:numId="7">
    <w:abstractNumId w:val="9"/>
  </w:num>
  <w:num w:numId="8">
    <w:abstractNumId w:val="4"/>
  </w:num>
  <w:num w:numId="9">
    <w:abstractNumId w:val="6"/>
  </w:num>
  <w:num w:numId="10">
    <w:abstractNumId w:val="0"/>
  </w:num>
  <w:num w:numId="11">
    <w:abstractNumId w:val="12"/>
  </w:num>
  <w:num w:numId="12">
    <w:abstractNumId w:val="8"/>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9C4"/>
    <w:rsid w:val="00000DDD"/>
    <w:rsid w:val="00010AE4"/>
    <w:rsid w:val="00011264"/>
    <w:rsid w:val="00037C6D"/>
    <w:rsid w:val="00060DF0"/>
    <w:rsid w:val="000A27AC"/>
    <w:rsid w:val="000B07D9"/>
    <w:rsid w:val="000B2360"/>
    <w:rsid w:val="000C1DD8"/>
    <w:rsid w:val="000D1B0A"/>
    <w:rsid w:val="000D262A"/>
    <w:rsid w:val="000E0983"/>
    <w:rsid w:val="000E4F96"/>
    <w:rsid w:val="000E694D"/>
    <w:rsid w:val="000F232C"/>
    <w:rsid w:val="00112911"/>
    <w:rsid w:val="00112C78"/>
    <w:rsid w:val="001219E1"/>
    <w:rsid w:val="00121D20"/>
    <w:rsid w:val="00124215"/>
    <w:rsid w:val="00124688"/>
    <w:rsid w:val="001337AF"/>
    <w:rsid w:val="00142980"/>
    <w:rsid w:val="001456A9"/>
    <w:rsid w:val="0015715F"/>
    <w:rsid w:val="001614DC"/>
    <w:rsid w:val="0016645F"/>
    <w:rsid w:val="00176698"/>
    <w:rsid w:val="00183E0D"/>
    <w:rsid w:val="00193ED0"/>
    <w:rsid w:val="0019402F"/>
    <w:rsid w:val="001A375E"/>
    <w:rsid w:val="001B49A2"/>
    <w:rsid w:val="001B6269"/>
    <w:rsid w:val="001D1A51"/>
    <w:rsid w:val="001D532B"/>
    <w:rsid w:val="001E1A11"/>
    <w:rsid w:val="001F2AE5"/>
    <w:rsid w:val="00206A9D"/>
    <w:rsid w:val="00221BFA"/>
    <w:rsid w:val="00222470"/>
    <w:rsid w:val="002232C8"/>
    <w:rsid w:val="002256CE"/>
    <w:rsid w:val="00232B02"/>
    <w:rsid w:val="00232B1F"/>
    <w:rsid w:val="0024230C"/>
    <w:rsid w:val="00254E58"/>
    <w:rsid w:val="00266471"/>
    <w:rsid w:val="00276ABB"/>
    <w:rsid w:val="00280074"/>
    <w:rsid w:val="002923F1"/>
    <w:rsid w:val="00295788"/>
    <w:rsid w:val="002A7B27"/>
    <w:rsid w:val="002D2932"/>
    <w:rsid w:val="002D37A4"/>
    <w:rsid w:val="002E0B3F"/>
    <w:rsid w:val="002E12C5"/>
    <w:rsid w:val="002E3AE1"/>
    <w:rsid w:val="002E65C0"/>
    <w:rsid w:val="002F619F"/>
    <w:rsid w:val="00317A94"/>
    <w:rsid w:val="00322CB7"/>
    <w:rsid w:val="003233D3"/>
    <w:rsid w:val="00337B28"/>
    <w:rsid w:val="003512F5"/>
    <w:rsid w:val="00352E98"/>
    <w:rsid w:val="00353152"/>
    <w:rsid w:val="003544E9"/>
    <w:rsid w:val="00354990"/>
    <w:rsid w:val="003619DC"/>
    <w:rsid w:val="00363B0A"/>
    <w:rsid w:val="00363E48"/>
    <w:rsid w:val="00366129"/>
    <w:rsid w:val="0037041A"/>
    <w:rsid w:val="003770BF"/>
    <w:rsid w:val="00384EA0"/>
    <w:rsid w:val="003A5628"/>
    <w:rsid w:val="003A6357"/>
    <w:rsid w:val="003B65DB"/>
    <w:rsid w:val="003B76B9"/>
    <w:rsid w:val="003B7770"/>
    <w:rsid w:val="003C1295"/>
    <w:rsid w:val="003D0AC6"/>
    <w:rsid w:val="003D711C"/>
    <w:rsid w:val="003E0BD0"/>
    <w:rsid w:val="003E1EC5"/>
    <w:rsid w:val="003E735C"/>
    <w:rsid w:val="003F1B6B"/>
    <w:rsid w:val="00407E24"/>
    <w:rsid w:val="00410E86"/>
    <w:rsid w:val="00413F3A"/>
    <w:rsid w:val="004220C1"/>
    <w:rsid w:val="00436BD7"/>
    <w:rsid w:val="00441130"/>
    <w:rsid w:val="004518AB"/>
    <w:rsid w:val="004572B3"/>
    <w:rsid w:val="00460C6C"/>
    <w:rsid w:val="004627D2"/>
    <w:rsid w:val="00480E93"/>
    <w:rsid w:val="00493542"/>
    <w:rsid w:val="004A039F"/>
    <w:rsid w:val="004A2018"/>
    <w:rsid w:val="004A2698"/>
    <w:rsid w:val="004A73E8"/>
    <w:rsid w:val="004B37A4"/>
    <w:rsid w:val="004B3904"/>
    <w:rsid w:val="004C1B87"/>
    <w:rsid w:val="004C3282"/>
    <w:rsid w:val="004D2312"/>
    <w:rsid w:val="004D54AE"/>
    <w:rsid w:val="004D55C0"/>
    <w:rsid w:val="004F219C"/>
    <w:rsid w:val="005152E6"/>
    <w:rsid w:val="00515C0F"/>
    <w:rsid w:val="00517962"/>
    <w:rsid w:val="00524637"/>
    <w:rsid w:val="0056443E"/>
    <w:rsid w:val="005647D0"/>
    <w:rsid w:val="0057037F"/>
    <w:rsid w:val="00584055"/>
    <w:rsid w:val="00586BC0"/>
    <w:rsid w:val="005A03F8"/>
    <w:rsid w:val="005A39F2"/>
    <w:rsid w:val="005B2AB3"/>
    <w:rsid w:val="005C0178"/>
    <w:rsid w:val="005C3DC9"/>
    <w:rsid w:val="005C6833"/>
    <w:rsid w:val="005E57B9"/>
    <w:rsid w:val="006051A6"/>
    <w:rsid w:val="00607708"/>
    <w:rsid w:val="00630006"/>
    <w:rsid w:val="00635C1C"/>
    <w:rsid w:val="00665D5E"/>
    <w:rsid w:val="006748E8"/>
    <w:rsid w:val="006762A3"/>
    <w:rsid w:val="0068003E"/>
    <w:rsid w:val="006869E2"/>
    <w:rsid w:val="006961B5"/>
    <w:rsid w:val="006A1BBB"/>
    <w:rsid w:val="006A58A6"/>
    <w:rsid w:val="006B13D2"/>
    <w:rsid w:val="006B554D"/>
    <w:rsid w:val="006B6AC8"/>
    <w:rsid w:val="006C589D"/>
    <w:rsid w:val="006D4292"/>
    <w:rsid w:val="006D4A53"/>
    <w:rsid w:val="006D4E7F"/>
    <w:rsid w:val="006E28EA"/>
    <w:rsid w:val="006F5D5A"/>
    <w:rsid w:val="0070201A"/>
    <w:rsid w:val="007102ED"/>
    <w:rsid w:val="00717186"/>
    <w:rsid w:val="00726EEC"/>
    <w:rsid w:val="0072768E"/>
    <w:rsid w:val="00746A60"/>
    <w:rsid w:val="0075363C"/>
    <w:rsid w:val="00755253"/>
    <w:rsid w:val="00755E0E"/>
    <w:rsid w:val="007735D4"/>
    <w:rsid w:val="00780701"/>
    <w:rsid w:val="007819C4"/>
    <w:rsid w:val="00793947"/>
    <w:rsid w:val="007A6811"/>
    <w:rsid w:val="007B551E"/>
    <w:rsid w:val="007C3342"/>
    <w:rsid w:val="007D61C4"/>
    <w:rsid w:val="007E0ADD"/>
    <w:rsid w:val="007E5D8C"/>
    <w:rsid w:val="007F5554"/>
    <w:rsid w:val="007F6678"/>
    <w:rsid w:val="0081033C"/>
    <w:rsid w:val="008335E7"/>
    <w:rsid w:val="008340AE"/>
    <w:rsid w:val="0085130D"/>
    <w:rsid w:val="00870EB4"/>
    <w:rsid w:val="00893FB2"/>
    <w:rsid w:val="00896759"/>
    <w:rsid w:val="00896BDF"/>
    <w:rsid w:val="008A352D"/>
    <w:rsid w:val="008A5F2C"/>
    <w:rsid w:val="008B2A90"/>
    <w:rsid w:val="008B493B"/>
    <w:rsid w:val="008C2757"/>
    <w:rsid w:val="008C3D42"/>
    <w:rsid w:val="008C5DEC"/>
    <w:rsid w:val="008D218C"/>
    <w:rsid w:val="008D23CE"/>
    <w:rsid w:val="008D3C93"/>
    <w:rsid w:val="008E4405"/>
    <w:rsid w:val="00900A92"/>
    <w:rsid w:val="00905BF2"/>
    <w:rsid w:val="00924774"/>
    <w:rsid w:val="0092665E"/>
    <w:rsid w:val="009273C0"/>
    <w:rsid w:val="0093206D"/>
    <w:rsid w:val="009426DC"/>
    <w:rsid w:val="009439CF"/>
    <w:rsid w:val="00962F13"/>
    <w:rsid w:val="009668C0"/>
    <w:rsid w:val="00987987"/>
    <w:rsid w:val="009B4E31"/>
    <w:rsid w:val="009B773E"/>
    <w:rsid w:val="009C41E3"/>
    <w:rsid w:val="009D0FF1"/>
    <w:rsid w:val="009D112C"/>
    <w:rsid w:val="009D3B40"/>
    <w:rsid w:val="009D42F3"/>
    <w:rsid w:val="009E5653"/>
    <w:rsid w:val="009E61A8"/>
    <w:rsid w:val="00A07DEE"/>
    <w:rsid w:val="00A169E8"/>
    <w:rsid w:val="00A24432"/>
    <w:rsid w:val="00A26634"/>
    <w:rsid w:val="00A31224"/>
    <w:rsid w:val="00A31E36"/>
    <w:rsid w:val="00A37260"/>
    <w:rsid w:val="00A50B52"/>
    <w:rsid w:val="00A55F07"/>
    <w:rsid w:val="00A706C6"/>
    <w:rsid w:val="00A725C5"/>
    <w:rsid w:val="00A83B25"/>
    <w:rsid w:val="00A90566"/>
    <w:rsid w:val="00A91269"/>
    <w:rsid w:val="00A96E52"/>
    <w:rsid w:val="00AB7136"/>
    <w:rsid w:val="00AC5B74"/>
    <w:rsid w:val="00AE7831"/>
    <w:rsid w:val="00B27311"/>
    <w:rsid w:val="00B414D2"/>
    <w:rsid w:val="00B55AAC"/>
    <w:rsid w:val="00B66744"/>
    <w:rsid w:val="00B669B3"/>
    <w:rsid w:val="00BA510D"/>
    <w:rsid w:val="00BA6536"/>
    <w:rsid w:val="00BA6B08"/>
    <w:rsid w:val="00BB3B9C"/>
    <w:rsid w:val="00BC2E89"/>
    <w:rsid w:val="00BC741A"/>
    <w:rsid w:val="00BD51F0"/>
    <w:rsid w:val="00BD7576"/>
    <w:rsid w:val="00BE132D"/>
    <w:rsid w:val="00BE1406"/>
    <w:rsid w:val="00BE596D"/>
    <w:rsid w:val="00BF4E88"/>
    <w:rsid w:val="00BF6A37"/>
    <w:rsid w:val="00C010E8"/>
    <w:rsid w:val="00C030B0"/>
    <w:rsid w:val="00C07978"/>
    <w:rsid w:val="00C12C4B"/>
    <w:rsid w:val="00C160E3"/>
    <w:rsid w:val="00C342E0"/>
    <w:rsid w:val="00C372F6"/>
    <w:rsid w:val="00C41D9C"/>
    <w:rsid w:val="00C424A3"/>
    <w:rsid w:val="00C5076F"/>
    <w:rsid w:val="00C65F73"/>
    <w:rsid w:val="00C72751"/>
    <w:rsid w:val="00C92736"/>
    <w:rsid w:val="00CA3545"/>
    <w:rsid w:val="00CC66EF"/>
    <w:rsid w:val="00CE2325"/>
    <w:rsid w:val="00D01762"/>
    <w:rsid w:val="00D017F1"/>
    <w:rsid w:val="00D12BCB"/>
    <w:rsid w:val="00D136B9"/>
    <w:rsid w:val="00D17A6E"/>
    <w:rsid w:val="00D318DC"/>
    <w:rsid w:val="00D34E45"/>
    <w:rsid w:val="00D34FE1"/>
    <w:rsid w:val="00D36771"/>
    <w:rsid w:val="00D371FC"/>
    <w:rsid w:val="00D455A1"/>
    <w:rsid w:val="00D4623F"/>
    <w:rsid w:val="00D5027B"/>
    <w:rsid w:val="00D530B8"/>
    <w:rsid w:val="00D6297B"/>
    <w:rsid w:val="00D67423"/>
    <w:rsid w:val="00D67FA8"/>
    <w:rsid w:val="00D74D77"/>
    <w:rsid w:val="00D80D81"/>
    <w:rsid w:val="00D845CE"/>
    <w:rsid w:val="00DA14DF"/>
    <w:rsid w:val="00DA2996"/>
    <w:rsid w:val="00DB2DE6"/>
    <w:rsid w:val="00DB4D6B"/>
    <w:rsid w:val="00DC0CFC"/>
    <w:rsid w:val="00DC5166"/>
    <w:rsid w:val="00DF4CC7"/>
    <w:rsid w:val="00DF665B"/>
    <w:rsid w:val="00E07FAE"/>
    <w:rsid w:val="00E11A81"/>
    <w:rsid w:val="00E13305"/>
    <w:rsid w:val="00E23642"/>
    <w:rsid w:val="00E2652E"/>
    <w:rsid w:val="00E33625"/>
    <w:rsid w:val="00E33984"/>
    <w:rsid w:val="00E47B36"/>
    <w:rsid w:val="00E53EB3"/>
    <w:rsid w:val="00E54982"/>
    <w:rsid w:val="00E644D4"/>
    <w:rsid w:val="00EA17FD"/>
    <w:rsid w:val="00EA1D8E"/>
    <w:rsid w:val="00EA7F44"/>
    <w:rsid w:val="00EB761F"/>
    <w:rsid w:val="00EC2B5E"/>
    <w:rsid w:val="00EC6EC3"/>
    <w:rsid w:val="00ED6114"/>
    <w:rsid w:val="00EE4767"/>
    <w:rsid w:val="00EE5C4E"/>
    <w:rsid w:val="00F1553C"/>
    <w:rsid w:val="00F272E7"/>
    <w:rsid w:val="00F349D4"/>
    <w:rsid w:val="00F43055"/>
    <w:rsid w:val="00F73B50"/>
    <w:rsid w:val="00F8454F"/>
    <w:rsid w:val="00FB018B"/>
    <w:rsid w:val="00FB385D"/>
    <w:rsid w:val="00FC2432"/>
    <w:rsid w:val="00FD0972"/>
    <w:rsid w:val="00FD6CC2"/>
    <w:rsid w:val="00FE2D75"/>
    <w:rsid w:val="00FE4F60"/>
    <w:rsid w:val="00FE59DE"/>
    <w:rsid w:val="00FF2D89"/>
    <w:rsid w:val="00FF47C8"/>
    <w:rsid w:val="00FF5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F84C5-BB7A-4B5C-B2B7-31223384A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0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B5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C78"/>
    <w:pPr>
      <w:ind w:left="720"/>
      <w:contextualSpacing/>
    </w:pPr>
  </w:style>
  <w:style w:type="paragraph" w:styleId="NoSpacing">
    <w:name w:val="No Spacing"/>
    <w:uiPriority w:val="1"/>
    <w:qFormat/>
    <w:rsid w:val="00FC2432"/>
    <w:pPr>
      <w:spacing w:after="0" w:line="240" w:lineRule="auto"/>
    </w:pPr>
  </w:style>
  <w:style w:type="paragraph" w:styleId="TOCHeading">
    <w:name w:val="TOC Heading"/>
    <w:basedOn w:val="Heading1"/>
    <w:next w:val="Normal"/>
    <w:uiPriority w:val="39"/>
    <w:unhideWhenUsed/>
    <w:qFormat/>
    <w:rsid w:val="0092665E"/>
    <w:pPr>
      <w:outlineLvl w:val="9"/>
    </w:pPr>
  </w:style>
  <w:style w:type="paragraph" w:styleId="TOC1">
    <w:name w:val="toc 1"/>
    <w:basedOn w:val="Normal"/>
    <w:next w:val="Normal"/>
    <w:autoRedefine/>
    <w:uiPriority w:val="39"/>
    <w:unhideWhenUsed/>
    <w:rsid w:val="0092665E"/>
    <w:pPr>
      <w:spacing w:after="100"/>
    </w:pPr>
  </w:style>
  <w:style w:type="character" w:styleId="Hyperlink">
    <w:name w:val="Hyperlink"/>
    <w:basedOn w:val="DefaultParagraphFont"/>
    <w:uiPriority w:val="99"/>
    <w:unhideWhenUsed/>
    <w:rsid w:val="0092665E"/>
    <w:rPr>
      <w:color w:val="0563C1" w:themeColor="hyperlink"/>
      <w:u w:val="single"/>
    </w:rPr>
  </w:style>
  <w:style w:type="character" w:customStyle="1" w:styleId="Heading2Char">
    <w:name w:val="Heading 2 Char"/>
    <w:basedOn w:val="DefaultParagraphFont"/>
    <w:link w:val="Heading2"/>
    <w:uiPriority w:val="9"/>
    <w:rsid w:val="00D530B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76ABB"/>
    <w:pPr>
      <w:spacing w:after="100"/>
      <w:ind w:left="220"/>
    </w:pPr>
  </w:style>
  <w:style w:type="paragraph" w:styleId="HTMLPreformatted">
    <w:name w:val="HTML Preformatted"/>
    <w:basedOn w:val="Normal"/>
    <w:link w:val="HTMLPreformattedChar"/>
    <w:uiPriority w:val="99"/>
    <w:semiHidden/>
    <w:unhideWhenUsed/>
    <w:rsid w:val="00FB01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018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67685">
      <w:bodyDiv w:val="1"/>
      <w:marLeft w:val="0"/>
      <w:marRight w:val="0"/>
      <w:marTop w:val="0"/>
      <w:marBottom w:val="0"/>
      <w:divBdr>
        <w:top w:val="none" w:sz="0" w:space="0" w:color="auto"/>
        <w:left w:val="none" w:sz="0" w:space="0" w:color="auto"/>
        <w:bottom w:val="none" w:sz="0" w:space="0" w:color="auto"/>
        <w:right w:val="none" w:sz="0" w:space="0" w:color="auto"/>
      </w:divBdr>
    </w:div>
    <w:div w:id="199242348">
      <w:bodyDiv w:val="1"/>
      <w:marLeft w:val="0"/>
      <w:marRight w:val="0"/>
      <w:marTop w:val="0"/>
      <w:marBottom w:val="0"/>
      <w:divBdr>
        <w:top w:val="none" w:sz="0" w:space="0" w:color="auto"/>
        <w:left w:val="none" w:sz="0" w:space="0" w:color="auto"/>
        <w:bottom w:val="none" w:sz="0" w:space="0" w:color="auto"/>
        <w:right w:val="none" w:sz="0" w:space="0" w:color="auto"/>
      </w:divBdr>
    </w:div>
    <w:div w:id="206139121">
      <w:bodyDiv w:val="1"/>
      <w:marLeft w:val="0"/>
      <w:marRight w:val="0"/>
      <w:marTop w:val="0"/>
      <w:marBottom w:val="0"/>
      <w:divBdr>
        <w:top w:val="none" w:sz="0" w:space="0" w:color="auto"/>
        <w:left w:val="none" w:sz="0" w:space="0" w:color="auto"/>
        <w:bottom w:val="none" w:sz="0" w:space="0" w:color="auto"/>
        <w:right w:val="none" w:sz="0" w:space="0" w:color="auto"/>
      </w:divBdr>
    </w:div>
    <w:div w:id="747966691">
      <w:bodyDiv w:val="1"/>
      <w:marLeft w:val="0"/>
      <w:marRight w:val="0"/>
      <w:marTop w:val="0"/>
      <w:marBottom w:val="0"/>
      <w:divBdr>
        <w:top w:val="none" w:sz="0" w:space="0" w:color="auto"/>
        <w:left w:val="none" w:sz="0" w:space="0" w:color="auto"/>
        <w:bottom w:val="none" w:sz="0" w:space="0" w:color="auto"/>
        <w:right w:val="none" w:sz="0" w:space="0" w:color="auto"/>
      </w:divBdr>
    </w:div>
    <w:div w:id="164261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aws.amazon.com/AWSCloudFormation/latest/UserGuide/aws-template-resource-type-ref.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5C65-F0A7-433E-B877-C13F52B72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5107</TotalTime>
  <Pages>12</Pages>
  <Words>2316</Words>
  <Characters>13206</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15492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Pradhip</dc:creator>
  <cp:keywords/>
  <dc:description/>
  <cp:lastModifiedBy>Prakash, Pradhip</cp:lastModifiedBy>
  <cp:revision>322</cp:revision>
  <dcterms:created xsi:type="dcterms:W3CDTF">2019-02-06T01:30:00Z</dcterms:created>
  <dcterms:modified xsi:type="dcterms:W3CDTF">2019-02-12T17:55:00Z</dcterms:modified>
</cp:coreProperties>
</file>