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Assignment 1</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1.What is Internet? Explain in your own words.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internet is a vast network of interconnected computers and devices that spans the globe. It enables the exchange of information and communication through various protocols, allowing users to access and share data, services, and resources.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2.What is web browser? Explain in your own words.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web browser is a software application that allows users to access and navigate the internet. It interprets and displays web pages, enabling users to interact with content like text, images, videos, and links. Popular browsers include Chrome, Firefox, Safari, and Edge.</w:t>
      </w:r>
    </w:p>
    <w:p w:rsidR="00000000" w:rsidDel="00000000" w:rsidP="00000000" w:rsidRDefault="00000000" w:rsidRPr="00000000" w14:paraId="00000008">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3. What is browser engine? Explain in your own words.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browser engine is the core component of a web browser responsible for rendering web content. It interprets the HTML, CSS, and JavaScript code of a webpage, converting it into a visual representation that users can interact with. Examples of browser engines are Blink (used in Chrome and Edge), Gecko (used in Firefox), and WebKit (used in Safari).</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4. What static sites? Explain in your own words.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sites are web pages that deliver fixed, unchanging content to users. The content remains the same for all visitors, as it is pre-rendered and does not dynamically change based on user interactions. Static sites are typically faster to load and are well-suited for simpler websites without frequent content updates.</w:t>
      </w:r>
    </w:p>
    <w:p w:rsidR="00000000" w:rsidDel="00000000" w:rsidP="00000000" w:rsidRDefault="00000000" w:rsidRPr="00000000" w14:paraId="0000000E">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5. What dynamic sites? Explain in your own words.</w:t>
      </w:r>
    </w:p>
    <w:p w:rsidR="00000000" w:rsidDel="00000000" w:rsidP="00000000" w:rsidRDefault="00000000" w:rsidRPr="00000000" w14:paraId="00000010">
      <w:pPr>
        <w:jc w:val="left"/>
        <w:rPr>
          <w:sz w:val="34"/>
          <w:szCs w:val="34"/>
        </w:rPr>
      </w:pPr>
      <w:r w:rsidDel="00000000" w:rsidR="00000000" w:rsidRPr="00000000">
        <w:rPr>
          <w:rFonts w:ascii="Roboto" w:cs="Roboto" w:eastAsia="Roboto" w:hAnsi="Roboto"/>
          <w:sz w:val="24"/>
          <w:szCs w:val="24"/>
          <w:rtl w:val="0"/>
        </w:rPr>
        <w:t xml:space="preserve">Dynamic sites, in contrast to static sites, generate content on-the-fly based on user interactions or other variables. Content can be personalized for each user, and updates can occur in real-time. Dynamic sites often use server-side technologies, such as databases and server-side scripting languages (like PHP, Python, or Ruby), to manage and deliver content dynamically. Examples include social media platforms, e-commerce sites, and interactive web applications.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