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u w:color="000000"/>
          <w:rtl w:val="0"/>
          <w:lang w:val="en-US"/>
        </w:rPr>
        <w:t>Name of the USE CASES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User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UC-01: Register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2: Log in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3: Log out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4: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 xml:space="preserve"> View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5: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 xml:space="preserve"> View history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6: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 xml:space="preserve"> View gallery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7: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 xml:space="preserve"> View contact info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8: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 xml:space="preserve"> Contact temple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9: View map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10: View Q&amp;A board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UC-11: View Dhamma blog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12: Access Facebook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Like Facebook page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14: Receive news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5: Edit subscription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16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Change language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Registered User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7: Ask question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8: Edit profile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19: Retrieve password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Monk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20: Answer question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21: Edit answer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22: Delete answer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23: Post Dhamma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24: Edit Dhamma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25: Delete Dhamma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Administrator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26: Register for the monk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27: Delete the monk user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28: Create photo album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29: Upload photo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30: Delete photo album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UC-3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: Delete photo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32: Add album description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33: Edit album description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34: Add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35: Edit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36: Delete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37: Edit history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38: Edit contact info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39: Edit address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40: Edit map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41: Reply message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42: Edit Facebook link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