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  <w:lang w:val="en-US"/>
        </w:rPr>
        <w:t>Name of the USE CASES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User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UC-01: Register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2: Log in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3: Log out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4: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 xml:space="preserve"> View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5: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 xml:space="preserve"> View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6: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 xml:space="preserve"> View gallery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Contact temple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9: View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10: View Q&amp;A board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11: Access Facebook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12: Receive news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3: Edit subscription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4: Like Facebook page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Registered User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5: Ask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6: Reply to self-asked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7: Change language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8: Edit profile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9: Retrieve password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Monk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20: Answer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22: Delete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23: Post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24: Edit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25: Delete Dhamma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Administrator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26: Register for the monk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27: Delete the monk user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28: Create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29: Upload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30: Delete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Add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32: Edit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33: Delete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34: Add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35: Edit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36: Delete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37: Edit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38: Edit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39: Edit address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40: Edit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41: Reply message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42: Edit Facebook link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