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2B03B" w14:textId="77777777" w:rsidR="00E66F49" w:rsidRDefault="006C1255">
      <w:pPr>
        <w:spacing w:before="2000"/>
        <w:jc w:val="center"/>
      </w:pPr>
      <w:r>
        <w:rPr>
          <w:b/>
          <w:bCs/>
          <w:sz w:val="52"/>
          <w:szCs w:val="52"/>
        </w:rPr>
        <w:t>FINANCE AUTOMATION</w:t>
      </w:r>
    </w:p>
    <w:p w14:paraId="72A2B03C" w14:textId="77777777" w:rsidR="00E66F49" w:rsidRDefault="006C1255">
      <w:pPr>
        <w:spacing w:after="160"/>
        <w:jc w:val="center"/>
      </w:pPr>
      <w:r>
        <w:rPr>
          <w:b/>
          <w:bCs/>
          <w:sz w:val="36"/>
          <w:szCs w:val="36"/>
        </w:rPr>
        <w:t>Process Flow</w:t>
      </w:r>
    </w:p>
    <w:p w14:paraId="72A2B03D" w14:textId="77777777" w:rsidR="00E66F49" w:rsidRDefault="00E66F49">
      <w:pPr>
        <w:pBdr>
          <w:top w:val="single" w:sz="8" w:space="0" w:color="000000"/>
        </w:pBdr>
        <w:spacing w:after="80"/>
        <w:jc w:val="center"/>
      </w:pPr>
    </w:p>
    <w:p w14:paraId="72A2B03E" w14:textId="77777777" w:rsidR="00E66F49" w:rsidRDefault="006C1255">
      <w:pPr>
        <w:spacing w:before="120"/>
        <w:jc w:val="center"/>
      </w:pPr>
      <w:r>
        <w:rPr>
          <w:i/>
          <w:iCs/>
          <w:sz w:val="22"/>
          <w:szCs w:val="22"/>
        </w:rPr>
        <w:t>Financial Statement, Consolidation &amp; MIS Preparation</w:t>
      </w:r>
    </w:p>
    <w:p w14:paraId="72A2B043" w14:textId="3E351AEA" w:rsidR="00E66F49" w:rsidRDefault="006C1255" w:rsidP="00112140">
      <w:r>
        <w:br w:type="page"/>
      </w:r>
    </w:p>
    <w:p w14:paraId="72A2B044" w14:textId="77777777" w:rsidR="00E66F49" w:rsidRDefault="006C1255">
      <w:pPr>
        <w:pStyle w:val="Heading1"/>
        <w:pBdr>
          <w:bottom w:val="single" w:sz="6" w:space="0" w:color="808080"/>
        </w:pBdr>
        <w:spacing w:before="300" w:after="140"/>
      </w:pPr>
      <w:bookmarkStart w:id="0" w:name="_Toc240919021"/>
      <w:r>
        <w:rPr>
          <w:b/>
          <w:bCs/>
          <w:color w:val="000000"/>
          <w:sz w:val="30"/>
          <w:szCs w:val="30"/>
        </w:rPr>
        <w:lastRenderedPageBreak/>
        <w:t>1</w:t>
      </w:r>
      <w:r>
        <w:rPr>
          <w:b/>
          <w:bCs/>
          <w:color w:val="000000"/>
          <w:sz w:val="30"/>
          <w:szCs w:val="30"/>
        </w:rPr>
        <w:t>. Overview</w:t>
      </w:r>
      <w:bookmarkEnd w:id="0"/>
    </w:p>
    <w:p w14:paraId="72A2B045" w14:textId="77777777" w:rsidR="00E66F49" w:rsidRDefault="006C1255">
      <w:pPr>
        <w:spacing w:after="120" w:line="276" w:lineRule="auto"/>
        <w:jc w:val="both"/>
      </w:pPr>
      <w:r>
        <w:t>This document sets out the current (As-Is) finance process flow across the group entities. It is intended as the baseline for the finance automation initiative and covers the preparation of financial statements, the consolidation process, and MIS reporting.</w:t>
      </w:r>
    </w:p>
    <w:p w14:paraId="72A2B046" w14:textId="77777777" w:rsidR="00E66F49" w:rsidRDefault="006C1255">
      <w:pPr>
        <w:spacing w:after="120" w:line="276" w:lineRule="auto"/>
        <w:jc w:val="both"/>
      </w:pPr>
      <w:r>
        <w:rPr>
          <w:b/>
          <w:bCs/>
        </w:rPr>
        <w:t>This document contains:</w:t>
      </w:r>
    </w:p>
    <w:p w14:paraId="72A2B047" w14:textId="77777777" w:rsidR="00E66F49" w:rsidRDefault="006C1255">
      <w:pPr>
        <w:pStyle w:val="ListParagraph"/>
        <w:numPr>
          <w:ilvl w:val="0"/>
          <w:numId w:val="2"/>
        </w:numPr>
        <w:spacing w:after="60"/>
      </w:pPr>
      <w:r>
        <w:rPr>
          <w:b/>
          <w:bCs/>
        </w:rPr>
        <w:t>Open Questions</w:t>
      </w:r>
      <w:r>
        <w:t xml:space="preserve"> – open items requiring confirmation from process owners.</w:t>
      </w:r>
    </w:p>
    <w:p w14:paraId="72A2B048" w14:textId="77777777" w:rsidR="00E66F49" w:rsidRDefault="006C1255">
      <w:pPr>
        <w:pStyle w:val="ListParagraph"/>
        <w:numPr>
          <w:ilvl w:val="0"/>
          <w:numId w:val="2"/>
        </w:numPr>
        <w:spacing w:after="60"/>
      </w:pPr>
      <w:r>
        <w:rPr>
          <w:b/>
          <w:bCs/>
        </w:rPr>
        <w:t>Entities Involved</w:t>
      </w:r>
      <w:r>
        <w:t xml:space="preserve"> – each legal entity, its functional and reporting currency, parent entity, ERP system, and applicable GAAP.</w:t>
      </w:r>
    </w:p>
    <w:p w14:paraId="72A2B049" w14:textId="77777777" w:rsidR="00E66F49" w:rsidRDefault="006C1255">
      <w:pPr>
        <w:pStyle w:val="ListParagraph"/>
        <w:numPr>
          <w:ilvl w:val="0"/>
          <w:numId w:val="2"/>
        </w:numPr>
        <w:spacing w:after="60"/>
      </w:pPr>
      <w:r>
        <w:rPr>
          <w:b/>
          <w:bCs/>
        </w:rPr>
        <w:t>Financial Statement Preparation</w:t>
      </w:r>
      <w:r>
        <w:t xml:space="preserve"> – exchange-rate working, extraction of Trial Balance and Chart of Accounts, COA-to-TB mapping, currency translation, preparation of the Balance Sheet and P&amp;L, and entity-wise schedules.</w:t>
      </w:r>
    </w:p>
    <w:p w14:paraId="72A2B04A" w14:textId="77777777" w:rsidR="00E66F49" w:rsidRDefault="006C1255">
      <w:pPr>
        <w:pStyle w:val="ListParagraph"/>
        <w:numPr>
          <w:ilvl w:val="0"/>
          <w:numId w:val="2"/>
        </w:numPr>
        <w:spacing w:after="60"/>
      </w:pPr>
      <w:r>
        <w:rPr>
          <w:b/>
          <w:bCs/>
        </w:rPr>
        <w:t>Consolidation Preparation</w:t>
      </w:r>
      <w:r>
        <w:t xml:space="preserve"> – the month-wise, multi-tier consolidation across intermediate and ultimate-parent levels, including elimination and totalling at FSLI level.</w:t>
      </w:r>
    </w:p>
    <w:p w14:paraId="72A2B04B" w14:textId="77777777" w:rsidR="00E66F49" w:rsidRDefault="006C1255">
      <w:pPr>
        <w:pStyle w:val="ListParagraph"/>
        <w:numPr>
          <w:ilvl w:val="0"/>
          <w:numId w:val="2"/>
        </w:numPr>
        <w:spacing w:after="60"/>
      </w:pPr>
      <w:r>
        <w:rPr>
          <w:b/>
          <w:bCs/>
        </w:rPr>
        <w:t>MIS Preparation</w:t>
      </w:r>
      <w:r>
        <w:t xml:space="preserve"> – the MIS reporting flow.</w:t>
      </w:r>
    </w:p>
    <w:p w14:paraId="72A2B04C" w14:textId="77777777" w:rsidR="00E66F49" w:rsidRDefault="006C1255">
      <w:pPr>
        <w:spacing w:after="120" w:line="276" w:lineRule="auto"/>
        <w:jc w:val="both"/>
      </w:pPr>
      <w:r>
        <w:rPr>
          <w:b/>
          <w:bCs/>
        </w:rPr>
        <w:t>Inputs still required to complete this document:</w:t>
      </w:r>
    </w:p>
    <w:p w14:paraId="72A2B04D" w14:textId="77777777" w:rsidR="00E66F49" w:rsidRDefault="006C1255">
      <w:pPr>
        <w:pStyle w:val="ListParagraph"/>
        <w:numPr>
          <w:ilvl w:val="0"/>
          <w:numId w:val="2"/>
        </w:numPr>
        <w:spacing w:after="60"/>
      </w:pPr>
      <w:r>
        <w:t>Veracity entity details – functional and reporting currency (Singapore / Sri Lanka, LKR).</w:t>
      </w:r>
    </w:p>
    <w:p w14:paraId="72A2B04E" w14:textId="77777777" w:rsidR="00E66F49" w:rsidRDefault="006C1255">
      <w:pPr>
        <w:pStyle w:val="ListParagraph"/>
        <w:numPr>
          <w:ilvl w:val="0"/>
          <w:numId w:val="2"/>
        </w:numPr>
        <w:spacing w:after="60"/>
      </w:pPr>
      <w:r>
        <w:t>Exchange-rate working – detailed steps (source website and rate picked).</w:t>
      </w:r>
    </w:p>
    <w:p w14:paraId="72A2B04F" w14:textId="77777777" w:rsidR="00E66F49" w:rsidRDefault="006C1255">
      <w:pPr>
        <w:pStyle w:val="ListParagraph"/>
        <w:numPr>
          <w:ilvl w:val="0"/>
          <w:numId w:val="2"/>
        </w:numPr>
        <w:spacing w:after="60"/>
      </w:pPr>
      <w:r>
        <w:t>Elimination entries – method of preparation and reports to be extracted.</w:t>
      </w:r>
    </w:p>
    <w:p w14:paraId="72A2B050" w14:textId="77777777" w:rsidR="00E66F49" w:rsidRDefault="006C1255">
      <w:pPr>
        <w:pStyle w:val="ListParagraph"/>
        <w:numPr>
          <w:ilvl w:val="0"/>
          <w:numId w:val="2"/>
        </w:numPr>
        <w:spacing w:after="60"/>
      </w:pPr>
      <w:r>
        <w:t>MIS reporting flow – to be shared in a separate document.</w:t>
      </w:r>
    </w:p>
    <w:p w14:paraId="72A2B051" w14:textId="77777777" w:rsidR="00E66F49" w:rsidRDefault="006C1255">
      <w:pPr>
        <w:pStyle w:val="ListParagraph"/>
        <w:numPr>
          <w:ilvl w:val="0"/>
          <w:numId w:val="2"/>
        </w:numPr>
        <w:spacing w:after="60"/>
      </w:pPr>
      <w:r>
        <w:t>Responses to the open questions listed in Section 2.</w:t>
      </w:r>
    </w:p>
    <w:p w14:paraId="72A2B052" w14:textId="77777777" w:rsidR="00E66F49" w:rsidRDefault="006C1255">
      <w:pPr>
        <w:pStyle w:val="Heading1"/>
        <w:pBdr>
          <w:bottom w:val="single" w:sz="6" w:space="0" w:color="808080"/>
        </w:pBdr>
        <w:spacing w:before="300" w:after="140"/>
      </w:pPr>
      <w:bookmarkStart w:id="1" w:name="_Toc240919022"/>
      <w:r>
        <w:rPr>
          <w:b/>
          <w:bCs/>
          <w:color w:val="000000"/>
          <w:sz w:val="30"/>
          <w:szCs w:val="30"/>
        </w:rPr>
        <w:t>2. Open Questions</w:t>
      </w:r>
      <w:bookmarkEnd w:id="1"/>
    </w:p>
    <w:p w14:paraId="72A2B053" w14:textId="77777777" w:rsidR="00E66F49" w:rsidRDefault="006C1255">
      <w:pPr>
        <w:spacing w:after="120" w:line="276" w:lineRule="auto"/>
        <w:jc w:val="both"/>
      </w:pPr>
      <w:r>
        <w:t>The following points are open and require confirmation from the relevant process owners. Responses will be incorporated into the relevant sections once received.</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600"/>
        <w:gridCol w:w="6826"/>
        <w:gridCol w:w="1600"/>
      </w:tblGrid>
      <w:tr w:rsidR="00E66F49" w14:paraId="72A2B057" w14:textId="77777777">
        <w:tblPrEx>
          <w:tblCellMar>
            <w:top w:w="0" w:type="dxa"/>
            <w:bottom w:w="0" w:type="dxa"/>
          </w:tblCellMar>
        </w:tblPrEx>
        <w:trPr>
          <w:tblHeader/>
        </w:trPr>
        <w:tc>
          <w:tcPr>
            <w:tcW w:w="600" w:type="dxa"/>
            <w:shd w:val="clear" w:color="auto" w:fill="D9D9D9"/>
            <w:tcMar>
              <w:top w:w="40" w:type="dxa"/>
              <w:left w:w="90" w:type="dxa"/>
              <w:bottom w:w="40" w:type="dxa"/>
              <w:right w:w="90" w:type="dxa"/>
            </w:tcMar>
          </w:tcPr>
          <w:p w14:paraId="72A2B054" w14:textId="77777777" w:rsidR="00E66F49" w:rsidRDefault="006C1255">
            <w:pPr>
              <w:spacing w:before="20" w:after="20"/>
              <w:jc w:val="center"/>
            </w:pPr>
            <w:r>
              <w:rPr>
                <w:b/>
                <w:bCs/>
                <w:sz w:val="18"/>
                <w:szCs w:val="18"/>
              </w:rPr>
              <w:t>Sr No</w:t>
            </w:r>
          </w:p>
        </w:tc>
        <w:tc>
          <w:tcPr>
            <w:tcW w:w="6826" w:type="dxa"/>
            <w:shd w:val="clear" w:color="auto" w:fill="D9D9D9"/>
            <w:tcMar>
              <w:top w:w="40" w:type="dxa"/>
              <w:left w:w="90" w:type="dxa"/>
              <w:bottom w:w="40" w:type="dxa"/>
              <w:right w:w="90" w:type="dxa"/>
            </w:tcMar>
          </w:tcPr>
          <w:p w14:paraId="72A2B055" w14:textId="77777777" w:rsidR="00E66F49" w:rsidRDefault="006C1255">
            <w:pPr>
              <w:spacing w:before="20" w:after="20"/>
              <w:jc w:val="center"/>
            </w:pPr>
            <w:r>
              <w:rPr>
                <w:b/>
                <w:bCs/>
                <w:sz w:val="18"/>
                <w:szCs w:val="18"/>
              </w:rPr>
              <w:t>Open Question / Point for Clarification</w:t>
            </w:r>
          </w:p>
        </w:tc>
        <w:tc>
          <w:tcPr>
            <w:tcW w:w="1600" w:type="dxa"/>
            <w:shd w:val="clear" w:color="auto" w:fill="D9D9D9"/>
            <w:tcMar>
              <w:top w:w="40" w:type="dxa"/>
              <w:left w:w="90" w:type="dxa"/>
              <w:bottom w:w="40" w:type="dxa"/>
              <w:right w:w="90" w:type="dxa"/>
            </w:tcMar>
          </w:tcPr>
          <w:p w14:paraId="72A2B056" w14:textId="77777777" w:rsidR="00E66F49" w:rsidRDefault="006C1255">
            <w:pPr>
              <w:spacing w:before="20" w:after="20"/>
              <w:jc w:val="center"/>
            </w:pPr>
            <w:r>
              <w:rPr>
                <w:b/>
                <w:bCs/>
                <w:sz w:val="18"/>
                <w:szCs w:val="18"/>
              </w:rPr>
              <w:t>Status</w:t>
            </w:r>
          </w:p>
        </w:tc>
      </w:tr>
      <w:tr w:rsidR="00E66F49" w14:paraId="72A2B05B" w14:textId="77777777">
        <w:tblPrEx>
          <w:tblCellMar>
            <w:top w:w="0" w:type="dxa"/>
            <w:bottom w:w="0" w:type="dxa"/>
          </w:tblCellMar>
        </w:tblPrEx>
        <w:tc>
          <w:tcPr>
            <w:tcW w:w="600" w:type="dxa"/>
            <w:tcMar>
              <w:top w:w="40" w:type="dxa"/>
              <w:left w:w="90" w:type="dxa"/>
              <w:bottom w:w="40" w:type="dxa"/>
              <w:right w:w="90" w:type="dxa"/>
            </w:tcMar>
          </w:tcPr>
          <w:p w14:paraId="72A2B058" w14:textId="77777777" w:rsidR="00E66F49" w:rsidRDefault="006C1255">
            <w:pPr>
              <w:spacing w:before="20" w:after="20"/>
              <w:jc w:val="center"/>
            </w:pPr>
            <w:r>
              <w:rPr>
                <w:b/>
                <w:bCs/>
                <w:sz w:val="18"/>
                <w:szCs w:val="18"/>
              </w:rPr>
              <w:t>1</w:t>
            </w:r>
          </w:p>
        </w:tc>
        <w:tc>
          <w:tcPr>
            <w:tcW w:w="6826" w:type="dxa"/>
            <w:tcMar>
              <w:top w:w="40" w:type="dxa"/>
              <w:left w:w="90" w:type="dxa"/>
              <w:bottom w:w="40" w:type="dxa"/>
              <w:right w:w="90" w:type="dxa"/>
            </w:tcMar>
          </w:tcPr>
          <w:p w14:paraId="72A2B059" w14:textId="77777777" w:rsidR="00E66F49" w:rsidRDefault="006C1255">
            <w:pPr>
              <w:spacing w:before="20" w:after="20"/>
            </w:pPr>
            <w:r>
              <w:rPr>
                <w:sz w:val="18"/>
                <w:szCs w:val="18"/>
              </w:rPr>
              <w:t>Why is the FCTR (Foreign Currency Translation Reserve) account not seen in the file when balances are translated into INR or USD? Is a translation / FCTR account maintained?</w:t>
            </w:r>
          </w:p>
        </w:tc>
        <w:tc>
          <w:tcPr>
            <w:tcW w:w="1600" w:type="dxa"/>
            <w:tcMar>
              <w:top w:w="40" w:type="dxa"/>
              <w:left w:w="90" w:type="dxa"/>
              <w:bottom w:w="40" w:type="dxa"/>
              <w:right w:w="90" w:type="dxa"/>
            </w:tcMar>
          </w:tcPr>
          <w:p w14:paraId="72A2B05A" w14:textId="77777777" w:rsidR="00E66F49" w:rsidRDefault="006C1255">
            <w:pPr>
              <w:spacing w:before="20" w:after="20"/>
              <w:jc w:val="center"/>
            </w:pPr>
            <w:r>
              <w:rPr>
                <w:b/>
                <w:bCs/>
                <w:sz w:val="18"/>
                <w:szCs w:val="18"/>
                <w:highlight w:val="yellow"/>
              </w:rPr>
              <w:t>Open – To be confirmed</w:t>
            </w:r>
          </w:p>
        </w:tc>
      </w:tr>
      <w:tr w:rsidR="00E66F49" w14:paraId="72A2B05F" w14:textId="77777777">
        <w:tblPrEx>
          <w:tblCellMar>
            <w:top w:w="0" w:type="dxa"/>
            <w:bottom w:w="0" w:type="dxa"/>
          </w:tblCellMar>
        </w:tblPrEx>
        <w:tc>
          <w:tcPr>
            <w:tcW w:w="600" w:type="dxa"/>
            <w:shd w:val="clear" w:color="auto" w:fill="F2F2F2"/>
            <w:tcMar>
              <w:top w:w="40" w:type="dxa"/>
              <w:left w:w="90" w:type="dxa"/>
              <w:bottom w:w="40" w:type="dxa"/>
              <w:right w:w="90" w:type="dxa"/>
            </w:tcMar>
          </w:tcPr>
          <w:p w14:paraId="72A2B05C" w14:textId="77777777" w:rsidR="00E66F49" w:rsidRDefault="006C1255">
            <w:pPr>
              <w:spacing w:before="20" w:after="20"/>
              <w:jc w:val="center"/>
            </w:pPr>
            <w:r>
              <w:rPr>
                <w:b/>
                <w:bCs/>
                <w:sz w:val="18"/>
                <w:szCs w:val="18"/>
              </w:rPr>
              <w:t>2</w:t>
            </w:r>
          </w:p>
        </w:tc>
        <w:tc>
          <w:tcPr>
            <w:tcW w:w="6826" w:type="dxa"/>
            <w:shd w:val="clear" w:color="auto" w:fill="F2F2F2"/>
            <w:tcMar>
              <w:top w:w="40" w:type="dxa"/>
              <w:left w:w="90" w:type="dxa"/>
              <w:bottom w:w="40" w:type="dxa"/>
              <w:right w:w="90" w:type="dxa"/>
            </w:tcMar>
          </w:tcPr>
          <w:p w14:paraId="72A2B05D" w14:textId="77777777" w:rsidR="00E66F49" w:rsidRDefault="006C1255">
            <w:pPr>
              <w:spacing w:before="20" w:after="20"/>
            </w:pPr>
            <w:r>
              <w:rPr>
                <w:sz w:val="18"/>
                <w:szCs w:val="18"/>
              </w:rPr>
              <w:t>Which website is referred to while preparing the exchange-rate working, and which specific rate / number is picked?</w:t>
            </w:r>
          </w:p>
        </w:tc>
        <w:tc>
          <w:tcPr>
            <w:tcW w:w="1600" w:type="dxa"/>
            <w:shd w:val="clear" w:color="auto" w:fill="F2F2F2"/>
            <w:tcMar>
              <w:top w:w="40" w:type="dxa"/>
              <w:left w:w="90" w:type="dxa"/>
              <w:bottom w:w="40" w:type="dxa"/>
              <w:right w:w="90" w:type="dxa"/>
            </w:tcMar>
          </w:tcPr>
          <w:p w14:paraId="72A2B05E" w14:textId="77777777" w:rsidR="00E66F49" w:rsidRDefault="006C1255">
            <w:pPr>
              <w:spacing w:before="20" w:after="20"/>
              <w:jc w:val="center"/>
            </w:pPr>
            <w:r>
              <w:rPr>
                <w:b/>
                <w:bCs/>
                <w:sz w:val="18"/>
                <w:szCs w:val="18"/>
                <w:highlight w:val="yellow"/>
              </w:rPr>
              <w:t>Open – To be confirmed</w:t>
            </w:r>
          </w:p>
        </w:tc>
      </w:tr>
      <w:tr w:rsidR="00E66F49" w14:paraId="72A2B063" w14:textId="77777777">
        <w:tblPrEx>
          <w:tblCellMar>
            <w:top w:w="0" w:type="dxa"/>
            <w:bottom w:w="0" w:type="dxa"/>
          </w:tblCellMar>
        </w:tblPrEx>
        <w:tc>
          <w:tcPr>
            <w:tcW w:w="600" w:type="dxa"/>
            <w:tcMar>
              <w:top w:w="40" w:type="dxa"/>
              <w:left w:w="90" w:type="dxa"/>
              <w:bottom w:w="40" w:type="dxa"/>
              <w:right w:w="90" w:type="dxa"/>
            </w:tcMar>
          </w:tcPr>
          <w:p w14:paraId="72A2B060" w14:textId="77777777" w:rsidR="00E66F49" w:rsidRDefault="006C1255">
            <w:pPr>
              <w:spacing w:before="20" w:after="20"/>
              <w:jc w:val="center"/>
            </w:pPr>
            <w:r>
              <w:rPr>
                <w:b/>
                <w:bCs/>
                <w:sz w:val="18"/>
                <w:szCs w:val="18"/>
              </w:rPr>
              <w:t>3</w:t>
            </w:r>
          </w:p>
        </w:tc>
        <w:tc>
          <w:tcPr>
            <w:tcW w:w="6826" w:type="dxa"/>
            <w:tcMar>
              <w:top w:w="40" w:type="dxa"/>
              <w:left w:w="90" w:type="dxa"/>
              <w:bottom w:w="40" w:type="dxa"/>
              <w:right w:w="90" w:type="dxa"/>
            </w:tcMar>
          </w:tcPr>
          <w:p w14:paraId="72A2B061" w14:textId="77777777" w:rsidR="00E66F49" w:rsidRDefault="006C1255">
            <w:pPr>
              <w:spacing w:before="20" w:after="20"/>
            </w:pPr>
            <w:r>
              <w:rPr>
                <w:sz w:val="18"/>
                <w:szCs w:val="18"/>
              </w:rPr>
              <w:t>How are the elimination entries prepared — which report is extracted, how is that report extracted, and which reports need to be extracted?</w:t>
            </w:r>
          </w:p>
        </w:tc>
        <w:tc>
          <w:tcPr>
            <w:tcW w:w="1600" w:type="dxa"/>
            <w:tcMar>
              <w:top w:w="40" w:type="dxa"/>
              <w:left w:w="90" w:type="dxa"/>
              <w:bottom w:w="40" w:type="dxa"/>
              <w:right w:w="90" w:type="dxa"/>
            </w:tcMar>
          </w:tcPr>
          <w:p w14:paraId="72A2B062" w14:textId="77777777" w:rsidR="00E66F49" w:rsidRDefault="006C1255">
            <w:pPr>
              <w:spacing w:before="20" w:after="20"/>
              <w:jc w:val="center"/>
            </w:pPr>
            <w:r>
              <w:rPr>
                <w:b/>
                <w:bCs/>
                <w:sz w:val="18"/>
                <w:szCs w:val="18"/>
                <w:highlight w:val="yellow"/>
              </w:rPr>
              <w:t>Open – To be confirmed</w:t>
            </w:r>
          </w:p>
        </w:tc>
      </w:tr>
      <w:tr w:rsidR="00E66F49" w14:paraId="72A2B067" w14:textId="77777777">
        <w:tblPrEx>
          <w:tblCellMar>
            <w:top w:w="0" w:type="dxa"/>
            <w:bottom w:w="0" w:type="dxa"/>
          </w:tblCellMar>
        </w:tblPrEx>
        <w:tc>
          <w:tcPr>
            <w:tcW w:w="600" w:type="dxa"/>
            <w:shd w:val="clear" w:color="auto" w:fill="F2F2F2"/>
            <w:tcMar>
              <w:top w:w="40" w:type="dxa"/>
              <w:left w:w="90" w:type="dxa"/>
              <w:bottom w:w="40" w:type="dxa"/>
              <w:right w:w="90" w:type="dxa"/>
            </w:tcMar>
          </w:tcPr>
          <w:p w14:paraId="72A2B064" w14:textId="77777777" w:rsidR="00E66F49" w:rsidRDefault="006C1255">
            <w:pPr>
              <w:spacing w:before="20" w:after="20"/>
              <w:jc w:val="center"/>
            </w:pPr>
            <w:r>
              <w:rPr>
                <w:b/>
                <w:bCs/>
                <w:sz w:val="18"/>
                <w:szCs w:val="18"/>
              </w:rPr>
              <w:t>4</w:t>
            </w:r>
          </w:p>
        </w:tc>
        <w:tc>
          <w:tcPr>
            <w:tcW w:w="6826" w:type="dxa"/>
            <w:shd w:val="clear" w:color="auto" w:fill="F2F2F2"/>
            <w:tcMar>
              <w:top w:w="40" w:type="dxa"/>
              <w:left w:w="90" w:type="dxa"/>
              <w:bottom w:w="40" w:type="dxa"/>
              <w:right w:w="90" w:type="dxa"/>
            </w:tcMar>
          </w:tcPr>
          <w:p w14:paraId="72A2B065" w14:textId="77777777" w:rsidR="00E66F49" w:rsidRDefault="006C1255">
            <w:pPr>
              <w:spacing w:before="20" w:after="20"/>
            </w:pPr>
            <w:r>
              <w:rPr>
                <w:sz w:val="18"/>
                <w:szCs w:val="18"/>
              </w:rPr>
              <w:t>How is the Veracity Group ingested into the Unconstrained INC (intermediate) as well as into the Consolidation report?</w:t>
            </w:r>
          </w:p>
        </w:tc>
        <w:tc>
          <w:tcPr>
            <w:tcW w:w="1600" w:type="dxa"/>
            <w:shd w:val="clear" w:color="auto" w:fill="F2F2F2"/>
            <w:tcMar>
              <w:top w:w="40" w:type="dxa"/>
              <w:left w:w="90" w:type="dxa"/>
              <w:bottom w:w="40" w:type="dxa"/>
              <w:right w:w="90" w:type="dxa"/>
            </w:tcMar>
          </w:tcPr>
          <w:p w14:paraId="72A2B066" w14:textId="77777777" w:rsidR="00E66F49" w:rsidRDefault="006C1255">
            <w:pPr>
              <w:spacing w:before="20" w:after="20"/>
              <w:jc w:val="center"/>
            </w:pPr>
            <w:r>
              <w:rPr>
                <w:b/>
                <w:bCs/>
                <w:sz w:val="18"/>
                <w:szCs w:val="18"/>
                <w:highlight w:val="yellow"/>
              </w:rPr>
              <w:t>Open – To be confirmed</w:t>
            </w:r>
          </w:p>
        </w:tc>
      </w:tr>
    </w:tbl>
    <w:p w14:paraId="72A2B068" w14:textId="77777777" w:rsidR="00E66F49" w:rsidRDefault="006C1255">
      <w:pPr>
        <w:pStyle w:val="Heading1"/>
        <w:pBdr>
          <w:bottom w:val="single" w:sz="6" w:space="0" w:color="808080"/>
        </w:pBdr>
        <w:spacing w:before="300" w:after="140"/>
      </w:pPr>
      <w:bookmarkStart w:id="2" w:name="_Toc240919023"/>
      <w:r>
        <w:rPr>
          <w:b/>
          <w:bCs/>
          <w:color w:val="000000"/>
          <w:sz w:val="30"/>
          <w:szCs w:val="30"/>
        </w:rPr>
        <w:t>3. Entities Involved</w:t>
      </w:r>
      <w:bookmarkEnd w:id="2"/>
    </w:p>
    <w:p w14:paraId="72A2B069" w14:textId="77777777" w:rsidR="00E66F49" w:rsidRDefault="006C1255">
      <w:pPr>
        <w:spacing w:after="120" w:line="276" w:lineRule="auto"/>
        <w:jc w:val="both"/>
      </w:pPr>
      <w:r>
        <w:t>The table below sets out the entities forming part of the group structure relevant to this exercise, along with their functional currency, reporting currency, immediate parent entity, ERP system in use, and applicable GAAP.</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600"/>
        <w:gridCol w:w="1900"/>
        <w:gridCol w:w="1050"/>
        <w:gridCol w:w="1050"/>
        <w:gridCol w:w="2226"/>
        <w:gridCol w:w="1000"/>
        <w:gridCol w:w="1200"/>
      </w:tblGrid>
      <w:tr w:rsidR="00E66F49" w14:paraId="72A2B071" w14:textId="77777777">
        <w:tblPrEx>
          <w:tblCellMar>
            <w:top w:w="0" w:type="dxa"/>
            <w:bottom w:w="0" w:type="dxa"/>
          </w:tblCellMar>
        </w:tblPrEx>
        <w:trPr>
          <w:tblHeader/>
        </w:trPr>
        <w:tc>
          <w:tcPr>
            <w:tcW w:w="600" w:type="dxa"/>
            <w:shd w:val="clear" w:color="auto" w:fill="D9D9D9"/>
            <w:tcMar>
              <w:top w:w="40" w:type="dxa"/>
              <w:left w:w="90" w:type="dxa"/>
              <w:bottom w:w="40" w:type="dxa"/>
              <w:right w:w="90" w:type="dxa"/>
            </w:tcMar>
          </w:tcPr>
          <w:p w14:paraId="72A2B06A" w14:textId="77777777" w:rsidR="00E66F49" w:rsidRDefault="006C1255">
            <w:pPr>
              <w:spacing w:before="20" w:after="20"/>
              <w:jc w:val="center"/>
            </w:pPr>
            <w:r>
              <w:rPr>
                <w:b/>
                <w:bCs/>
                <w:sz w:val="18"/>
                <w:szCs w:val="18"/>
              </w:rPr>
              <w:t>Sr No</w:t>
            </w:r>
          </w:p>
        </w:tc>
        <w:tc>
          <w:tcPr>
            <w:tcW w:w="1900" w:type="dxa"/>
            <w:shd w:val="clear" w:color="auto" w:fill="D9D9D9"/>
            <w:tcMar>
              <w:top w:w="40" w:type="dxa"/>
              <w:left w:w="90" w:type="dxa"/>
              <w:bottom w:w="40" w:type="dxa"/>
              <w:right w:w="90" w:type="dxa"/>
            </w:tcMar>
          </w:tcPr>
          <w:p w14:paraId="72A2B06B" w14:textId="77777777" w:rsidR="00E66F49" w:rsidRDefault="006C1255">
            <w:pPr>
              <w:spacing w:before="20" w:after="20"/>
              <w:jc w:val="center"/>
            </w:pPr>
            <w:r>
              <w:rPr>
                <w:b/>
                <w:bCs/>
                <w:sz w:val="18"/>
                <w:szCs w:val="18"/>
              </w:rPr>
              <w:t>Entity Name</w:t>
            </w:r>
          </w:p>
        </w:tc>
        <w:tc>
          <w:tcPr>
            <w:tcW w:w="1050" w:type="dxa"/>
            <w:shd w:val="clear" w:color="auto" w:fill="D9D9D9"/>
            <w:tcMar>
              <w:top w:w="40" w:type="dxa"/>
              <w:left w:w="90" w:type="dxa"/>
              <w:bottom w:w="40" w:type="dxa"/>
              <w:right w:w="90" w:type="dxa"/>
            </w:tcMar>
          </w:tcPr>
          <w:p w14:paraId="72A2B06C" w14:textId="77777777" w:rsidR="00E66F49" w:rsidRDefault="006C1255">
            <w:pPr>
              <w:spacing w:before="20" w:after="20"/>
              <w:jc w:val="center"/>
            </w:pPr>
            <w:r>
              <w:rPr>
                <w:b/>
                <w:bCs/>
                <w:sz w:val="18"/>
                <w:szCs w:val="18"/>
              </w:rPr>
              <w:t>Functional Currency</w:t>
            </w:r>
          </w:p>
        </w:tc>
        <w:tc>
          <w:tcPr>
            <w:tcW w:w="1050" w:type="dxa"/>
            <w:shd w:val="clear" w:color="auto" w:fill="D9D9D9"/>
            <w:tcMar>
              <w:top w:w="40" w:type="dxa"/>
              <w:left w:w="90" w:type="dxa"/>
              <w:bottom w:w="40" w:type="dxa"/>
              <w:right w:w="90" w:type="dxa"/>
            </w:tcMar>
          </w:tcPr>
          <w:p w14:paraId="72A2B06D" w14:textId="77777777" w:rsidR="00E66F49" w:rsidRDefault="006C1255">
            <w:pPr>
              <w:spacing w:before="20" w:after="20"/>
              <w:jc w:val="center"/>
            </w:pPr>
            <w:r>
              <w:rPr>
                <w:b/>
                <w:bCs/>
                <w:sz w:val="18"/>
                <w:szCs w:val="18"/>
              </w:rPr>
              <w:t>Reporting Currency</w:t>
            </w:r>
          </w:p>
        </w:tc>
        <w:tc>
          <w:tcPr>
            <w:tcW w:w="2226" w:type="dxa"/>
            <w:shd w:val="clear" w:color="auto" w:fill="D9D9D9"/>
            <w:tcMar>
              <w:top w:w="40" w:type="dxa"/>
              <w:left w:w="90" w:type="dxa"/>
              <w:bottom w:w="40" w:type="dxa"/>
              <w:right w:w="90" w:type="dxa"/>
            </w:tcMar>
          </w:tcPr>
          <w:p w14:paraId="72A2B06E" w14:textId="77777777" w:rsidR="00E66F49" w:rsidRDefault="006C1255">
            <w:pPr>
              <w:spacing w:before="20" w:after="20"/>
              <w:jc w:val="center"/>
            </w:pPr>
            <w:r>
              <w:rPr>
                <w:b/>
                <w:bCs/>
                <w:sz w:val="18"/>
                <w:szCs w:val="18"/>
              </w:rPr>
              <w:t>Parent Entity</w:t>
            </w:r>
          </w:p>
        </w:tc>
        <w:tc>
          <w:tcPr>
            <w:tcW w:w="1000" w:type="dxa"/>
            <w:shd w:val="clear" w:color="auto" w:fill="D9D9D9"/>
            <w:tcMar>
              <w:top w:w="40" w:type="dxa"/>
              <w:left w:w="90" w:type="dxa"/>
              <w:bottom w:w="40" w:type="dxa"/>
              <w:right w:w="90" w:type="dxa"/>
            </w:tcMar>
          </w:tcPr>
          <w:p w14:paraId="72A2B06F" w14:textId="77777777" w:rsidR="00E66F49" w:rsidRDefault="006C1255">
            <w:pPr>
              <w:spacing w:before="20" w:after="20"/>
              <w:jc w:val="center"/>
            </w:pPr>
            <w:r>
              <w:rPr>
                <w:b/>
                <w:bCs/>
                <w:sz w:val="18"/>
                <w:szCs w:val="18"/>
              </w:rPr>
              <w:t>ERP System</w:t>
            </w:r>
          </w:p>
        </w:tc>
        <w:tc>
          <w:tcPr>
            <w:tcW w:w="1200" w:type="dxa"/>
            <w:shd w:val="clear" w:color="auto" w:fill="D9D9D9"/>
            <w:tcMar>
              <w:top w:w="40" w:type="dxa"/>
              <w:left w:w="90" w:type="dxa"/>
              <w:bottom w:w="40" w:type="dxa"/>
              <w:right w:w="90" w:type="dxa"/>
            </w:tcMar>
          </w:tcPr>
          <w:p w14:paraId="72A2B070" w14:textId="77777777" w:rsidR="00E66F49" w:rsidRDefault="006C1255">
            <w:pPr>
              <w:spacing w:before="20" w:after="20"/>
              <w:jc w:val="center"/>
            </w:pPr>
            <w:r>
              <w:rPr>
                <w:b/>
                <w:bCs/>
                <w:sz w:val="18"/>
                <w:szCs w:val="18"/>
              </w:rPr>
              <w:t>GAAP Applicability</w:t>
            </w:r>
          </w:p>
        </w:tc>
      </w:tr>
      <w:tr w:rsidR="00E66F49" w14:paraId="72A2B079" w14:textId="77777777">
        <w:tblPrEx>
          <w:tblCellMar>
            <w:top w:w="0" w:type="dxa"/>
            <w:bottom w:w="0" w:type="dxa"/>
          </w:tblCellMar>
        </w:tblPrEx>
        <w:tc>
          <w:tcPr>
            <w:tcW w:w="600" w:type="dxa"/>
            <w:tcMar>
              <w:top w:w="40" w:type="dxa"/>
              <w:left w:w="90" w:type="dxa"/>
              <w:bottom w:w="40" w:type="dxa"/>
              <w:right w:w="90" w:type="dxa"/>
            </w:tcMar>
          </w:tcPr>
          <w:p w14:paraId="72A2B072" w14:textId="77777777" w:rsidR="00E66F49" w:rsidRDefault="006C1255">
            <w:pPr>
              <w:spacing w:before="20" w:after="20"/>
              <w:jc w:val="center"/>
            </w:pPr>
            <w:r>
              <w:rPr>
                <w:sz w:val="18"/>
                <w:szCs w:val="18"/>
              </w:rPr>
              <w:t>1</w:t>
            </w:r>
          </w:p>
        </w:tc>
        <w:tc>
          <w:tcPr>
            <w:tcW w:w="1900" w:type="dxa"/>
            <w:tcMar>
              <w:top w:w="40" w:type="dxa"/>
              <w:left w:w="90" w:type="dxa"/>
              <w:bottom w:w="40" w:type="dxa"/>
              <w:right w:w="90" w:type="dxa"/>
            </w:tcMar>
          </w:tcPr>
          <w:p w14:paraId="72A2B073" w14:textId="77777777" w:rsidR="00E66F49" w:rsidRDefault="006C1255">
            <w:pPr>
              <w:spacing w:before="20" w:after="20"/>
            </w:pPr>
            <w:r>
              <w:rPr>
                <w:b/>
                <w:bCs/>
                <w:sz w:val="18"/>
                <w:szCs w:val="18"/>
              </w:rPr>
              <w:t>Aistra Labs Inc, US (Delaware)</w:t>
            </w:r>
          </w:p>
        </w:tc>
        <w:tc>
          <w:tcPr>
            <w:tcW w:w="1050" w:type="dxa"/>
            <w:tcMar>
              <w:top w:w="40" w:type="dxa"/>
              <w:left w:w="90" w:type="dxa"/>
              <w:bottom w:w="40" w:type="dxa"/>
              <w:right w:w="90" w:type="dxa"/>
            </w:tcMar>
          </w:tcPr>
          <w:p w14:paraId="72A2B074" w14:textId="77777777" w:rsidR="00E66F49" w:rsidRDefault="006C1255">
            <w:pPr>
              <w:spacing w:before="20" w:after="20"/>
            </w:pPr>
            <w:r>
              <w:rPr>
                <w:sz w:val="18"/>
                <w:szCs w:val="18"/>
              </w:rPr>
              <w:t>USD</w:t>
            </w:r>
          </w:p>
        </w:tc>
        <w:tc>
          <w:tcPr>
            <w:tcW w:w="1050" w:type="dxa"/>
            <w:tcMar>
              <w:top w:w="40" w:type="dxa"/>
              <w:left w:w="90" w:type="dxa"/>
              <w:bottom w:w="40" w:type="dxa"/>
              <w:right w:w="90" w:type="dxa"/>
            </w:tcMar>
          </w:tcPr>
          <w:p w14:paraId="72A2B075" w14:textId="77777777" w:rsidR="00E66F49" w:rsidRDefault="006C1255">
            <w:pPr>
              <w:spacing w:before="20" w:after="20"/>
            </w:pPr>
            <w:r>
              <w:rPr>
                <w:sz w:val="18"/>
                <w:szCs w:val="18"/>
              </w:rPr>
              <w:t>USD</w:t>
            </w:r>
          </w:p>
        </w:tc>
        <w:tc>
          <w:tcPr>
            <w:tcW w:w="2226" w:type="dxa"/>
            <w:tcMar>
              <w:top w:w="40" w:type="dxa"/>
              <w:left w:w="90" w:type="dxa"/>
              <w:bottom w:w="40" w:type="dxa"/>
              <w:right w:w="90" w:type="dxa"/>
            </w:tcMar>
          </w:tcPr>
          <w:p w14:paraId="72A2B076" w14:textId="77777777" w:rsidR="00E66F49" w:rsidRDefault="006C1255">
            <w:pPr>
              <w:spacing w:before="20" w:after="20"/>
            </w:pPr>
            <w:r>
              <w:rPr>
                <w:sz w:val="18"/>
                <w:szCs w:val="18"/>
              </w:rPr>
              <w:t>– (Ultimate Parent)</w:t>
            </w:r>
          </w:p>
        </w:tc>
        <w:tc>
          <w:tcPr>
            <w:tcW w:w="1000" w:type="dxa"/>
            <w:tcMar>
              <w:top w:w="40" w:type="dxa"/>
              <w:left w:w="90" w:type="dxa"/>
              <w:bottom w:w="40" w:type="dxa"/>
              <w:right w:w="90" w:type="dxa"/>
            </w:tcMar>
          </w:tcPr>
          <w:p w14:paraId="72A2B077" w14:textId="77777777" w:rsidR="00E66F49" w:rsidRDefault="006C1255">
            <w:pPr>
              <w:spacing w:before="20" w:after="20"/>
            </w:pPr>
            <w:r>
              <w:rPr>
                <w:sz w:val="18"/>
                <w:szCs w:val="18"/>
              </w:rPr>
              <w:t>Zoho</w:t>
            </w:r>
          </w:p>
        </w:tc>
        <w:tc>
          <w:tcPr>
            <w:tcW w:w="1200" w:type="dxa"/>
            <w:tcMar>
              <w:top w:w="40" w:type="dxa"/>
              <w:left w:w="90" w:type="dxa"/>
              <w:bottom w:w="40" w:type="dxa"/>
              <w:right w:w="90" w:type="dxa"/>
            </w:tcMar>
          </w:tcPr>
          <w:p w14:paraId="72A2B078" w14:textId="77777777" w:rsidR="00E66F49" w:rsidRDefault="006C1255">
            <w:pPr>
              <w:spacing w:before="20" w:after="20"/>
            </w:pPr>
            <w:r>
              <w:rPr>
                <w:sz w:val="18"/>
                <w:szCs w:val="18"/>
              </w:rPr>
              <w:t>US GAAP</w:t>
            </w:r>
          </w:p>
        </w:tc>
      </w:tr>
      <w:tr w:rsidR="00E66F49" w14:paraId="72A2B081" w14:textId="77777777">
        <w:tblPrEx>
          <w:tblCellMar>
            <w:top w:w="0" w:type="dxa"/>
            <w:bottom w:w="0" w:type="dxa"/>
          </w:tblCellMar>
        </w:tblPrEx>
        <w:tc>
          <w:tcPr>
            <w:tcW w:w="600" w:type="dxa"/>
            <w:shd w:val="clear" w:color="auto" w:fill="F2F2F2"/>
            <w:tcMar>
              <w:top w:w="40" w:type="dxa"/>
              <w:left w:w="90" w:type="dxa"/>
              <w:bottom w:w="40" w:type="dxa"/>
              <w:right w:w="90" w:type="dxa"/>
            </w:tcMar>
          </w:tcPr>
          <w:p w14:paraId="72A2B07A" w14:textId="77777777" w:rsidR="00E66F49" w:rsidRDefault="006C1255">
            <w:pPr>
              <w:spacing w:before="20" w:after="20"/>
              <w:jc w:val="center"/>
            </w:pPr>
            <w:r>
              <w:rPr>
                <w:sz w:val="18"/>
                <w:szCs w:val="18"/>
              </w:rPr>
              <w:t>2</w:t>
            </w:r>
          </w:p>
        </w:tc>
        <w:tc>
          <w:tcPr>
            <w:tcW w:w="1900" w:type="dxa"/>
            <w:shd w:val="clear" w:color="auto" w:fill="F2F2F2"/>
            <w:tcMar>
              <w:top w:w="40" w:type="dxa"/>
              <w:left w:w="90" w:type="dxa"/>
              <w:bottom w:w="40" w:type="dxa"/>
              <w:right w:w="90" w:type="dxa"/>
            </w:tcMar>
          </w:tcPr>
          <w:p w14:paraId="72A2B07B" w14:textId="77777777" w:rsidR="00E66F49" w:rsidRDefault="006C1255">
            <w:pPr>
              <w:spacing w:before="20" w:after="20"/>
            </w:pPr>
            <w:r>
              <w:rPr>
                <w:b/>
                <w:bCs/>
                <w:sz w:val="18"/>
                <w:szCs w:val="18"/>
              </w:rPr>
              <w:t>Aistra GenAI India Pvt Ltd</w:t>
            </w:r>
          </w:p>
        </w:tc>
        <w:tc>
          <w:tcPr>
            <w:tcW w:w="1050" w:type="dxa"/>
            <w:shd w:val="clear" w:color="auto" w:fill="F2F2F2"/>
            <w:tcMar>
              <w:top w:w="40" w:type="dxa"/>
              <w:left w:w="90" w:type="dxa"/>
              <w:bottom w:w="40" w:type="dxa"/>
              <w:right w:w="90" w:type="dxa"/>
            </w:tcMar>
          </w:tcPr>
          <w:p w14:paraId="72A2B07C" w14:textId="77777777" w:rsidR="00E66F49" w:rsidRDefault="006C1255">
            <w:pPr>
              <w:spacing w:before="20" w:after="20"/>
            </w:pPr>
            <w:r>
              <w:rPr>
                <w:sz w:val="18"/>
                <w:szCs w:val="18"/>
              </w:rPr>
              <w:t>INR</w:t>
            </w:r>
          </w:p>
        </w:tc>
        <w:tc>
          <w:tcPr>
            <w:tcW w:w="1050" w:type="dxa"/>
            <w:shd w:val="clear" w:color="auto" w:fill="F2F2F2"/>
            <w:tcMar>
              <w:top w:w="40" w:type="dxa"/>
              <w:left w:w="90" w:type="dxa"/>
              <w:bottom w:w="40" w:type="dxa"/>
              <w:right w:w="90" w:type="dxa"/>
            </w:tcMar>
          </w:tcPr>
          <w:p w14:paraId="72A2B07D" w14:textId="77777777" w:rsidR="00E66F49" w:rsidRDefault="006C1255">
            <w:pPr>
              <w:spacing w:before="20" w:after="20"/>
            </w:pPr>
            <w:r>
              <w:rPr>
                <w:sz w:val="18"/>
                <w:szCs w:val="18"/>
              </w:rPr>
              <w:t>INR</w:t>
            </w:r>
          </w:p>
        </w:tc>
        <w:tc>
          <w:tcPr>
            <w:tcW w:w="2226" w:type="dxa"/>
            <w:shd w:val="clear" w:color="auto" w:fill="F2F2F2"/>
            <w:tcMar>
              <w:top w:w="40" w:type="dxa"/>
              <w:left w:w="90" w:type="dxa"/>
              <w:bottom w:w="40" w:type="dxa"/>
              <w:right w:w="90" w:type="dxa"/>
            </w:tcMar>
          </w:tcPr>
          <w:p w14:paraId="72A2B07E" w14:textId="77777777" w:rsidR="00E66F49" w:rsidRDefault="006C1255">
            <w:pPr>
              <w:spacing w:before="20" w:after="20"/>
            </w:pPr>
            <w:r>
              <w:rPr>
                <w:sz w:val="18"/>
                <w:szCs w:val="18"/>
              </w:rPr>
              <w:t>Aistra Labs Inc, US (58.49%)</w:t>
            </w:r>
          </w:p>
        </w:tc>
        <w:tc>
          <w:tcPr>
            <w:tcW w:w="1000" w:type="dxa"/>
            <w:shd w:val="clear" w:color="auto" w:fill="F2F2F2"/>
            <w:tcMar>
              <w:top w:w="40" w:type="dxa"/>
              <w:left w:w="90" w:type="dxa"/>
              <w:bottom w:w="40" w:type="dxa"/>
              <w:right w:w="90" w:type="dxa"/>
            </w:tcMar>
          </w:tcPr>
          <w:p w14:paraId="72A2B07F" w14:textId="77777777" w:rsidR="00E66F49" w:rsidRDefault="006C1255">
            <w:pPr>
              <w:spacing w:before="20" w:after="20"/>
            </w:pPr>
            <w:r>
              <w:rPr>
                <w:sz w:val="18"/>
                <w:szCs w:val="18"/>
              </w:rPr>
              <w:t>Zoho</w:t>
            </w:r>
          </w:p>
        </w:tc>
        <w:tc>
          <w:tcPr>
            <w:tcW w:w="1200" w:type="dxa"/>
            <w:shd w:val="clear" w:color="auto" w:fill="F2F2F2"/>
            <w:tcMar>
              <w:top w:w="40" w:type="dxa"/>
              <w:left w:w="90" w:type="dxa"/>
              <w:bottom w:w="40" w:type="dxa"/>
              <w:right w:w="90" w:type="dxa"/>
            </w:tcMar>
          </w:tcPr>
          <w:p w14:paraId="72A2B080" w14:textId="77777777" w:rsidR="00E66F49" w:rsidRDefault="006C1255">
            <w:pPr>
              <w:spacing w:before="20" w:after="20"/>
            </w:pPr>
            <w:r>
              <w:rPr>
                <w:sz w:val="18"/>
                <w:szCs w:val="18"/>
              </w:rPr>
              <w:t>Ind AS</w:t>
            </w:r>
          </w:p>
        </w:tc>
      </w:tr>
      <w:tr w:rsidR="00E66F49" w14:paraId="72A2B089" w14:textId="77777777">
        <w:tblPrEx>
          <w:tblCellMar>
            <w:top w:w="0" w:type="dxa"/>
            <w:bottom w:w="0" w:type="dxa"/>
          </w:tblCellMar>
        </w:tblPrEx>
        <w:tc>
          <w:tcPr>
            <w:tcW w:w="600" w:type="dxa"/>
            <w:tcMar>
              <w:top w:w="40" w:type="dxa"/>
              <w:left w:w="90" w:type="dxa"/>
              <w:bottom w:w="40" w:type="dxa"/>
              <w:right w:w="90" w:type="dxa"/>
            </w:tcMar>
          </w:tcPr>
          <w:p w14:paraId="72A2B082" w14:textId="77777777" w:rsidR="00E66F49" w:rsidRDefault="006C1255">
            <w:pPr>
              <w:spacing w:before="20" w:after="20"/>
              <w:jc w:val="center"/>
            </w:pPr>
            <w:r>
              <w:rPr>
                <w:sz w:val="18"/>
                <w:szCs w:val="18"/>
              </w:rPr>
              <w:t>3</w:t>
            </w:r>
          </w:p>
        </w:tc>
        <w:tc>
          <w:tcPr>
            <w:tcW w:w="1900" w:type="dxa"/>
            <w:tcMar>
              <w:top w:w="40" w:type="dxa"/>
              <w:left w:w="90" w:type="dxa"/>
              <w:bottom w:w="40" w:type="dxa"/>
              <w:right w:w="90" w:type="dxa"/>
            </w:tcMar>
          </w:tcPr>
          <w:p w14:paraId="72A2B083" w14:textId="77777777" w:rsidR="00E66F49" w:rsidRDefault="006C1255">
            <w:pPr>
              <w:spacing w:before="20" w:after="20"/>
            </w:pPr>
            <w:r>
              <w:rPr>
                <w:b/>
                <w:bCs/>
                <w:sz w:val="18"/>
                <w:szCs w:val="18"/>
              </w:rPr>
              <w:t>Aistra Labs AI Software</w:t>
            </w:r>
          </w:p>
        </w:tc>
        <w:tc>
          <w:tcPr>
            <w:tcW w:w="1050" w:type="dxa"/>
            <w:tcMar>
              <w:top w:w="40" w:type="dxa"/>
              <w:left w:w="90" w:type="dxa"/>
              <w:bottom w:w="40" w:type="dxa"/>
              <w:right w:w="90" w:type="dxa"/>
            </w:tcMar>
          </w:tcPr>
          <w:p w14:paraId="72A2B084" w14:textId="77777777" w:rsidR="00E66F49" w:rsidRDefault="006C1255">
            <w:pPr>
              <w:spacing w:before="20" w:after="20"/>
            </w:pPr>
            <w:r>
              <w:rPr>
                <w:sz w:val="18"/>
                <w:szCs w:val="18"/>
              </w:rPr>
              <w:t>AED</w:t>
            </w:r>
          </w:p>
        </w:tc>
        <w:tc>
          <w:tcPr>
            <w:tcW w:w="1050" w:type="dxa"/>
            <w:tcMar>
              <w:top w:w="40" w:type="dxa"/>
              <w:left w:w="90" w:type="dxa"/>
              <w:bottom w:w="40" w:type="dxa"/>
              <w:right w:w="90" w:type="dxa"/>
            </w:tcMar>
          </w:tcPr>
          <w:p w14:paraId="72A2B085" w14:textId="77777777" w:rsidR="00E66F49" w:rsidRDefault="006C1255">
            <w:pPr>
              <w:spacing w:before="20" w:after="20"/>
            </w:pPr>
            <w:r>
              <w:rPr>
                <w:sz w:val="18"/>
                <w:szCs w:val="18"/>
              </w:rPr>
              <w:t>AED</w:t>
            </w:r>
          </w:p>
        </w:tc>
        <w:tc>
          <w:tcPr>
            <w:tcW w:w="2226" w:type="dxa"/>
            <w:tcMar>
              <w:top w:w="40" w:type="dxa"/>
              <w:left w:w="90" w:type="dxa"/>
              <w:bottom w:w="40" w:type="dxa"/>
              <w:right w:w="90" w:type="dxa"/>
            </w:tcMar>
          </w:tcPr>
          <w:p w14:paraId="72A2B086" w14:textId="77777777" w:rsidR="00E66F49" w:rsidRDefault="006C1255">
            <w:pPr>
              <w:spacing w:before="20" w:after="20"/>
            </w:pPr>
            <w:r>
              <w:rPr>
                <w:sz w:val="18"/>
                <w:szCs w:val="18"/>
              </w:rPr>
              <w:t>Aistra GenAI India Pvt Ltd (100%)</w:t>
            </w:r>
          </w:p>
        </w:tc>
        <w:tc>
          <w:tcPr>
            <w:tcW w:w="1000" w:type="dxa"/>
            <w:tcMar>
              <w:top w:w="40" w:type="dxa"/>
              <w:left w:w="90" w:type="dxa"/>
              <w:bottom w:w="40" w:type="dxa"/>
              <w:right w:w="90" w:type="dxa"/>
            </w:tcMar>
          </w:tcPr>
          <w:p w14:paraId="72A2B087" w14:textId="77777777" w:rsidR="00E66F49" w:rsidRDefault="006C1255">
            <w:pPr>
              <w:spacing w:before="20" w:after="20"/>
            </w:pPr>
            <w:r>
              <w:rPr>
                <w:sz w:val="18"/>
                <w:szCs w:val="18"/>
              </w:rPr>
              <w:t>Zoho</w:t>
            </w:r>
          </w:p>
        </w:tc>
        <w:tc>
          <w:tcPr>
            <w:tcW w:w="1200" w:type="dxa"/>
            <w:tcMar>
              <w:top w:w="40" w:type="dxa"/>
              <w:left w:w="90" w:type="dxa"/>
              <w:bottom w:w="40" w:type="dxa"/>
              <w:right w:w="90" w:type="dxa"/>
            </w:tcMar>
          </w:tcPr>
          <w:p w14:paraId="72A2B088" w14:textId="77777777" w:rsidR="00E66F49" w:rsidRDefault="006C1255">
            <w:pPr>
              <w:spacing w:before="20" w:after="20"/>
            </w:pPr>
            <w:r>
              <w:rPr>
                <w:sz w:val="18"/>
                <w:szCs w:val="18"/>
              </w:rPr>
              <w:t>IFRS</w:t>
            </w:r>
          </w:p>
        </w:tc>
      </w:tr>
      <w:tr w:rsidR="00E66F49" w14:paraId="72A2B091" w14:textId="77777777">
        <w:tblPrEx>
          <w:tblCellMar>
            <w:top w:w="0" w:type="dxa"/>
            <w:bottom w:w="0" w:type="dxa"/>
          </w:tblCellMar>
        </w:tblPrEx>
        <w:tc>
          <w:tcPr>
            <w:tcW w:w="600" w:type="dxa"/>
            <w:shd w:val="clear" w:color="auto" w:fill="F2F2F2"/>
            <w:tcMar>
              <w:top w:w="40" w:type="dxa"/>
              <w:left w:w="90" w:type="dxa"/>
              <w:bottom w:w="40" w:type="dxa"/>
              <w:right w:w="90" w:type="dxa"/>
            </w:tcMar>
          </w:tcPr>
          <w:p w14:paraId="72A2B08A" w14:textId="77777777" w:rsidR="00E66F49" w:rsidRDefault="006C1255">
            <w:pPr>
              <w:spacing w:before="20" w:after="20"/>
              <w:jc w:val="center"/>
            </w:pPr>
            <w:r>
              <w:rPr>
                <w:sz w:val="18"/>
                <w:szCs w:val="18"/>
              </w:rPr>
              <w:lastRenderedPageBreak/>
              <w:t>4</w:t>
            </w:r>
          </w:p>
        </w:tc>
        <w:tc>
          <w:tcPr>
            <w:tcW w:w="1900" w:type="dxa"/>
            <w:shd w:val="clear" w:color="auto" w:fill="F2F2F2"/>
            <w:tcMar>
              <w:top w:w="40" w:type="dxa"/>
              <w:left w:w="90" w:type="dxa"/>
              <w:bottom w:w="40" w:type="dxa"/>
              <w:right w:w="90" w:type="dxa"/>
            </w:tcMar>
          </w:tcPr>
          <w:p w14:paraId="72A2B08B" w14:textId="77777777" w:rsidR="00E66F49" w:rsidRDefault="006C1255">
            <w:pPr>
              <w:spacing w:before="20" w:after="20"/>
            </w:pPr>
            <w:r>
              <w:rPr>
                <w:b/>
                <w:bCs/>
                <w:sz w:val="18"/>
                <w:szCs w:val="18"/>
              </w:rPr>
              <w:t>Aistra Labs UK Ltd, UK</w:t>
            </w:r>
          </w:p>
        </w:tc>
        <w:tc>
          <w:tcPr>
            <w:tcW w:w="1050" w:type="dxa"/>
            <w:shd w:val="clear" w:color="auto" w:fill="F2F2F2"/>
            <w:tcMar>
              <w:top w:w="40" w:type="dxa"/>
              <w:left w:w="90" w:type="dxa"/>
              <w:bottom w:w="40" w:type="dxa"/>
              <w:right w:w="90" w:type="dxa"/>
            </w:tcMar>
          </w:tcPr>
          <w:p w14:paraId="72A2B08C" w14:textId="77777777" w:rsidR="00E66F49" w:rsidRDefault="006C1255">
            <w:pPr>
              <w:spacing w:before="20" w:after="20"/>
            </w:pPr>
            <w:r>
              <w:rPr>
                <w:sz w:val="18"/>
                <w:szCs w:val="18"/>
              </w:rPr>
              <w:t>GBP</w:t>
            </w:r>
          </w:p>
        </w:tc>
        <w:tc>
          <w:tcPr>
            <w:tcW w:w="1050" w:type="dxa"/>
            <w:shd w:val="clear" w:color="auto" w:fill="F2F2F2"/>
            <w:tcMar>
              <w:top w:w="40" w:type="dxa"/>
              <w:left w:w="90" w:type="dxa"/>
              <w:bottom w:w="40" w:type="dxa"/>
              <w:right w:w="90" w:type="dxa"/>
            </w:tcMar>
          </w:tcPr>
          <w:p w14:paraId="72A2B08D" w14:textId="77777777" w:rsidR="00E66F49" w:rsidRDefault="006C1255">
            <w:pPr>
              <w:spacing w:before="20" w:after="20"/>
            </w:pPr>
            <w:r>
              <w:rPr>
                <w:sz w:val="18"/>
                <w:szCs w:val="18"/>
              </w:rPr>
              <w:t>GBP</w:t>
            </w:r>
          </w:p>
        </w:tc>
        <w:tc>
          <w:tcPr>
            <w:tcW w:w="2226" w:type="dxa"/>
            <w:shd w:val="clear" w:color="auto" w:fill="F2F2F2"/>
            <w:tcMar>
              <w:top w:w="40" w:type="dxa"/>
              <w:left w:w="90" w:type="dxa"/>
              <w:bottom w:w="40" w:type="dxa"/>
              <w:right w:w="90" w:type="dxa"/>
            </w:tcMar>
          </w:tcPr>
          <w:p w14:paraId="72A2B08E" w14:textId="77777777" w:rsidR="00E66F49" w:rsidRDefault="006C1255">
            <w:pPr>
              <w:spacing w:before="20" w:after="20"/>
            </w:pPr>
            <w:r>
              <w:rPr>
                <w:sz w:val="18"/>
                <w:szCs w:val="18"/>
              </w:rPr>
              <w:t>Aistra GenAI India Pvt Ltd (100%)</w:t>
            </w:r>
          </w:p>
        </w:tc>
        <w:tc>
          <w:tcPr>
            <w:tcW w:w="1000" w:type="dxa"/>
            <w:shd w:val="clear" w:color="auto" w:fill="F2F2F2"/>
            <w:tcMar>
              <w:top w:w="40" w:type="dxa"/>
              <w:left w:w="90" w:type="dxa"/>
              <w:bottom w:w="40" w:type="dxa"/>
              <w:right w:w="90" w:type="dxa"/>
            </w:tcMar>
          </w:tcPr>
          <w:p w14:paraId="72A2B08F" w14:textId="77777777" w:rsidR="00E66F49" w:rsidRDefault="006C1255">
            <w:pPr>
              <w:spacing w:before="20" w:after="20"/>
            </w:pPr>
            <w:r>
              <w:rPr>
                <w:sz w:val="18"/>
                <w:szCs w:val="18"/>
              </w:rPr>
              <w:t>Zoho</w:t>
            </w:r>
          </w:p>
        </w:tc>
        <w:tc>
          <w:tcPr>
            <w:tcW w:w="1200" w:type="dxa"/>
            <w:shd w:val="clear" w:color="auto" w:fill="F2F2F2"/>
            <w:tcMar>
              <w:top w:w="40" w:type="dxa"/>
              <w:left w:w="90" w:type="dxa"/>
              <w:bottom w:w="40" w:type="dxa"/>
              <w:right w:w="90" w:type="dxa"/>
            </w:tcMar>
          </w:tcPr>
          <w:p w14:paraId="72A2B090" w14:textId="77777777" w:rsidR="00E66F49" w:rsidRDefault="006C1255">
            <w:pPr>
              <w:spacing w:before="20" w:after="20"/>
            </w:pPr>
            <w:r>
              <w:rPr>
                <w:sz w:val="18"/>
                <w:szCs w:val="18"/>
              </w:rPr>
              <w:t>UK GAAP</w:t>
            </w:r>
          </w:p>
        </w:tc>
      </w:tr>
      <w:tr w:rsidR="00E66F49" w14:paraId="72A2B099" w14:textId="77777777">
        <w:tblPrEx>
          <w:tblCellMar>
            <w:top w:w="0" w:type="dxa"/>
            <w:bottom w:w="0" w:type="dxa"/>
          </w:tblCellMar>
        </w:tblPrEx>
        <w:tc>
          <w:tcPr>
            <w:tcW w:w="600" w:type="dxa"/>
            <w:tcMar>
              <w:top w:w="40" w:type="dxa"/>
              <w:left w:w="90" w:type="dxa"/>
              <w:bottom w:w="40" w:type="dxa"/>
              <w:right w:w="90" w:type="dxa"/>
            </w:tcMar>
          </w:tcPr>
          <w:p w14:paraId="72A2B092" w14:textId="77777777" w:rsidR="00E66F49" w:rsidRDefault="006C1255">
            <w:pPr>
              <w:spacing w:before="20" w:after="20"/>
              <w:jc w:val="center"/>
            </w:pPr>
            <w:r>
              <w:rPr>
                <w:sz w:val="18"/>
                <w:szCs w:val="18"/>
              </w:rPr>
              <w:t>5</w:t>
            </w:r>
          </w:p>
        </w:tc>
        <w:tc>
          <w:tcPr>
            <w:tcW w:w="1900" w:type="dxa"/>
            <w:tcMar>
              <w:top w:w="40" w:type="dxa"/>
              <w:left w:w="90" w:type="dxa"/>
              <w:bottom w:w="40" w:type="dxa"/>
              <w:right w:w="90" w:type="dxa"/>
            </w:tcMar>
          </w:tcPr>
          <w:p w14:paraId="72A2B093" w14:textId="77777777" w:rsidR="00E66F49" w:rsidRDefault="006C1255">
            <w:pPr>
              <w:spacing w:before="20" w:after="20"/>
            </w:pPr>
            <w:r>
              <w:rPr>
                <w:b/>
                <w:bCs/>
                <w:sz w:val="18"/>
                <w:szCs w:val="18"/>
              </w:rPr>
              <w:t>Uncontrained INC</w:t>
            </w:r>
          </w:p>
        </w:tc>
        <w:tc>
          <w:tcPr>
            <w:tcW w:w="1050" w:type="dxa"/>
            <w:tcMar>
              <w:top w:w="40" w:type="dxa"/>
              <w:left w:w="90" w:type="dxa"/>
              <w:bottom w:w="40" w:type="dxa"/>
              <w:right w:w="90" w:type="dxa"/>
            </w:tcMar>
          </w:tcPr>
          <w:p w14:paraId="72A2B094" w14:textId="77777777" w:rsidR="00E66F49" w:rsidRDefault="006C1255">
            <w:pPr>
              <w:spacing w:before="20" w:after="20"/>
            </w:pPr>
            <w:r>
              <w:rPr>
                <w:sz w:val="18"/>
                <w:szCs w:val="18"/>
              </w:rPr>
              <w:t>USD</w:t>
            </w:r>
          </w:p>
        </w:tc>
        <w:tc>
          <w:tcPr>
            <w:tcW w:w="1050" w:type="dxa"/>
            <w:tcMar>
              <w:top w:w="40" w:type="dxa"/>
              <w:left w:w="90" w:type="dxa"/>
              <w:bottom w:w="40" w:type="dxa"/>
              <w:right w:w="90" w:type="dxa"/>
            </w:tcMar>
          </w:tcPr>
          <w:p w14:paraId="72A2B095" w14:textId="77777777" w:rsidR="00E66F49" w:rsidRDefault="006C1255">
            <w:pPr>
              <w:spacing w:before="20" w:after="20"/>
            </w:pPr>
            <w:r>
              <w:rPr>
                <w:sz w:val="18"/>
                <w:szCs w:val="18"/>
              </w:rPr>
              <w:t>USD</w:t>
            </w:r>
          </w:p>
        </w:tc>
        <w:tc>
          <w:tcPr>
            <w:tcW w:w="2226" w:type="dxa"/>
            <w:tcMar>
              <w:top w:w="40" w:type="dxa"/>
              <w:left w:w="90" w:type="dxa"/>
              <w:bottom w:w="40" w:type="dxa"/>
              <w:right w:w="90" w:type="dxa"/>
            </w:tcMar>
          </w:tcPr>
          <w:p w14:paraId="72A2B096" w14:textId="77777777" w:rsidR="00E66F49" w:rsidRDefault="006C1255">
            <w:pPr>
              <w:spacing w:before="20" w:after="20"/>
            </w:pPr>
            <w:r>
              <w:rPr>
                <w:sz w:val="18"/>
                <w:szCs w:val="18"/>
              </w:rPr>
              <w:t>Aistra GenAI India Pvt Ltd (100%)</w:t>
            </w:r>
          </w:p>
        </w:tc>
        <w:tc>
          <w:tcPr>
            <w:tcW w:w="1000" w:type="dxa"/>
            <w:tcMar>
              <w:top w:w="40" w:type="dxa"/>
              <w:left w:w="90" w:type="dxa"/>
              <w:bottom w:w="40" w:type="dxa"/>
              <w:right w:w="90" w:type="dxa"/>
            </w:tcMar>
          </w:tcPr>
          <w:p w14:paraId="72A2B097" w14:textId="77777777" w:rsidR="00E66F49" w:rsidRDefault="006C1255">
            <w:pPr>
              <w:spacing w:before="20" w:after="20"/>
            </w:pPr>
            <w:r>
              <w:rPr>
                <w:sz w:val="18"/>
                <w:szCs w:val="18"/>
              </w:rPr>
              <w:t>Zoho</w:t>
            </w:r>
          </w:p>
        </w:tc>
        <w:tc>
          <w:tcPr>
            <w:tcW w:w="1200" w:type="dxa"/>
            <w:tcMar>
              <w:top w:w="40" w:type="dxa"/>
              <w:left w:w="90" w:type="dxa"/>
              <w:bottom w:w="40" w:type="dxa"/>
              <w:right w:w="90" w:type="dxa"/>
            </w:tcMar>
          </w:tcPr>
          <w:p w14:paraId="72A2B098" w14:textId="77777777" w:rsidR="00E66F49" w:rsidRDefault="006C1255">
            <w:pPr>
              <w:spacing w:before="20" w:after="20"/>
            </w:pPr>
            <w:r>
              <w:rPr>
                <w:sz w:val="18"/>
                <w:szCs w:val="18"/>
              </w:rPr>
              <w:t>US GAAP</w:t>
            </w:r>
          </w:p>
        </w:tc>
      </w:tr>
      <w:tr w:rsidR="00E66F49" w14:paraId="72A2B0A1" w14:textId="77777777">
        <w:tblPrEx>
          <w:tblCellMar>
            <w:top w:w="0" w:type="dxa"/>
            <w:bottom w:w="0" w:type="dxa"/>
          </w:tblCellMar>
        </w:tblPrEx>
        <w:tc>
          <w:tcPr>
            <w:tcW w:w="600" w:type="dxa"/>
            <w:shd w:val="clear" w:color="auto" w:fill="F2F2F2"/>
            <w:tcMar>
              <w:top w:w="40" w:type="dxa"/>
              <w:left w:w="90" w:type="dxa"/>
              <w:bottom w:w="40" w:type="dxa"/>
              <w:right w:w="90" w:type="dxa"/>
            </w:tcMar>
          </w:tcPr>
          <w:p w14:paraId="72A2B09A" w14:textId="77777777" w:rsidR="00E66F49" w:rsidRDefault="006C1255">
            <w:pPr>
              <w:spacing w:before="20" w:after="20"/>
              <w:jc w:val="center"/>
            </w:pPr>
            <w:r>
              <w:rPr>
                <w:sz w:val="18"/>
                <w:szCs w:val="18"/>
              </w:rPr>
              <w:t>6</w:t>
            </w:r>
          </w:p>
        </w:tc>
        <w:tc>
          <w:tcPr>
            <w:tcW w:w="1900" w:type="dxa"/>
            <w:shd w:val="clear" w:color="auto" w:fill="F2F2F2"/>
            <w:tcMar>
              <w:top w:w="40" w:type="dxa"/>
              <w:left w:w="90" w:type="dxa"/>
              <w:bottom w:w="40" w:type="dxa"/>
              <w:right w:w="90" w:type="dxa"/>
            </w:tcMar>
          </w:tcPr>
          <w:p w14:paraId="72A2B09B" w14:textId="77777777" w:rsidR="00E66F49" w:rsidRDefault="006C1255">
            <w:pPr>
              <w:spacing w:before="20" w:after="20"/>
            </w:pPr>
            <w:r>
              <w:rPr>
                <w:b/>
                <w:bCs/>
                <w:sz w:val="18"/>
                <w:szCs w:val="18"/>
              </w:rPr>
              <w:t>Veracity Services Pte</w:t>
            </w:r>
          </w:p>
        </w:tc>
        <w:tc>
          <w:tcPr>
            <w:tcW w:w="1050" w:type="dxa"/>
            <w:shd w:val="clear" w:color="auto" w:fill="F2F2F2"/>
            <w:tcMar>
              <w:top w:w="40" w:type="dxa"/>
              <w:left w:w="90" w:type="dxa"/>
              <w:bottom w:w="40" w:type="dxa"/>
              <w:right w:w="90" w:type="dxa"/>
            </w:tcMar>
          </w:tcPr>
          <w:p w14:paraId="72A2B09C" w14:textId="77777777" w:rsidR="00E66F49" w:rsidRDefault="006C1255">
            <w:pPr>
              <w:spacing w:before="20" w:after="20"/>
              <w:jc w:val="center"/>
            </w:pPr>
            <w:r>
              <w:rPr>
                <w:b/>
                <w:bCs/>
                <w:sz w:val="18"/>
                <w:szCs w:val="18"/>
                <w:highlight w:val="yellow"/>
              </w:rPr>
              <w:t>To be confirmed</w:t>
            </w:r>
          </w:p>
        </w:tc>
        <w:tc>
          <w:tcPr>
            <w:tcW w:w="1050" w:type="dxa"/>
            <w:shd w:val="clear" w:color="auto" w:fill="F2F2F2"/>
            <w:tcMar>
              <w:top w:w="40" w:type="dxa"/>
              <w:left w:w="90" w:type="dxa"/>
              <w:bottom w:w="40" w:type="dxa"/>
              <w:right w:w="90" w:type="dxa"/>
            </w:tcMar>
          </w:tcPr>
          <w:p w14:paraId="72A2B09D" w14:textId="77777777" w:rsidR="00E66F49" w:rsidRDefault="006C1255">
            <w:pPr>
              <w:spacing w:before="20" w:after="20"/>
              <w:jc w:val="center"/>
            </w:pPr>
            <w:r>
              <w:rPr>
                <w:b/>
                <w:bCs/>
                <w:sz w:val="18"/>
                <w:szCs w:val="18"/>
                <w:highlight w:val="yellow"/>
              </w:rPr>
              <w:t>To be confirmed</w:t>
            </w:r>
          </w:p>
        </w:tc>
        <w:tc>
          <w:tcPr>
            <w:tcW w:w="2226" w:type="dxa"/>
            <w:shd w:val="clear" w:color="auto" w:fill="F2F2F2"/>
            <w:tcMar>
              <w:top w:w="40" w:type="dxa"/>
              <w:left w:w="90" w:type="dxa"/>
              <w:bottom w:w="40" w:type="dxa"/>
              <w:right w:w="90" w:type="dxa"/>
            </w:tcMar>
          </w:tcPr>
          <w:p w14:paraId="72A2B09E" w14:textId="77777777" w:rsidR="00E66F49" w:rsidRDefault="006C1255">
            <w:pPr>
              <w:spacing w:before="20" w:after="20"/>
            </w:pPr>
            <w:r>
              <w:rPr>
                <w:sz w:val="18"/>
                <w:szCs w:val="18"/>
              </w:rPr>
              <w:t>Uncontrained INC (100%)</w:t>
            </w:r>
          </w:p>
        </w:tc>
        <w:tc>
          <w:tcPr>
            <w:tcW w:w="1000" w:type="dxa"/>
            <w:shd w:val="clear" w:color="auto" w:fill="F2F2F2"/>
            <w:tcMar>
              <w:top w:w="40" w:type="dxa"/>
              <w:left w:w="90" w:type="dxa"/>
              <w:bottom w:w="40" w:type="dxa"/>
              <w:right w:w="90" w:type="dxa"/>
            </w:tcMar>
          </w:tcPr>
          <w:p w14:paraId="72A2B09F" w14:textId="77777777" w:rsidR="00E66F49" w:rsidRDefault="006C1255">
            <w:pPr>
              <w:spacing w:before="20" w:after="20"/>
            </w:pPr>
            <w:r>
              <w:rPr>
                <w:sz w:val="18"/>
                <w:szCs w:val="18"/>
              </w:rPr>
              <w:t>Xero</w:t>
            </w:r>
          </w:p>
        </w:tc>
        <w:tc>
          <w:tcPr>
            <w:tcW w:w="1200" w:type="dxa"/>
            <w:shd w:val="clear" w:color="auto" w:fill="F2F2F2"/>
            <w:tcMar>
              <w:top w:w="40" w:type="dxa"/>
              <w:left w:w="90" w:type="dxa"/>
              <w:bottom w:w="40" w:type="dxa"/>
              <w:right w:w="90" w:type="dxa"/>
            </w:tcMar>
          </w:tcPr>
          <w:p w14:paraId="72A2B0A0" w14:textId="77777777" w:rsidR="00E66F49" w:rsidRDefault="006C1255">
            <w:pPr>
              <w:spacing w:before="20" w:after="20"/>
            </w:pPr>
            <w:r>
              <w:rPr>
                <w:sz w:val="18"/>
                <w:szCs w:val="18"/>
              </w:rPr>
              <w:t>IFRS</w:t>
            </w:r>
          </w:p>
        </w:tc>
      </w:tr>
      <w:tr w:rsidR="00E66F49" w14:paraId="72A2B0A9" w14:textId="77777777">
        <w:tblPrEx>
          <w:tblCellMar>
            <w:top w:w="0" w:type="dxa"/>
            <w:bottom w:w="0" w:type="dxa"/>
          </w:tblCellMar>
        </w:tblPrEx>
        <w:tc>
          <w:tcPr>
            <w:tcW w:w="600" w:type="dxa"/>
            <w:tcMar>
              <w:top w:w="40" w:type="dxa"/>
              <w:left w:w="90" w:type="dxa"/>
              <w:bottom w:w="40" w:type="dxa"/>
              <w:right w:w="90" w:type="dxa"/>
            </w:tcMar>
          </w:tcPr>
          <w:p w14:paraId="72A2B0A2" w14:textId="77777777" w:rsidR="00E66F49" w:rsidRDefault="006C1255">
            <w:pPr>
              <w:spacing w:before="20" w:after="20"/>
              <w:jc w:val="center"/>
            </w:pPr>
            <w:r>
              <w:rPr>
                <w:sz w:val="18"/>
                <w:szCs w:val="18"/>
              </w:rPr>
              <w:t>7</w:t>
            </w:r>
          </w:p>
        </w:tc>
        <w:tc>
          <w:tcPr>
            <w:tcW w:w="1900" w:type="dxa"/>
            <w:tcMar>
              <w:top w:w="40" w:type="dxa"/>
              <w:left w:w="90" w:type="dxa"/>
              <w:bottom w:w="40" w:type="dxa"/>
              <w:right w:w="90" w:type="dxa"/>
            </w:tcMar>
          </w:tcPr>
          <w:p w14:paraId="72A2B0A3" w14:textId="77777777" w:rsidR="00E66F49" w:rsidRDefault="006C1255">
            <w:pPr>
              <w:spacing w:before="20" w:after="20"/>
            </w:pPr>
            <w:r>
              <w:rPr>
                <w:b/>
                <w:bCs/>
                <w:sz w:val="18"/>
                <w:szCs w:val="18"/>
              </w:rPr>
              <w:t>Veracity Managed Services Pvt</w:t>
            </w:r>
          </w:p>
        </w:tc>
        <w:tc>
          <w:tcPr>
            <w:tcW w:w="1050" w:type="dxa"/>
            <w:tcMar>
              <w:top w:w="40" w:type="dxa"/>
              <w:left w:w="90" w:type="dxa"/>
              <w:bottom w:w="40" w:type="dxa"/>
              <w:right w:w="90" w:type="dxa"/>
            </w:tcMar>
          </w:tcPr>
          <w:p w14:paraId="72A2B0A4" w14:textId="77777777" w:rsidR="00E66F49" w:rsidRDefault="006C1255">
            <w:pPr>
              <w:spacing w:before="20" w:after="20"/>
              <w:jc w:val="center"/>
            </w:pPr>
            <w:r>
              <w:rPr>
                <w:b/>
                <w:bCs/>
                <w:sz w:val="18"/>
                <w:szCs w:val="18"/>
                <w:highlight w:val="yellow"/>
              </w:rPr>
              <w:t>To be confirmed</w:t>
            </w:r>
          </w:p>
        </w:tc>
        <w:tc>
          <w:tcPr>
            <w:tcW w:w="1050" w:type="dxa"/>
            <w:tcMar>
              <w:top w:w="40" w:type="dxa"/>
              <w:left w:w="90" w:type="dxa"/>
              <w:bottom w:w="40" w:type="dxa"/>
              <w:right w:w="90" w:type="dxa"/>
            </w:tcMar>
          </w:tcPr>
          <w:p w14:paraId="72A2B0A5" w14:textId="77777777" w:rsidR="00E66F49" w:rsidRDefault="006C1255">
            <w:pPr>
              <w:spacing w:before="20" w:after="20"/>
              <w:jc w:val="center"/>
            </w:pPr>
            <w:r>
              <w:rPr>
                <w:b/>
                <w:bCs/>
                <w:sz w:val="18"/>
                <w:szCs w:val="18"/>
                <w:highlight w:val="yellow"/>
              </w:rPr>
              <w:t>To be confirmed</w:t>
            </w:r>
          </w:p>
        </w:tc>
        <w:tc>
          <w:tcPr>
            <w:tcW w:w="2226" w:type="dxa"/>
            <w:tcMar>
              <w:top w:w="40" w:type="dxa"/>
              <w:left w:w="90" w:type="dxa"/>
              <w:bottom w:w="40" w:type="dxa"/>
              <w:right w:w="90" w:type="dxa"/>
            </w:tcMar>
          </w:tcPr>
          <w:p w14:paraId="72A2B0A6" w14:textId="77777777" w:rsidR="00E66F49" w:rsidRDefault="006C1255">
            <w:pPr>
              <w:spacing w:before="20" w:after="20"/>
            </w:pPr>
            <w:r>
              <w:rPr>
                <w:sz w:val="18"/>
                <w:szCs w:val="18"/>
              </w:rPr>
              <w:t>Veracity Services Pte (100%)</w:t>
            </w:r>
          </w:p>
        </w:tc>
        <w:tc>
          <w:tcPr>
            <w:tcW w:w="1000" w:type="dxa"/>
            <w:tcMar>
              <w:top w:w="40" w:type="dxa"/>
              <w:left w:w="90" w:type="dxa"/>
              <w:bottom w:w="40" w:type="dxa"/>
              <w:right w:w="90" w:type="dxa"/>
            </w:tcMar>
          </w:tcPr>
          <w:p w14:paraId="72A2B0A7" w14:textId="77777777" w:rsidR="00E66F49" w:rsidRDefault="006C1255">
            <w:pPr>
              <w:spacing w:before="20" w:after="20"/>
            </w:pPr>
            <w:r>
              <w:rPr>
                <w:sz w:val="18"/>
                <w:szCs w:val="18"/>
              </w:rPr>
              <w:t>Xero</w:t>
            </w:r>
          </w:p>
        </w:tc>
        <w:tc>
          <w:tcPr>
            <w:tcW w:w="1200" w:type="dxa"/>
            <w:tcMar>
              <w:top w:w="40" w:type="dxa"/>
              <w:left w:w="90" w:type="dxa"/>
              <w:bottom w:w="40" w:type="dxa"/>
              <w:right w:w="90" w:type="dxa"/>
            </w:tcMar>
          </w:tcPr>
          <w:p w14:paraId="72A2B0A8" w14:textId="77777777" w:rsidR="00E66F49" w:rsidRDefault="006C1255">
            <w:pPr>
              <w:spacing w:before="20" w:after="20"/>
            </w:pPr>
            <w:r>
              <w:rPr>
                <w:sz w:val="18"/>
                <w:szCs w:val="18"/>
              </w:rPr>
              <w:t>IFRS</w:t>
            </w:r>
          </w:p>
        </w:tc>
      </w:tr>
    </w:tbl>
    <w:p w14:paraId="72A2B0AA" w14:textId="77777777" w:rsidR="00E66F49" w:rsidRDefault="006C1255">
      <w:pPr>
        <w:pStyle w:val="Heading1"/>
        <w:pBdr>
          <w:bottom w:val="single" w:sz="6" w:space="0" w:color="808080"/>
        </w:pBdr>
        <w:spacing w:before="300" w:after="140"/>
      </w:pPr>
      <w:bookmarkStart w:id="3" w:name="_Toc240919024"/>
      <w:r>
        <w:rPr>
          <w:b/>
          <w:bCs/>
          <w:color w:val="000000"/>
          <w:sz w:val="30"/>
          <w:szCs w:val="30"/>
        </w:rPr>
        <w:t>4. Financial Statement Preparation</w:t>
      </w:r>
      <w:bookmarkEnd w:id="3"/>
    </w:p>
    <w:p w14:paraId="72A2B0AB" w14:textId="77777777" w:rsidR="00E66F49" w:rsidRDefault="006C1255">
      <w:pPr>
        <w:spacing w:after="120" w:line="276" w:lineRule="auto"/>
        <w:jc w:val="both"/>
      </w:pPr>
      <w:r>
        <w:t xml:space="preserve">The following steps are common across entities using </w:t>
      </w:r>
      <w:r>
        <w:rPr>
          <w:b/>
          <w:bCs/>
        </w:rPr>
        <w:t>Zoho Books</w:t>
      </w:r>
      <w:r>
        <w:t xml:space="preserve"> as the ERP system (Aistra Labs Inc US, Aistra GenAI India Pvt Ltd, Aistra Labs AI Software, Aistra Labs UK Ltd, and Uncontrained INC). Steps for entities using </w:t>
      </w:r>
      <w:r>
        <w:rPr>
          <w:b/>
          <w:bCs/>
        </w:rPr>
        <w:t>Xero</w:t>
      </w:r>
      <w:r>
        <w:t xml:space="preserve"> (Veracity Services Pte and Veracity Managed Services Pvt) are </w:t>
      </w:r>
      <w:r>
        <w:rPr>
          <w:b/>
          <w:bCs/>
          <w:sz w:val="18"/>
          <w:szCs w:val="18"/>
          <w:highlight w:val="yellow"/>
        </w:rPr>
        <w:t>To be confirmed</w:t>
      </w:r>
      <w:r>
        <w:t>.</w:t>
      </w:r>
    </w:p>
    <w:p w14:paraId="72A2B0AC" w14:textId="77777777" w:rsidR="00E66F49" w:rsidRDefault="006C1255">
      <w:pPr>
        <w:pStyle w:val="Heading2"/>
        <w:spacing w:before="220" w:after="100"/>
      </w:pPr>
      <w:bookmarkStart w:id="4" w:name="_Toc240919025"/>
      <w:r>
        <w:rPr>
          <w:b/>
          <w:bCs/>
          <w:color w:val="000000"/>
          <w:sz w:val="24"/>
          <w:szCs w:val="24"/>
        </w:rPr>
        <w:t>Preliminary Step: Preparation of Exchange Rate Working</w:t>
      </w:r>
      <w:bookmarkEnd w:id="4"/>
    </w:p>
    <w:p w14:paraId="72A2B0AD" w14:textId="77777777" w:rsidR="00E66F49" w:rsidRDefault="006C1255">
      <w:pPr>
        <w:spacing w:before="40" w:after="120"/>
      </w:pPr>
      <w:r>
        <w:rPr>
          <w:b/>
          <w:bCs/>
        </w:rPr>
        <w:t xml:space="preserve">Input: </w:t>
      </w:r>
      <w:r>
        <w:t xml:space="preserve">Source of exchange rates (to be confirmed).  </w:t>
      </w:r>
      <w:r>
        <w:rPr>
          <w:b/>
          <w:bCs/>
        </w:rPr>
        <w:t xml:space="preserve">Output: </w:t>
      </w:r>
      <w:r>
        <w:t>Exchange-rate working (closing rate and average rate) for the period, used in currency translation (Step 4).</w:t>
      </w:r>
    </w:p>
    <w:p w14:paraId="72A2B0AE" w14:textId="77777777" w:rsidR="00E66F49" w:rsidRDefault="006C1255">
      <w:pPr>
        <w:spacing w:after="120" w:line="276" w:lineRule="auto"/>
        <w:jc w:val="both"/>
      </w:pPr>
      <w:r>
        <w:rPr>
          <w:b/>
          <w:bCs/>
          <w:highlight w:val="yellow"/>
        </w:rPr>
        <w:t xml:space="preserve">[Placeholder – to be detailed] </w:t>
      </w:r>
      <w:r>
        <w:rPr>
          <w:highlight w:val="yellow"/>
        </w:rPr>
        <w:t>Before commencing financial statement preparation, the exchange-rate working is prepared. The detailed steps – including the source website referred to and the specific rate picked – are to be documented (refer to Open Question 2).</w:t>
      </w:r>
    </w:p>
    <w:p w14:paraId="72A2B0AF" w14:textId="77777777" w:rsidR="00E66F49" w:rsidRDefault="006C1255">
      <w:pPr>
        <w:pStyle w:val="Heading2"/>
        <w:spacing w:before="220" w:after="100"/>
      </w:pPr>
      <w:bookmarkStart w:id="5" w:name="_Toc240919026"/>
      <w:r>
        <w:rPr>
          <w:b/>
          <w:bCs/>
          <w:color w:val="000000"/>
          <w:sz w:val="24"/>
          <w:szCs w:val="24"/>
        </w:rPr>
        <w:t>Step 1: Extraction of Trial Balance (TB) from Zoho Books</w:t>
      </w:r>
      <w:bookmarkEnd w:id="5"/>
    </w:p>
    <w:p w14:paraId="72A2B0B0" w14:textId="77777777" w:rsidR="00E66F49" w:rsidRDefault="006C1255">
      <w:pPr>
        <w:spacing w:before="40" w:after="120"/>
      </w:pPr>
      <w:r>
        <w:rPr>
          <w:b/>
          <w:bCs/>
        </w:rPr>
        <w:t xml:space="preserve">Input: </w:t>
      </w:r>
      <w:r>
        <w:t xml:space="preserve">Login credentials and reporting period.  </w:t>
      </w:r>
      <w:r>
        <w:rPr>
          <w:b/>
          <w:bCs/>
        </w:rPr>
        <w:t xml:space="preserve">Output: </w:t>
      </w:r>
      <w:r>
        <w:t>Trial Balance extracted in Excel format containing Account, Account Code, and Closing Balance.</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7926"/>
      </w:tblGrid>
      <w:tr w:rsidR="00E66F49" w14:paraId="72A2B0B3" w14:textId="77777777">
        <w:tblPrEx>
          <w:tblCellMar>
            <w:top w:w="0" w:type="dxa"/>
            <w:bottom w:w="0" w:type="dxa"/>
          </w:tblCellMar>
        </w:tblPrEx>
        <w:trPr>
          <w:tblHeader/>
        </w:trPr>
        <w:tc>
          <w:tcPr>
            <w:tcW w:w="1100" w:type="dxa"/>
            <w:shd w:val="clear" w:color="auto" w:fill="D9D9D9"/>
            <w:tcMar>
              <w:top w:w="40" w:type="dxa"/>
              <w:left w:w="90" w:type="dxa"/>
              <w:bottom w:w="40" w:type="dxa"/>
              <w:right w:w="90" w:type="dxa"/>
            </w:tcMar>
          </w:tcPr>
          <w:p w14:paraId="72A2B0B1" w14:textId="77777777" w:rsidR="00E66F49" w:rsidRDefault="006C1255">
            <w:pPr>
              <w:spacing w:before="20" w:after="20"/>
              <w:jc w:val="center"/>
            </w:pPr>
            <w:r>
              <w:rPr>
                <w:b/>
                <w:bCs/>
                <w:sz w:val="18"/>
                <w:szCs w:val="18"/>
              </w:rPr>
              <w:t>Sub-Step</w:t>
            </w:r>
          </w:p>
        </w:tc>
        <w:tc>
          <w:tcPr>
            <w:tcW w:w="7926" w:type="dxa"/>
            <w:shd w:val="clear" w:color="auto" w:fill="D9D9D9"/>
            <w:tcMar>
              <w:top w:w="40" w:type="dxa"/>
              <w:left w:w="90" w:type="dxa"/>
              <w:bottom w:w="40" w:type="dxa"/>
              <w:right w:w="90" w:type="dxa"/>
            </w:tcMar>
          </w:tcPr>
          <w:p w14:paraId="72A2B0B2" w14:textId="77777777" w:rsidR="00E66F49" w:rsidRDefault="006C1255">
            <w:pPr>
              <w:spacing w:before="20" w:after="20"/>
              <w:jc w:val="center"/>
            </w:pPr>
            <w:r>
              <w:rPr>
                <w:b/>
                <w:bCs/>
                <w:sz w:val="18"/>
                <w:szCs w:val="18"/>
              </w:rPr>
              <w:t>Description</w:t>
            </w:r>
          </w:p>
        </w:tc>
      </w:tr>
      <w:tr w:rsidR="00E66F49" w14:paraId="72A2B0B6" w14:textId="77777777">
        <w:tblPrEx>
          <w:tblCellMar>
            <w:top w:w="0" w:type="dxa"/>
            <w:bottom w:w="0" w:type="dxa"/>
          </w:tblCellMar>
        </w:tblPrEx>
        <w:tc>
          <w:tcPr>
            <w:tcW w:w="1100" w:type="dxa"/>
            <w:tcMar>
              <w:top w:w="40" w:type="dxa"/>
              <w:left w:w="90" w:type="dxa"/>
              <w:bottom w:w="40" w:type="dxa"/>
              <w:right w:w="90" w:type="dxa"/>
            </w:tcMar>
          </w:tcPr>
          <w:p w14:paraId="72A2B0B4" w14:textId="77777777" w:rsidR="00E66F49" w:rsidRDefault="006C1255">
            <w:pPr>
              <w:spacing w:before="20" w:after="20"/>
              <w:jc w:val="center"/>
            </w:pPr>
            <w:r>
              <w:rPr>
                <w:b/>
                <w:bCs/>
                <w:sz w:val="18"/>
                <w:szCs w:val="18"/>
              </w:rPr>
              <w:t>1.1</w:t>
            </w:r>
          </w:p>
        </w:tc>
        <w:tc>
          <w:tcPr>
            <w:tcW w:w="7926" w:type="dxa"/>
            <w:tcMar>
              <w:top w:w="40" w:type="dxa"/>
              <w:left w:w="90" w:type="dxa"/>
              <w:bottom w:w="40" w:type="dxa"/>
              <w:right w:w="90" w:type="dxa"/>
            </w:tcMar>
          </w:tcPr>
          <w:p w14:paraId="72A2B0B5" w14:textId="77777777" w:rsidR="00E66F49" w:rsidRDefault="006C1255">
            <w:pPr>
              <w:spacing w:before="20" w:after="20"/>
            </w:pPr>
            <w:r>
              <w:rPr>
                <w:sz w:val="18"/>
                <w:szCs w:val="18"/>
              </w:rPr>
              <w:t>Login to Zoho Books using valid credentials.</w:t>
            </w:r>
          </w:p>
        </w:tc>
      </w:tr>
      <w:tr w:rsidR="00E66F49" w14:paraId="72A2B0B9"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B7" w14:textId="77777777" w:rsidR="00E66F49" w:rsidRDefault="006C1255">
            <w:pPr>
              <w:spacing w:before="20" w:after="20"/>
              <w:jc w:val="center"/>
            </w:pPr>
            <w:r>
              <w:rPr>
                <w:b/>
                <w:bCs/>
                <w:sz w:val="18"/>
                <w:szCs w:val="18"/>
              </w:rPr>
              <w:t>1.2</w:t>
            </w:r>
          </w:p>
        </w:tc>
        <w:tc>
          <w:tcPr>
            <w:tcW w:w="7926" w:type="dxa"/>
            <w:shd w:val="clear" w:color="auto" w:fill="F2F2F2"/>
            <w:tcMar>
              <w:top w:w="40" w:type="dxa"/>
              <w:left w:w="90" w:type="dxa"/>
              <w:bottom w:w="40" w:type="dxa"/>
              <w:right w:w="90" w:type="dxa"/>
            </w:tcMar>
          </w:tcPr>
          <w:p w14:paraId="72A2B0B8" w14:textId="77777777" w:rsidR="00E66F49" w:rsidRDefault="006C1255">
            <w:pPr>
              <w:spacing w:before="20" w:after="20"/>
            </w:pPr>
            <w:r>
              <w:rPr>
                <w:sz w:val="18"/>
                <w:szCs w:val="18"/>
              </w:rPr>
              <w:t>Click on the “Login” button to access Zoho Books.</w:t>
            </w:r>
          </w:p>
        </w:tc>
      </w:tr>
      <w:tr w:rsidR="00E66F49" w14:paraId="72A2B0BC" w14:textId="77777777">
        <w:tblPrEx>
          <w:tblCellMar>
            <w:top w:w="0" w:type="dxa"/>
            <w:bottom w:w="0" w:type="dxa"/>
          </w:tblCellMar>
        </w:tblPrEx>
        <w:tc>
          <w:tcPr>
            <w:tcW w:w="1100" w:type="dxa"/>
            <w:tcMar>
              <w:top w:w="40" w:type="dxa"/>
              <w:left w:w="90" w:type="dxa"/>
              <w:bottom w:w="40" w:type="dxa"/>
              <w:right w:w="90" w:type="dxa"/>
            </w:tcMar>
          </w:tcPr>
          <w:p w14:paraId="72A2B0BA" w14:textId="77777777" w:rsidR="00E66F49" w:rsidRDefault="006C1255">
            <w:pPr>
              <w:spacing w:before="20" w:after="20"/>
              <w:jc w:val="center"/>
            </w:pPr>
            <w:r>
              <w:rPr>
                <w:b/>
                <w:bCs/>
                <w:sz w:val="18"/>
                <w:szCs w:val="18"/>
              </w:rPr>
              <w:t>1.3</w:t>
            </w:r>
          </w:p>
        </w:tc>
        <w:tc>
          <w:tcPr>
            <w:tcW w:w="7926" w:type="dxa"/>
            <w:tcMar>
              <w:top w:w="40" w:type="dxa"/>
              <w:left w:w="90" w:type="dxa"/>
              <w:bottom w:w="40" w:type="dxa"/>
              <w:right w:w="90" w:type="dxa"/>
            </w:tcMar>
          </w:tcPr>
          <w:p w14:paraId="72A2B0BB" w14:textId="77777777" w:rsidR="00E66F49" w:rsidRDefault="006C1255">
            <w:pPr>
              <w:spacing w:before="20" w:after="20"/>
            </w:pPr>
            <w:r>
              <w:rPr>
                <w:sz w:val="18"/>
                <w:szCs w:val="18"/>
              </w:rPr>
              <w:t>Select the entity for which the report is to be extracted (e.g., Aistra Labs UK Limited).</w:t>
            </w:r>
          </w:p>
        </w:tc>
      </w:tr>
      <w:tr w:rsidR="00E66F49" w14:paraId="72A2B0BF"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BD" w14:textId="77777777" w:rsidR="00E66F49" w:rsidRDefault="006C1255">
            <w:pPr>
              <w:spacing w:before="20" w:after="20"/>
              <w:jc w:val="center"/>
            </w:pPr>
            <w:r>
              <w:rPr>
                <w:b/>
                <w:bCs/>
                <w:sz w:val="18"/>
                <w:szCs w:val="18"/>
              </w:rPr>
              <w:t>1.4</w:t>
            </w:r>
          </w:p>
        </w:tc>
        <w:tc>
          <w:tcPr>
            <w:tcW w:w="7926" w:type="dxa"/>
            <w:shd w:val="clear" w:color="auto" w:fill="F2F2F2"/>
            <w:tcMar>
              <w:top w:w="40" w:type="dxa"/>
              <w:left w:w="90" w:type="dxa"/>
              <w:bottom w:w="40" w:type="dxa"/>
              <w:right w:w="90" w:type="dxa"/>
            </w:tcMar>
          </w:tcPr>
          <w:p w14:paraId="72A2B0BE" w14:textId="77777777" w:rsidR="00E66F49" w:rsidRDefault="006C1255">
            <w:pPr>
              <w:spacing w:before="20" w:after="20"/>
            </w:pPr>
            <w:r>
              <w:rPr>
                <w:sz w:val="18"/>
                <w:szCs w:val="18"/>
              </w:rPr>
              <w:t>On selecting the entity, the home page of that entity appears.</w:t>
            </w:r>
          </w:p>
        </w:tc>
      </w:tr>
      <w:tr w:rsidR="00E66F49" w14:paraId="72A2B0C2" w14:textId="77777777">
        <w:tblPrEx>
          <w:tblCellMar>
            <w:top w:w="0" w:type="dxa"/>
            <w:bottom w:w="0" w:type="dxa"/>
          </w:tblCellMar>
        </w:tblPrEx>
        <w:tc>
          <w:tcPr>
            <w:tcW w:w="1100" w:type="dxa"/>
            <w:tcMar>
              <w:top w:w="40" w:type="dxa"/>
              <w:left w:w="90" w:type="dxa"/>
              <w:bottom w:w="40" w:type="dxa"/>
              <w:right w:w="90" w:type="dxa"/>
            </w:tcMar>
          </w:tcPr>
          <w:p w14:paraId="72A2B0C0" w14:textId="77777777" w:rsidR="00E66F49" w:rsidRDefault="006C1255">
            <w:pPr>
              <w:spacing w:before="20" w:after="20"/>
              <w:jc w:val="center"/>
            </w:pPr>
            <w:r>
              <w:rPr>
                <w:b/>
                <w:bCs/>
                <w:sz w:val="18"/>
                <w:szCs w:val="18"/>
              </w:rPr>
              <w:t>1.5</w:t>
            </w:r>
          </w:p>
        </w:tc>
        <w:tc>
          <w:tcPr>
            <w:tcW w:w="7926" w:type="dxa"/>
            <w:tcMar>
              <w:top w:w="40" w:type="dxa"/>
              <w:left w:w="90" w:type="dxa"/>
              <w:bottom w:w="40" w:type="dxa"/>
              <w:right w:w="90" w:type="dxa"/>
            </w:tcMar>
          </w:tcPr>
          <w:p w14:paraId="72A2B0C1" w14:textId="77777777" w:rsidR="00E66F49" w:rsidRDefault="006C1255">
            <w:pPr>
              <w:spacing w:before="20" w:after="20"/>
            </w:pPr>
            <w:r>
              <w:rPr>
                <w:sz w:val="18"/>
                <w:szCs w:val="18"/>
              </w:rPr>
              <w:t>Click on “Reports” from the left-hand side menu.</w:t>
            </w:r>
          </w:p>
        </w:tc>
      </w:tr>
      <w:tr w:rsidR="00E66F49" w14:paraId="72A2B0C5"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C3" w14:textId="77777777" w:rsidR="00E66F49" w:rsidRDefault="006C1255">
            <w:pPr>
              <w:spacing w:before="20" w:after="20"/>
              <w:jc w:val="center"/>
            </w:pPr>
            <w:r>
              <w:rPr>
                <w:b/>
                <w:bCs/>
                <w:sz w:val="18"/>
                <w:szCs w:val="18"/>
              </w:rPr>
              <w:t>1.6</w:t>
            </w:r>
          </w:p>
        </w:tc>
        <w:tc>
          <w:tcPr>
            <w:tcW w:w="7926" w:type="dxa"/>
            <w:shd w:val="clear" w:color="auto" w:fill="F2F2F2"/>
            <w:tcMar>
              <w:top w:w="40" w:type="dxa"/>
              <w:left w:w="90" w:type="dxa"/>
              <w:bottom w:w="40" w:type="dxa"/>
              <w:right w:w="90" w:type="dxa"/>
            </w:tcMar>
          </w:tcPr>
          <w:p w14:paraId="72A2B0C4" w14:textId="77777777" w:rsidR="00E66F49" w:rsidRDefault="006C1255">
            <w:pPr>
              <w:spacing w:before="20" w:after="20"/>
            </w:pPr>
            <w:r>
              <w:rPr>
                <w:sz w:val="18"/>
                <w:szCs w:val="18"/>
              </w:rPr>
              <w:t>Click on “Create New Report” button on the top right-hand side.</w:t>
            </w:r>
          </w:p>
        </w:tc>
      </w:tr>
      <w:tr w:rsidR="00E66F49" w14:paraId="72A2B0C8" w14:textId="77777777">
        <w:tblPrEx>
          <w:tblCellMar>
            <w:top w:w="0" w:type="dxa"/>
            <w:bottom w:w="0" w:type="dxa"/>
          </w:tblCellMar>
        </w:tblPrEx>
        <w:tc>
          <w:tcPr>
            <w:tcW w:w="1100" w:type="dxa"/>
            <w:tcMar>
              <w:top w:w="40" w:type="dxa"/>
              <w:left w:w="90" w:type="dxa"/>
              <w:bottom w:w="40" w:type="dxa"/>
              <w:right w:w="90" w:type="dxa"/>
            </w:tcMar>
          </w:tcPr>
          <w:p w14:paraId="72A2B0C6" w14:textId="77777777" w:rsidR="00E66F49" w:rsidRDefault="006C1255">
            <w:pPr>
              <w:spacing w:before="20" w:after="20"/>
              <w:jc w:val="center"/>
            </w:pPr>
            <w:r>
              <w:rPr>
                <w:b/>
                <w:bCs/>
                <w:sz w:val="18"/>
                <w:szCs w:val="18"/>
              </w:rPr>
              <w:t>1.7</w:t>
            </w:r>
          </w:p>
        </w:tc>
        <w:tc>
          <w:tcPr>
            <w:tcW w:w="7926" w:type="dxa"/>
            <w:tcMar>
              <w:top w:w="40" w:type="dxa"/>
              <w:left w:w="90" w:type="dxa"/>
              <w:bottom w:w="40" w:type="dxa"/>
              <w:right w:w="90" w:type="dxa"/>
            </w:tcMar>
          </w:tcPr>
          <w:p w14:paraId="72A2B0C7" w14:textId="77777777" w:rsidR="00E66F49" w:rsidRDefault="006C1255">
            <w:pPr>
              <w:spacing w:before="20" w:after="20"/>
            </w:pPr>
            <w:r>
              <w:rPr>
                <w:sz w:val="18"/>
                <w:szCs w:val="18"/>
              </w:rPr>
              <w:t>Select “Trial Balance” from the list of reports.</w:t>
            </w:r>
          </w:p>
        </w:tc>
      </w:tr>
      <w:tr w:rsidR="00E66F49" w14:paraId="72A2B0CB"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C9" w14:textId="77777777" w:rsidR="00E66F49" w:rsidRDefault="006C1255">
            <w:pPr>
              <w:spacing w:before="20" w:after="20"/>
              <w:jc w:val="center"/>
            </w:pPr>
            <w:r>
              <w:rPr>
                <w:b/>
                <w:bCs/>
                <w:sz w:val="18"/>
                <w:szCs w:val="18"/>
              </w:rPr>
              <w:t>1.8</w:t>
            </w:r>
          </w:p>
        </w:tc>
        <w:tc>
          <w:tcPr>
            <w:tcW w:w="7926" w:type="dxa"/>
            <w:shd w:val="clear" w:color="auto" w:fill="F2F2F2"/>
            <w:tcMar>
              <w:top w:w="40" w:type="dxa"/>
              <w:left w:w="90" w:type="dxa"/>
              <w:bottom w:w="40" w:type="dxa"/>
              <w:right w:w="90" w:type="dxa"/>
            </w:tcMar>
          </w:tcPr>
          <w:p w14:paraId="72A2B0CA" w14:textId="77777777" w:rsidR="00E66F49" w:rsidRDefault="006C1255">
            <w:pPr>
              <w:spacing w:before="20" w:after="20"/>
            </w:pPr>
            <w:r>
              <w:rPr>
                <w:sz w:val="18"/>
                <w:szCs w:val="18"/>
              </w:rPr>
              <w:t>Click “Proceed” to open the “Create Custom Report” tab.</w:t>
            </w:r>
          </w:p>
        </w:tc>
      </w:tr>
      <w:tr w:rsidR="00E66F49" w14:paraId="72A2B0CE" w14:textId="77777777">
        <w:tblPrEx>
          <w:tblCellMar>
            <w:top w:w="0" w:type="dxa"/>
            <w:bottom w:w="0" w:type="dxa"/>
          </w:tblCellMar>
        </w:tblPrEx>
        <w:tc>
          <w:tcPr>
            <w:tcW w:w="1100" w:type="dxa"/>
            <w:tcMar>
              <w:top w:w="40" w:type="dxa"/>
              <w:left w:w="90" w:type="dxa"/>
              <w:bottom w:w="40" w:type="dxa"/>
              <w:right w:w="90" w:type="dxa"/>
            </w:tcMar>
          </w:tcPr>
          <w:p w14:paraId="72A2B0CC" w14:textId="77777777" w:rsidR="00E66F49" w:rsidRDefault="006C1255">
            <w:pPr>
              <w:spacing w:before="20" w:after="20"/>
              <w:jc w:val="center"/>
            </w:pPr>
            <w:r>
              <w:rPr>
                <w:b/>
                <w:bCs/>
                <w:sz w:val="18"/>
                <w:szCs w:val="18"/>
              </w:rPr>
              <w:t>1.9</w:t>
            </w:r>
          </w:p>
        </w:tc>
        <w:tc>
          <w:tcPr>
            <w:tcW w:w="7926" w:type="dxa"/>
            <w:tcMar>
              <w:top w:w="40" w:type="dxa"/>
              <w:left w:w="90" w:type="dxa"/>
              <w:bottom w:w="40" w:type="dxa"/>
              <w:right w:w="90" w:type="dxa"/>
            </w:tcMar>
          </w:tcPr>
          <w:p w14:paraId="72A2B0CD" w14:textId="77777777" w:rsidR="00E66F49" w:rsidRDefault="006C1255">
            <w:pPr>
              <w:spacing w:before="20" w:after="20"/>
            </w:pPr>
            <w:r>
              <w:rPr>
                <w:sz w:val="18"/>
                <w:szCs w:val="18"/>
              </w:rPr>
              <w:t>The “Create Custom Report” tab appears with four sections: General, Customised Rows and Columns, Report Layout, and Report Preference.</w:t>
            </w:r>
          </w:p>
        </w:tc>
      </w:tr>
      <w:tr w:rsidR="00E66F49" w14:paraId="72A2B0D1"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CF" w14:textId="77777777" w:rsidR="00E66F49" w:rsidRDefault="006C1255">
            <w:pPr>
              <w:spacing w:before="20" w:after="20"/>
              <w:jc w:val="center"/>
            </w:pPr>
            <w:r>
              <w:rPr>
                <w:b/>
                <w:bCs/>
                <w:sz w:val="18"/>
                <w:szCs w:val="18"/>
              </w:rPr>
              <w:t>1.10</w:t>
            </w:r>
          </w:p>
        </w:tc>
        <w:tc>
          <w:tcPr>
            <w:tcW w:w="7926" w:type="dxa"/>
            <w:shd w:val="clear" w:color="auto" w:fill="F2F2F2"/>
            <w:tcMar>
              <w:top w:w="40" w:type="dxa"/>
              <w:left w:w="90" w:type="dxa"/>
              <w:bottom w:w="40" w:type="dxa"/>
              <w:right w:w="90" w:type="dxa"/>
            </w:tcMar>
          </w:tcPr>
          <w:p w14:paraId="72A2B0D0" w14:textId="77777777" w:rsidR="00E66F49" w:rsidRDefault="006C1255">
            <w:pPr>
              <w:spacing w:before="20" w:after="20"/>
            </w:pPr>
            <w:r>
              <w:rPr>
                <w:sz w:val="18"/>
                <w:szCs w:val="18"/>
              </w:rPr>
              <w:t>Under the “General” section, select the date range type – either “As of Date” or “Date Range”.</w:t>
            </w:r>
          </w:p>
        </w:tc>
      </w:tr>
      <w:tr w:rsidR="00E66F49" w14:paraId="72A2B0D4" w14:textId="77777777">
        <w:tblPrEx>
          <w:tblCellMar>
            <w:top w:w="0" w:type="dxa"/>
            <w:bottom w:w="0" w:type="dxa"/>
          </w:tblCellMar>
        </w:tblPrEx>
        <w:tc>
          <w:tcPr>
            <w:tcW w:w="1100" w:type="dxa"/>
            <w:tcMar>
              <w:top w:w="40" w:type="dxa"/>
              <w:left w:w="90" w:type="dxa"/>
              <w:bottom w:w="40" w:type="dxa"/>
              <w:right w:w="90" w:type="dxa"/>
            </w:tcMar>
          </w:tcPr>
          <w:p w14:paraId="72A2B0D2" w14:textId="77777777" w:rsidR="00E66F49" w:rsidRDefault="006C1255">
            <w:pPr>
              <w:spacing w:before="20" w:after="20"/>
              <w:jc w:val="center"/>
            </w:pPr>
            <w:r>
              <w:rPr>
                <w:b/>
                <w:bCs/>
                <w:sz w:val="18"/>
                <w:szCs w:val="18"/>
              </w:rPr>
              <w:t>1.11</w:t>
            </w:r>
          </w:p>
        </w:tc>
        <w:tc>
          <w:tcPr>
            <w:tcW w:w="7926" w:type="dxa"/>
            <w:tcMar>
              <w:top w:w="40" w:type="dxa"/>
              <w:left w:w="90" w:type="dxa"/>
              <w:bottom w:w="40" w:type="dxa"/>
              <w:right w:w="90" w:type="dxa"/>
            </w:tcMar>
          </w:tcPr>
          <w:p w14:paraId="72A2B0D3" w14:textId="77777777" w:rsidR="00E66F49" w:rsidRDefault="006C1255">
            <w:pPr>
              <w:spacing w:before="20" w:after="20"/>
            </w:pPr>
            <w:r>
              <w:rPr>
                <w:sz w:val="18"/>
                <w:szCs w:val="18"/>
              </w:rPr>
              <w:t>Select the “Custom” option under date range and specify the actual period (e.g., 1st May to 31st May).</w:t>
            </w:r>
          </w:p>
        </w:tc>
      </w:tr>
      <w:tr w:rsidR="00E66F49" w14:paraId="72A2B0D7"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D5" w14:textId="77777777" w:rsidR="00E66F49" w:rsidRDefault="006C1255">
            <w:pPr>
              <w:spacing w:before="20" w:after="20"/>
              <w:jc w:val="center"/>
            </w:pPr>
            <w:r>
              <w:rPr>
                <w:b/>
                <w:bCs/>
                <w:sz w:val="18"/>
                <w:szCs w:val="18"/>
              </w:rPr>
              <w:t>1.12</w:t>
            </w:r>
          </w:p>
        </w:tc>
        <w:tc>
          <w:tcPr>
            <w:tcW w:w="7926" w:type="dxa"/>
            <w:shd w:val="clear" w:color="auto" w:fill="F2F2F2"/>
            <w:tcMar>
              <w:top w:w="40" w:type="dxa"/>
              <w:left w:w="90" w:type="dxa"/>
              <w:bottom w:w="40" w:type="dxa"/>
              <w:right w:w="90" w:type="dxa"/>
            </w:tcMar>
          </w:tcPr>
          <w:p w14:paraId="72A2B0D6" w14:textId="77777777" w:rsidR="00E66F49" w:rsidRDefault="006C1255">
            <w:pPr>
              <w:spacing w:before="20" w:after="20"/>
            </w:pPr>
            <w:r>
              <w:rPr>
                <w:sz w:val="18"/>
                <w:szCs w:val="18"/>
              </w:rPr>
              <w:t>Click “Apply” to confirm the selected date range.</w:t>
            </w:r>
          </w:p>
        </w:tc>
      </w:tr>
      <w:tr w:rsidR="00E66F49" w14:paraId="72A2B0DA" w14:textId="77777777">
        <w:tblPrEx>
          <w:tblCellMar>
            <w:top w:w="0" w:type="dxa"/>
            <w:bottom w:w="0" w:type="dxa"/>
          </w:tblCellMar>
        </w:tblPrEx>
        <w:tc>
          <w:tcPr>
            <w:tcW w:w="1100" w:type="dxa"/>
            <w:tcMar>
              <w:top w:w="40" w:type="dxa"/>
              <w:left w:w="90" w:type="dxa"/>
              <w:bottom w:w="40" w:type="dxa"/>
              <w:right w:w="90" w:type="dxa"/>
            </w:tcMar>
          </w:tcPr>
          <w:p w14:paraId="72A2B0D8" w14:textId="77777777" w:rsidR="00E66F49" w:rsidRDefault="006C1255">
            <w:pPr>
              <w:spacing w:before="20" w:after="20"/>
              <w:jc w:val="center"/>
            </w:pPr>
            <w:r>
              <w:rPr>
                <w:b/>
                <w:bCs/>
                <w:sz w:val="18"/>
                <w:szCs w:val="18"/>
              </w:rPr>
              <w:t>1.13</w:t>
            </w:r>
          </w:p>
        </w:tc>
        <w:tc>
          <w:tcPr>
            <w:tcW w:w="7926" w:type="dxa"/>
            <w:tcMar>
              <w:top w:w="40" w:type="dxa"/>
              <w:left w:w="90" w:type="dxa"/>
              <w:bottom w:w="40" w:type="dxa"/>
              <w:right w:w="90" w:type="dxa"/>
            </w:tcMar>
          </w:tcPr>
          <w:p w14:paraId="72A2B0D9" w14:textId="77777777" w:rsidR="00E66F49" w:rsidRDefault="006C1255">
            <w:pPr>
              <w:spacing w:before="20" w:after="20"/>
            </w:pPr>
            <w:r>
              <w:rPr>
                <w:sz w:val="18"/>
                <w:szCs w:val="18"/>
              </w:rPr>
              <w:t>Under the “Accounts” filter, select (Accounts without zero balance).</w:t>
            </w:r>
          </w:p>
        </w:tc>
      </w:tr>
      <w:tr w:rsidR="00E66F49" w14:paraId="72A2B0DD"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DB" w14:textId="77777777" w:rsidR="00E66F49" w:rsidRDefault="006C1255">
            <w:pPr>
              <w:spacing w:before="20" w:after="20"/>
              <w:jc w:val="center"/>
            </w:pPr>
            <w:r>
              <w:rPr>
                <w:b/>
                <w:bCs/>
                <w:sz w:val="18"/>
                <w:szCs w:val="18"/>
              </w:rPr>
              <w:t>1.14</w:t>
            </w:r>
          </w:p>
        </w:tc>
        <w:tc>
          <w:tcPr>
            <w:tcW w:w="7926" w:type="dxa"/>
            <w:shd w:val="clear" w:color="auto" w:fill="F2F2F2"/>
            <w:tcMar>
              <w:top w:w="40" w:type="dxa"/>
              <w:left w:w="90" w:type="dxa"/>
              <w:bottom w:w="40" w:type="dxa"/>
              <w:right w:w="90" w:type="dxa"/>
            </w:tcMar>
          </w:tcPr>
          <w:p w14:paraId="72A2B0DC" w14:textId="77777777" w:rsidR="00E66F49" w:rsidRDefault="006C1255">
            <w:pPr>
              <w:spacing w:before="20" w:after="20"/>
            </w:pPr>
            <w:r>
              <w:rPr>
                <w:sz w:val="18"/>
                <w:szCs w:val="18"/>
              </w:rPr>
              <w:t>Select “Accrual” as the report basis – this should always be selected.</w:t>
            </w:r>
          </w:p>
        </w:tc>
      </w:tr>
      <w:tr w:rsidR="00E66F49" w14:paraId="72A2B0E0" w14:textId="77777777">
        <w:tblPrEx>
          <w:tblCellMar>
            <w:top w:w="0" w:type="dxa"/>
            <w:bottom w:w="0" w:type="dxa"/>
          </w:tblCellMar>
        </w:tblPrEx>
        <w:tc>
          <w:tcPr>
            <w:tcW w:w="1100" w:type="dxa"/>
            <w:tcMar>
              <w:top w:w="40" w:type="dxa"/>
              <w:left w:w="90" w:type="dxa"/>
              <w:bottom w:w="40" w:type="dxa"/>
              <w:right w:w="90" w:type="dxa"/>
            </w:tcMar>
          </w:tcPr>
          <w:p w14:paraId="72A2B0DE" w14:textId="77777777" w:rsidR="00E66F49" w:rsidRDefault="006C1255">
            <w:pPr>
              <w:spacing w:before="20" w:after="20"/>
              <w:jc w:val="center"/>
            </w:pPr>
            <w:r>
              <w:rPr>
                <w:b/>
                <w:bCs/>
                <w:sz w:val="18"/>
                <w:szCs w:val="18"/>
              </w:rPr>
              <w:t>1.15</w:t>
            </w:r>
          </w:p>
        </w:tc>
        <w:tc>
          <w:tcPr>
            <w:tcW w:w="7926" w:type="dxa"/>
            <w:tcMar>
              <w:top w:w="40" w:type="dxa"/>
              <w:left w:w="90" w:type="dxa"/>
              <w:bottom w:w="40" w:type="dxa"/>
              <w:right w:w="90" w:type="dxa"/>
            </w:tcMar>
          </w:tcPr>
          <w:p w14:paraId="72A2B0DF" w14:textId="77777777" w:rsidR="00E66F49" w:rsidRDefault="006C1255">
            <w:pPr>
              <w:spacing w:before="20" w:after="20"/>
            </w:pPr>
            <w:r>
              <w:rPr>
                <w:sz w:val="18"/>
                <w:szCs w:val="18"/>
              </w:rPr>
              <w:t>Select the comparative period if required (e.g., previous month) and specify the number of comparative months (e.g., 1).</w:t>
            </w:r>
          </w:p>
        </w:tc>
      </w:tr>
      <w:tr w:rsidR="00E66F49" w14:paraId="72A2B0E3"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E1" w14:textId="77777777" w:rsidR="00E66F49" w:rsidRDefault="006C1255">
            <w:pPr>
              <w:spacing w:before="20" w:after="20"/>
              <w:jc w:val="center"/>
            </w:pPr>
            <w:r>
              <w:rPr>
                <w:b/>
                <w:bCs/>
                <w:sz w:val="18"/>
                <w:szCs w:val="18"/>
              </w:rPr>
              <w:t>1.16</w:t>
            </w:r>
          </w:p>
        </w:tc>
        <w:tc>
          <w:tcPr>
            <w:tcW w:w="7926" w:type="dxa"/>
            <w:shd w:val="clear" w:color="auto" w:fill="F2F2F2"/>
            <w:tcMar>
              <w:top w:w="40" w:type="dxa"/>
              <w:left w:w="90" w:type="dxa"/>
              <w:bottom w:w="40" w:type="dxa"/>
              <w:right w:w="90" w:type="dxa"/>
            </w:tcMar>
          </w:tcPr>
          <w:p w14:paraId="72A2B0E2" w14:textId="77777777" w:rsidR="00E66F49" w:rsidRDefault="006C1255">
            <w:pPr>
              <w:spacing w:before="20" w:after="20"/>
            </w:pPr>
            <w:r>
              <w:rPr>
                <w:sz w:val="18"/>
                <w:szCs w:val="18"/>
              </w:rPr>
              <w:t>Click “Next” to proceed to the “Customised Rows and Columns” section.</w:t>
            </w:r>
          </w:p>
        </w:tc>
      </w:tr>
      <w:tr w:rsidR="00E66F49" w14:paraId="72A2B0E6" w14:textId="77777777">
        <w:tblPrEx>
          <w:tblCellMar>
            <w:top w:w="0" w:type="dxa"/>
            <w:bottom w:w="0" w:type="dxa"/>
          </w:tblCellMar>
        </w:tblPrEx>
        <w:tc>
          <w:tcPr>
            <w:tcW w:w="1100" w:type="dxa"/>
            <w:tcMar>
              <w:top w:w="40" w:type="dxa"/>
              <w:left w:w="90" w:type="dxa"/>
              <w:bottom w:w="40" w:type="dxa"/>
              <w:right w:w="90" w:type="dxa"/>
            </w:tcMar>
          </w:tcPr>
          <w:p w14:paraId="72A2B0E4" w14:textId="77777777" w:rsidR="00E66F49" w:rsidRDefault="006C1255">
            <w:pPr>
              <w:spacing w:before="20" w:after="20"/>
              <w:jc w:val="center"/>
            </w:pPr>
            <w:r>
              <w:rPr>
                <w:b/>
                <w:bCs/>
                <w:sz w:val="18"/>
                <w:szCs w:val="18"/>
              </w:rPr>
              <w:lastRenderedPageBreak/>
              <w:t>1.17</w:t>
            </w:r>
          </w:p>
        </w:tc>
        <w:tc>
          <w:tcPr>
            <w:tcW w:w="7926" w:type="dxa"/>
            <w:tcMar>
              <w:top w:w="40" w:type="dxa"/>
              <w:left w:w="90" w:type="dxa"/>
              <w:bottom w:w="40" w:type="dxa"/>
              <w:right w:w="90" w:type="dxa"/>
            </w:tcMar>
          </w:tcPr>
          <w:p w14:paraId="72A2B0E5" w14:textId="77777777" w:rsidR="00E66F49" w:rsidRDefault="006C1255">
            <w:pPr>
              <w:spacing w:before="20" w:after="20"/>
            </w:pPr>
            <w:r>
              <w:rPr>
                <w:sz w:val="18"/>
                <w:szCs w:val="18"/>
              </w:rPr>
              <w:t>Select the required columns for the report: Account, Account Code, and Closing Balance.</w:t>
            </w:r>
          </w:p>
        </w:tc>
      </w:tr>
      <w:tr w:rsidR="00E66F49" w14:paraId="72A2B0E9"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E7" w14:textId="77777777" w:rsidR="00E66F49" w:rsidRDefault="006C1255">
            <w:pPr>
              <w:spacing w:before="20" w:after="20"/>
              <w:jc w:val="center"/>
            </w:pPr>
            <w:r>
              <w:rPr>
                <w:b/>
                <w:bCs/>
                <w:sz w:val="18"/>
                <w:szCs w:val="18"/>
              </w:rPr>
              <w:t>1.18</w:t>
            </w:r>
          </w:p>
        </w:tc>
        <w:tc>
          <w:tcPr>
            <w:tcW w:w="7926" w:type="dxa"/>
            <w:shd w:val="clear" w:color="auto" w:fill="F2F2F2"/>
            <w:tcMar>
              <w:top w:w="40" w:type="dxa"/>
              <w:left w:w="90" w:type="dxa"/>
              <w:bottom w:w="40" w:type="dxa"/>
              <w:right w:w="90" w:type="dxa"/>
            </w:tcMar>
          </w:tcPr>
          <w:p w14:paraId="72A2B0E8" w14:textId="77777777" w:rsidR="00E66F49" w:rsidRDefault="006C1255">
            <w:pPr>
              <w:spacing w:before="20" w:after="20"/>
            </w:pPr>
            <w:r>
              <w:rPr>
                <w:sz w:val="18"/>
                <w:szCs w:val="18"/>
              </w:rPr>
              <w:t>Click “Next” to proceed to the “Report Layout” section.</w:t>
            </w:r>
          </w:p>
        </w:tc>
      </w:tr>
      <w:tr w:rsidR="00E66F49" w14:paraId="72A2B0EC" w14:textId="77777777">
        <w:tblPrEx>
          <w:tblCellMar>
            <w:top w:w="0" w:type="dxa"/>
            <w:bottom w:w="0" w:type="dxa"/>
          </w:tblCellMar>
        </w:tblPrEx>
        <w:tc>
          <w:tcPr>
            <w:tcW w:w="1100" w:type="dxa"/>
            <w:tcMar>
              <w:top w:w="40" w:type="dxa"/>
              <w:left w:w="90" w:type="dxa"/>
              <w:bottom w:w="40" w:type="dxa"/>
              <w:right w:w="90" w:type="dxa"/>
            </w:tcMar>
          </w:tcPr>
          <w:p w14:paraId="72A2B0EA" w14:textId="77777777" w:rsidR="00E66F49" w:rsidRDefault="006C1255">
            <w:pPr>
              <w:spacing w:before="20" w:after="20"/>
              <w:jc w:val="center"/>
            </w:pPr>
            <w:r>
              <w:rPr>
                <w:b/>
                <w:bCs/>
                <w:sz w:val="18"/>
                <w:szCs w:val="18"/>
              </w:rPr>
              <w:t>1.19</w:t>
            </w:r>
          </w:p>
        </w:tc>
        <w:tc>
          <w:tcPr>
            <w:tcW w:w="7926" w:type="dxa"/>
            <w:tcMar>
              <w:top w:w="40" w:type="dxa"/>
              <w:left w:w="90" w:type="dxa"/>
              <w:bottom w:w="40" w:type="dxa"/>
              <w:right w:w="90" w:type="dxa"/>
            </w:tcMar>
          </w:tcPr>
          <w:p w14:paraId="72A2B0EB" w14:textId="77777777" w:rsidR="00E66F49" w:rsidRDefault="006C1255">
            <w:pPr>
              <w:spacing w:before="20" w:after="20"/>
            </w:pPr>
            <w:r>
              <w:rPr>
                <w:sz w:val="18"/>
                <w:szCs w:val="18"/>
              </w:rPr>
              <w:t>Report Layout section displays Organisation Name and Report Basis; retain the default/classic layout option.</w:t>
            </w:r>
          </w:p>
        </w:tc>
      </w:tr>
      <w:tr w:rsidR="00E66F49" w14:paraId="72A2B0EF"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ED" w14:textId="77777777" w:rsidR="00E66F49" w:rsidRDefault="006C1255">
            <w:pPr>
              <w:spacing w:before="20" w:after="20"/>
              <w:jc w:val="center"/>
            </w:pPr>
            <w:r>
              <w:rPr>
                <w:b/>
                <w:bCs/>
                <w:sz w:val="18"/>
                <w:szCs w:val="18"/>
              </w:rPr>
              <w:t>1.20</w:t>
            </w:r>
          </w:p>
        </w:tc>
        <w:tc>
          <w:tcPr>
            <w:tcW w:w="7926" w:type="dxa"/>
            <w:shd w:val="clear" w:color="auto" w:fill="F2F2F2"/>
            <w:tcMar>
              <w:top w:w="40" w:type="dxa"/>
              <w:left w:w="90" w:type="dxa"/>
              <w:bottom w:w="40" w:type="dxa"/>
              <w:right w:w="90" w:type="dxa"/>
            </w:tcMar>
          </w:tcPr>
          <w:p w14:paraId="72A2B0EE" w14:textId="77777777" w:rsidR="00E66F49" w:rsidRDefault="006C1255">
            <w:pPr>
              <w:spacing w:before="20" w:after="20"/>
            </w:pPr>
            <w:r>
              <w:rPr>
                <w:sz w:val="18"/>
                <w:szCs w:val="18"/>
              </w:rPr>
              <w:t>Click “Next” to proceed to the “Report Preference” section.</w:t>
            </w:r>
          </w:p>
        </w:tc>
      </w:tr>
      <w:tr w:rsidR="00E66F49" w14:paraId="72A2B0F2" w14:textId="77777777">
        <w:tblPrEx>
          <w:tblCellMar>
            <w:top w:w="0" w:type="dxa"/>
            <w:bottom w:w="0" w:type="dxa"/>
          </w:tblCellMar>
        </w:tblPrEx>
        <w:tc>
          <w:tcPr>
            <w:tcW w:w="1100" w:type="dxa"/>
            <w:tcMar>
              <w:top w:w="40" w:type="dxa"/>
              <w:left w:w="90" w:type="dxa"/>
              <w:bottom w:w="40" w:type="dxa"/>
              <w:right w:w="90" w:type="dxa"/>
            </w:tcMar>
          </w:tcPr>
          <w:p w14:paraId="72A2B0F0" w14:textId="77777777" w:rsidR="00E66F49" w:rsidRDefault="006C1255">
            <w:pPr>
              <w:spacing w:before="20" w:after="20"/>
              <w:jc w:val="center"/>
            </w:pPr>
            <w:r>
              <w:rPr>
                <w:b/>
                <w:bCs/>
                <w:sz w:val="18"/>
                <w:szCs w:val="18"/>
              </w:rPr>
              <w:t>1.21</w:t>
            </w:r>
          </w:p>
        </w:tc>
        <w:tc>
          <w:tcPr>
            <w:tcW w:w="7926" w:type="dxa"/>
            <w:tcMar>
              <w:top w:w="40" w:type="dxa"/>
              <w:left w:w="90" w:type="dxa"/>
              <w:bottom w:w="40" w:type="dxa"/>
              <w:right w:w="90" w:type="dxa"/>
            </w:tcMar>
          </w:tcPr>
          <w:p w14:paraId="72A2B0F1" w14:textId="77777777" w:rsidR="00E66F49" w:rsidRDefault="006C1255">
            <w:pPr>
              <w:spacing w:before="20" w:after="20"/>
            </w:pPr>
            <w:r>
              <w:rPr>
                <w:sz w:val="18"/>
                <w:szCs w:val="18"/>
              </w:rPr>
              <w:t>Enter the report name (e.g., “Trial Balance for the month of May”).</w:t>
            </w:r>
          </w:p>
        </w:tc>
      </w:tr>
      <w:tr w:rsidR="00E66F49" w14:paraId="72A2B0F5"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F3" w14:textId="77777777" w:rsidR="00E66F49" w:rsidRDefault="006C1255">
            <w:pPr>
              <w:spacing w:before="20" w:after="20"/>
              <w:jc w:val="center"/>
            </w:pPr>
            <w:r>
              <w:rPr>
                <w:b/>
                <w:bCs/>
                <w:sz w:val="18"/>
                <w:szCs w:val="18"/>
              </w:rPr>
              <w:t>1.22</w:t>
            </w:r>
          </w:p>
        </w:tc>
        <w:tc>
          <w:tcPr>
            <w:tcW w:w="7926" w:type="dxa"/>
            <w:shd w:val="clear" w:color="auto" w:fill="F2F2F2"/>
            <w:tcMar>
              <w:top w:w="40" w:type="dxa"/>
              <w:left w:w="90" w:type="dxa"/>
              <w:bottom w:w="40" w:type="dxa"/>
              <w:right w:w="90" w:type="dxa"/>
            </w:tcMar>
          </w:tcPr>
          <w:p w14:paraId="72A2B0F4" w14:textId="77777777" w:rsidR="00E66F49" w:rsidRDefault="006C1255">
            <w:pPr>
              <w:spacing w:before="20" w:after="20"/>
            </w:pPr>
            <w:r>
              <w:rPr>
                <w:sz w:val="18"/>
                <w:szCs w:val="18"/>
              </w:rPr>
              <w:t>Click “Save Custom Report” to generate the report.</w:t>
            </w:r>
          </w:p>
        </w:tc>
      </w:tr>
      <w:tr w:rsidR="00E66F49" w14:paraId="72A2B0F8" w14:textId="77777777">
        <w:tblPrEx>
          <w:tblCellMar>
            <w:top w:w="0" w:type="dxa"/>
            <w:bottom w:w="0" w:type="dxa"/>
          </w:tblCellMar>
        </w:tblPrEx>
        <w:tc>
          <w:tcPr>
            <w:tcW w:w="1100" w:type="dxa"/>
            <w:tcMar>
              <w:top w:w="40" w:type="dxa"/>
              <w:left w:w="90" w:type="dxa"/>
              <w:bottom w:w="40" w:type="dxa"/>
              <w:right w:w="90" w:type="dxa"/>
            </w:tcMar>
          </w:tcPr>
          <w:p w14:paraId="72A2B0F6" w14:textId="77777777" w:rsidR="00E66F49" w:rsidRDefault="006C1255">
            <w:pPr>
              <w:spacing w:before="20" w:after="20"/>
              <w:jc w:val="center"/>
            </w:pPr>
            <w:r>
              <w:rPr>
                <w:b/>
                <w:bCs/>
                <w:sz w:val="18"/>
                <w:szCs w:val="18"/>
              </w:rPr>
              <w:t>1.23</w:t>
            </w:r>
          </w:p>
        </w:tc>
        <w:tc>
          <w:tcPr>
            <w:tcW w:w="7926" w:type="dxa"/>
            <w:tcMar>
              <w:top w:w="40" w:type="dxa"/>
              <w:left w:w="90" w:type="dxa"/>
              <w:bottom w:w="40" w:type="dxa"/>
              <w:right w:w="90" w:type="dxa"/>
            </w:tcMar>
          </w:tcPr>
          <w:p w14:paraId="72A2B0F7" w14:textId="77777777" w:rsidR="00E66F49" w:rsidRDefault="006C1255">
            <w:pPr>
              <w:spacing w:before="20" w:after="20"/>
            </w:pPr>
            <w:r>
              <w:rPr>
                <w:sz w:val="18"/>
                <w:szCs w:val="18"/>
              </w:rPr>
              <w:t>Click the “Export” button on the top right-hand side.</w:t>
            </w:r>
          </w:p>
        </w:tc>
      </w:tr>
      <w:tr w:rsidR="00E66F49" w14:paraId="72A2B0FB"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F9" w14:textId="77777777" w:rsidR="00E66F49" w:rsidRDefault="006C1255">
            <w:pPr>
              <w:spacing w:before="20" w:after="20"/>
              <w:jc w:val="center"/>
            </w:pPr>
            <w:r>
              <w:rPr>
                <w:b/>
                <w:bCs/>
                <w:sz w:val="18"/>
                <w:szCs w:val="18"/>
              </w:rPr>
              <w:t>1.24</w:t>
            </w:r>
          </w:p>
        </w:tc>
        <w:tc>
          <w:tcPr>
            <w:tcW w:w="7926" w:type="dxa"/>
            <w:shd w:val="clear" w:color="auto" w:fill="F2F2F2"/>
            <w:tcMar>
              <w:top w:w="40" w:type="dxa"/>
              <w:left w:w="90" w:type="dxa"/>
              <w:bottom w:w="40" w:type="dxa"/>
              <w:right w:w="90" w:type="dxa"/>
            </w:tcMar>
          </w:tcPr>
          <w:p w14:paraId="72A2B0FA" w14:textId="77777777" w:rsidR="00E66F49" w:rsidRDefault="006C1255">
            <w:pPr>
              <w:spacing w:before="20" w:after="20"/>
            </w:pPr>
            <w:r>
              <w:rPr>
                <w:sz w:val="18"/>
                <w:szCs w:val="18"/>
              </w:rPr>
              <w:t>Select the export format as “Microsoft Excel (.xlsx)”.</w:t>
            </w:r>
          </w:p>
        </w:tc>
      </w:tr>
      <w:tr w:rsidR="00E66F49" w14:paraId="72A2B0FE" w14:textId="77777777">
        <w:tblPrEx>
          <w:tblCellMar>
            <w:top w:w="0" w:type="dxa"/>
            <w:bottom w:w="0" w:type="dxa"/>
          </w:tblCellMar>
        </w:tblPrEx>
        <w:tc>
          <w:tcPr>
            <w:tcW w:w="1100" w:type="dxa"/>
            <w:tcMar>
              <w:top w:w="40" w:type="dxa"/>
              <w:left w:w="90" w:type="dxa"/>
              <w:bottom w:w="40" w:type="dxa"/>
              <w:right w:w="90" w:type="dxa"/>
            </w:tcMar>
          </w:tcPr>
          <w:p w14:paraId="72A2B0FC" w14:textId="77777777" w:rsidR="00E66F49" w:rsidRDefault="006C1255">
            <w:pPr>
              <w:spacing w:before="20" w:after="20"/>
              <w:jc w:val="center"/>
            </w:pPr>
            <w:r>
              <w:rPr>
                <w:b/>
                <w:bCs/>
                <w:sz w:val="18"/>
                <w:szCs w:val="18"/>
              </w:rPr>
              <w:t>1.25</w:t>
            </w:r>
          </w:p>
        </w:tc>
        <w:tc>
          <w:tcPr>
            <w:tcW w:w="7926" w:type="dxa"/>
            <w:tcMar>
              <w:top w:w="40" w:type="dxa"/>
              <w:left w:w="90" w:type="dxa"/>
              <w:bottom w:w="40" w:type="dxa"/>
              <w:right w:w="90" w:type="dxa"/>
            </w:tcMar>
          </w:tcPr>
          <w:p w14:paraId="72A2B0FD" w14:textId="77777777" w:rsidR="00E66F49" w:rsidRDefault="006C1255">
            <w:pPr>
              <w:spacing w:before="20" w:after="20"/>
            </w:pPr>
            <w:r>
              <w:rPr>
                <w:sz w:val="18"/>
                <w:szCs w:val="18"/>
              </w:rPr>
              <w:t>The “Export Report as Excel” dialog box appears.</w:t>
            </w:r>
          </w:p>
        </w:tc>
      </w:tr>
      <w:tr w:rsidR="00E66F49" w14:paraId="72A2B101"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0FF" w14:textId="77777777" w:rsidR="00E66F49" w:rsidRDefault="006C1255">
            <w:pPr>
              <w:spacing w:before="20" w:after="20"/>
              <w:jc w:val="center"/>
            </w:pPr>
            <w:r>
              <w:rPr>
                <w:b/>
                <w:bCs/>
                <w:sz w:val="18"/>
                <w:szCs w:val="18"/>
              </w:rPr>
              <w:t>1.26</w:t>
            </w:r>
          </w:p>
        </w:tc>
        <w:tc>
          <w:tcPr>
            <w:tcW w:w="7926" w:type="dxa"/>
            <w:shd w:val="clear" w:color="auto" w:fill="F2F2F2"/>
            <w:tcMar>
              <w:top w:w="40" w:type="dxa"/>
              <w:left w:w="90" w:type="dxa"/>
              <w:bottom w:w="40" w:type="dxa"/>
              <w:right w:w="90" w:type="dxa"/>
            </w:tcMar>
          </w:tcPr>
          <w:p w14:paraId="72A2B100" w14:textId="77777777" w:rsidR="00E66F49" w:rsidRDefault="006C1255">
            <w:pPr>
              <w:spacing w:before="20" w:after="20"/>
            </w:pPr>
            <w:r>
              <w:rPr>
                <w:sz w:val="18"/>
                <w:szCs w:val="18"/>
              </w:rPr>
              <w:t>Enter the file name (e.g., “Trial Balance for the month of May 26”).</w:t>
            </w:r>
          </w:p>
        </w:tc>
      </w:tr>
      <w:tr w:rsidR="00E66F49" w14:paraId="72A2B104" w14:textId="77777777">
        <w:tblPrEx>
          <w:tblCellMar>
            <w:top w:w="0" w:type="dxa"/>
            <w:bottom w:w="0" w:type="dxa"/>
          </w:tblCellMar>
        </w:tblPrEx>
        <w:tc>
          <w:tcPr>
            <w:tcW w:w="1100" w:type="dxa"/>
            <w:tcMar>
              <w:top w:w="40" w:type="dxa"/>
              <w:left w:w="90" w:type="dxa"/>
              <w:bottom w:w="40" w:type="dxa"/>
              <w:right w:w="90" w:type="dxa"/>
            </w:tcMar>
          </w:tcPr>
          <w:p w14:paraId="72A2B102" w14:textId="77777777" w:rsidR="00E66F49" w:rsidRDefault="006C1255">
            <w:pPr>
              <w:spacing w:before="20" w:after="20"/>
              <w:jc w:val="center"/>
            </w:pPr>
            <w:r>
              <w:rPr>
                <w:b/>
                <w:bCs/>
                <w:sz w:val="18"/>
                <w:szCs w:val="18"/>
              </w:rPr>
              <w:t>1.27</w:t>
            </w:r>
          </w:p>
        </w:tc>
        <w:tc>
          <w:tcPr>
            <w:tcW w:w="7926" w:type="dxa"/>
            <w:tcMar>
              <w:top w:w="40" w:type="dxa"/>
              <w:left w:w="90" w:type="dxa"/>
              <w:bottom w:w="40" w:type="dxa"/>
              <w:right w:w="90" w:type="dxa"/>
            </w:tcMar>
          </w:tcPr>
          <w:p w14:paraId="72A2B103" w14:textId="77777777" w:rsidR="00E66F49" w:rsidRDefault="006C1255">
            <w:pPr>
              <w:spacing w:before="20" w:after="20"/>
            </w:pPr>
            <w:r>
              <w:rPr>
                <w:sz w:val="18"/>
                <w:szCs w:val="18"/>
              </w:rPr>
              <w:t>Uncheck the “I want to protect this file with password” checkbox.</w:t>
            </w:r>
          </w:p>
        </w:tc>
      </w:tr>
      <w:tr w:rsidR="00E66F49" w14:paraId="72A2B107"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05" w14:textId="77777777" w:rsidR="00E66F49" w:rsidRDefault="006C1255">
            <w:pPr>
              <w:spacing w:before="20" w:after="20"/>
              <w:jc w:val="center"/>
            </w:pPr>
            <w:r>
              <w:rPr>
                <w:b/>
                <w:bCs/>
                <w:sz w:val="18"/>
                <w:szCs w:val="18"/>
              </w:rPr>
              <w:t>1.28</w:t>
            </w:r>
          </w:p>
        </w:tc>
        <w:tc>
          <w:tcPr>
            <w:tcW w:w="7926" w:type="dxa"/>
            <w:shd w:val="clear" w:color="auto" w:fill="F2F2F2"/>
            <w:tcMar>
              <w:top w:w="40" w:type="dxa"/>
              <w:left w:w="90" w:type="dxa"/>
              <w:bottom w:w="40" w:type="dxa"/>
              <w:right w:w="90" w:type="dxa"/>
            </w:tcMar>
          </w:tcPr>
          <w:p w14:paraId="72A2B106" w14:textId="77777777" w:rsidR="00E66F49" w:rsidRDefault="006C1255">
            <w:pPr>
              <w:spacing w:before="20" w:after="20"/>
            </w:pPr>
            <w:r>
              <w:rPr>
                <w:sz w:val="18"/>
                <w:szCs w:val="18"/>
              </w:rPr>
              <w:t>Click “Export” to complete the process.</w:t>
            </w:r>
          </w:p>
        </w:tc>
      </w:tr>
      <w:tr w:rsidR="00E66F49" w14:paraId="72A2B10A" w14:textId="77777777">
        <w:tblPrEx>
          <w:tblCellMar>
            <w:top w:w="0" w:type="dxa"/>
            <w:bottom w:w="0" w:type="dxa"/>
          </w:tblCellMar>
        </w:tblPrEx>
        <w:tc>
          <w:tcPr>
            <w:tcW w:w="1100" w:type="dxa"/>
            <w:tcMar>
              <w:top w:w="40" w:type="dxa"/>
              <w:left w:w="90" w:type="dxa"/>
              <w:bottom w:w="40" w:type="dxa"/>
              <w:right w:w="90" w:type="dxa"/>
            </w:tcMar>
          </w:tcPr>
          <w:p w14:paraId="72A2B108" w14:textId="77777777" w:rsidR="00E66F49" w:rsidRDefault="006C1255">
            <w:pPr>
              <w:spacing w:before="20" w:after="20"/>
              <w:jc w:val="center"/>
            </w:pPr>
            <w:r>
              <w:rPr>
                <w:b/>
                <w:bCs/>
                <w:sz w:val="18"/>
                <w:szCs w:val="18"/>
              </w:rPr>
              <w:t>1.29</w:t>
            </w:r>
          </w:p>
        </w:tc>
        <w:tc>
          <w:tcPr>
            <w:tcW w:w="7926" w:type="dxa"/>
            <w:tcMar>
              <w:top w:w="40" w:type="dxa"/>
              <w:left w:w="90" w:type="dxa"/>
              <w:bottom w:w="40" w:type="dxa"/>
              <w:right w:w="90" w:type="dxa"/>
            </w:tcMar>
          </w:tcPr>
          <w:p w14:paraId="72A2B109" w14:textId="77777777" w:rsidR="00E66F49" w:rsidRDefault="006C1255">
            <w:pPr>
              <w:spacing w:before="20" w:after="20"/>
            </w:pPr>
            <w:r>
              <w:rPr>
                <w:sz w:val="18"/>
                <w:szCs w:val="18"/>
              </w:rPr>
              <w:t>The Trial Balance is extracted from Zoho Books in Excel format with the columns: Account, Account Code, and Closing Balance.</w:t>
            </w:r>
          </w:p>
        </w:tc>
      </w:tr>
    </w:tbl>
    <w:p w14:paraId="72A2B10B" w14:textId="77777777" w:rsidR="00E66F49" w:rsidRDefault="006C1255">
      <w:pPr>
        <w:pStyle w:val="Heading2"/>
        <w:spacing w:before="220" w:after="100"/>
      </w:pPr>
      <w:bookmarkStart w:id="6" w:name="_Toc240919027"/>
      <w:r>
        <w:rPr>
          <w:b/>
          <w:bCs/>
          <w:color w:val="000000"/>
          <w:sz w:val="24"/>
          <w:szCs w:val="24"/>
        </w:rPr>
        <w:t>Step 2: Extraction of Chart of Accounts (COA) from Zoho Books</w:t>
      </w:r>
      <w:bookmarkEnd w:id="6"/>
    </w:p>
    <w:p w14:paraId="72A2B10C" w14:textId="77777777" w:rsidR="00E66F49" w:rsidRDefault="006C1255">
      <w:pPr>
        <w:spacing w:before="40" w:after="120"/>
      </w:pPr>
      <w:r>
        <w:rPr>
          <w:b/>
          <w:bCs/>
        </w:rPr>
        <w:t xml:space="preserve">Input: </w:t>
      </w:r>
      <w:r>
        <w:t xml:space="preserve">Login credentials and selected entity.  </w:t>
      </w:r>
      <w:r>
        <w:rPr>
          <w:b/>
          <w:bCs/>
        </w:rPr>
        <w:t xml:space="preserve">Output: </w:t>
      </w:r>
      <w:r>
        <w:t>Chart of Accounts extracted in Excel format.</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7926"/>
      </w:tblGrid>
      <w:tr w:rsidR="00E66F49" w14:paraId="72A2B10F" w14:textId="77777777">
        <w:tblPrEx>
          <w:tblCellMar>
            <w:top w:w="0" w:type="dxa"/>
            <w:bottom w:w="0" w:type="dxa"/>
          </w:tblCellMar>
        </w:tblPrEx>
        <w:trPr>
          <w:tblHeader/>
        </w:trPr>
        <w:tc>
          <w:tcPr>
            <w:tcW w:w="1100" w:type="dxa"/>
            <w:shd w:val="clear" w:color="auto" w:fill="D9D9D9"/>
            <w:tcMar>
              <w:top w:w="40" w:type="dxa"/>
              <w:left w:w="90" w:type="dxa"/>
              <w:bottom w:w="40" w:type="dxa"/>
              <w:right w:w="90" w:type="dxa"/>
            </w:tcMar>
          </w:tcPr>
          <w:p w14:paraId="72A2B10D" w14:textId="77777777" w:rsidR="00E66F49" w:rsidRDefault="006C1255">
            <w:pPr>
              <w:spacing w:before="20" w:after="20"/>
              <w:jc w:val="center"/>
            </w:pPr>
            <w:r>
              <w:rPr>
                <w:b/>
                <w:bCs/>
                <w:sz w:val="18"/>
                <w:szCs w:val="18"/>
              </w:rPr>
              <w:t>Sub-Step</w:t>
            </w:r>
          </w:p>
        </w:tc>
        <w:tc>
          <w:tcPr>
            <w:tcW w:w="7926" w:type="dxa"/>
            <w:shd w:val="clear" w:color="auto" w:fill="D9D9D9"/>
            <w:tcMar>
              <w:top w:w="40" w:type="dxa"/>
              <w:left w:w="90" w:type="dxa"/>
              <w:bottom w:w="40" w:type="dxa"/>
              <w:right w:w="90" w:type="dxa"/>
            </w:tcMar>
          </w:tcPr>
          <w:p w14:paraId="72A2B10E" w14:textId="77777777" w:rsidR="00E66F49" w:rsidRDefault="006C1255">
            <w:pPr>
              <w:spacing w:before="20" w:after="20"/>
              <w:jc w:val="center"/>
            </w:pPr>
            <w:r>
              <w:rPr>
                <w:b/>
                <w:bCs/>
                <w:sz w:val="18"/>
                <w:szCs w:val="18"/>
              </w:rPr>
              <w:t>Description</w:t>
            </w:r>
          </w:p>
        </w:tc>
      </w:tr>
      <w:tr w:rsidR="00E66F49" w14:paraId="72A2B112" w14:textId="77777777">
        <w:tblPrEx>
          <w:tblCellMar>
            <w:top w:w="0" w:type="dxa"/>
            <w:bottom w:w="0" w:type="dxa"/>
          </w:tblCellMar>
        </w:tblPrEx>
        <w:tc>
          <w:tcPr>
            <w:tcW w:w="1100" w:type="dxa"/>
            <w:tcMar>
              <w:top w:w="40" w:type="dxa"/>
              <w:left w:w="90" w:type="dxa"/>
              <w:bottom w:w="40" w:type="dxa"/>
              <w:right w:w="90" w:type="dxa"/>
            </w:tcMar>
          </w:tcPr>
          <w:p w14:paraId="72A2B110" w14:textId="77777777" w:rsidR="00E66F49" w:rsidRDefault="006C1255">
            <w:pPr>
              <w:spacing w:before="20" w:after="20"/>
              <w:jc w:val="center"/>
            </w:pPr>
            <w:r>
              <w:rPr>
                <w:b/>
                <w:bCs/>
                <w:sz w:val="18"/>
                <w:szCs w:val="18"/>
              </w:rPr>
              <w:t>2.1</w:t>
            </w:r>
          </w:p>
        </w:tc>
        <w:tc>
          <w:tcPr>
            <w:tcW w:w="7926" w:type="dxa"/>
            <w:tcMar>
              <w:top w:w="40" w:type="dxa"/>
              <w:left w:w="90" w:type="dxa"/>
              <w:bottom w:w="40" w:type="dxa"/>
              <w:right w:w="90" w:type="dxa"/>
            </w:tcMar>
          </w:tcPr>
          <w:p w14:paraId="72A2B111" w14:textId="77777777" w:rsidR="00E66F49" w:rsidRDefault="006C1255">
            <w:pPr>
              <w:spacing w:before="20" w:after="20"/>
            </w:pPr>
            <w:r>
              <w:rPr>
                <w:sz w:val="18"/>
                <w:szCs w:val="18"/>
              </w:rPr>
              <w:t>Login to Zoho Books using valid credentials.</w:t>
            </w:r>
          </w:p>
        </w:tc>
      </w:tr>
      <w:tr w:rsidR="00E66F49" w14:paraId="72A2B115"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13" w14:textId="77777777" w:rsidR="00E66F49" w:rsidRDefault="006C1255">
            <w:pPr>
              <w:spacing w:before="20" w:after="20"/>
              <w:jc w:val="center"/>
            </w:pPr>
            <w:r>
              <w:rPr>
                <w:b/>
                <w:bCs/>
                <w:sz w:val="18"/>
                <w:szCs w:val="18"/>
              </w:rPr>
              <w:t>2.2</w:t>
            </w:r>
          </w:p>
        </w:tc>
        <w:tc>
          <w:tcPr>
            <w:tcW w:w="7926" w:type="dxa"/>
            <w:shd w:val="clear" w:color="auto" w:fill="F2F2F2"/>
            <w:tcMar>
              <w:top w:w="40" w:type="dxa"/>
              <w:left w:w="90" w:type="dxa"/>
              <w:bottom w:w="40" w:type="dxa"/>
              <w:right w:w="90" w:type="dxa"/>
            </w:tcMar>
          </w:tcPr>
          <w:p w14:paraId="72A2B114" w14:textId="77777777" w:rsidR="00E66F49" w:rsidRDefault="006C1255">
            <w:pPr>
              <w:spacing w:before="20" w:after="20"/>
            </w:pPr>
            <w:r>
              <w:rPr>
                <w:sz w:val="18"/>
                <w:szCs w:val="18"/>
              </w:rPr>
              <w:t>Select the entity for which the Chart of Accounts needs to be downloaded.</w:t>
            </w:r>
          </w:p>
        </w:tc>
      </w:tr>
      <w:tr w:rsidR="00E66F49" w14:paraId="72A2B118" w14:textId="77777777">
        <w:tblPrEx>
          <w:tblCellMar>
            <w:top w:w="0" w:type="dxa"/>
            <w:bottom w:w="0" w:type="dxa"/>
          </w:tblCellMar>
        </w:tblPrEx>
        <w:tc>
          <w:tcPr>
            <w:tcW w:w="1100" w:type="dxa"/>
            <w:tcMar>
              <w:top w:w="40" w:type="dxa"/>
              <w:left w:w="90" w:type="dxa"/>
              <w:bottom w:w="40" w:type="dxa"/>
              <w:right w:w="90" w:type="dxa"/>
            </w:tcMar>
          </w:tcPr>
          <w:p w14:paraId="72A2B116" w14:textId="77777777" w:rsidR="00E66F49" w:rsidRDefault="006C1255">
            <w:pPr>
              <w:spacing w:before="20" w:after="20"/>
              <w:jc w:val="center"/>
            </w:pPr>
            <w:r>
              <w:rPr>
                <w:b/>
                <w:bCs/>
                <w:sz w:val="18"/>
                <w:szCs w:val="18"/>
              </w:rPr>
              <w:t>2.3</w:t>
            </w:r>
          </w:p>
        </w:tc>
        <w:tc>
          <w:tcPr>
            <w:tcW w:w="7926" w:type="dxa"/>
            <w:tcMar>
              <w:top w:w="40" w:type="dxa"/>
              <w:left w:w="90" w:type="dxa"/>
              <w:bottom w:w="40" w:type="dxa"/>
              <w:right w:w="90" w:type="dxa"/>
            </w:tcMar>
          </w:tcPr>
          <w:p w14:paraId="72A2B117" w14:textId="77777777" w:rsidR="00E66F49" w:rsidRDefault="006C1255">
            <w:pPr>
              <w:spacing w:before="20" w:after="20"/>
            </w:pPr>
            <w:r>
              <w:rPr>
                <w:sz w:val="18"/>
                <w:szCs w:val="18"/>
              </w:rPr>
              <w:t>On selecting the entity, the home page of that entity appears.</w:t>
            </w:r>
          </w:p>
        </w:tc>
      </w:tr>
      <w:tr w:rsidR="00E66F49" w14:paraId="72A2B11B"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19" w14:textId="77777777" w:rsidR="00E66F49" w:rsidRDefault="006C1255">
            <w:pPr>
              <w:spacing w:before="20" w:after="20"/>
              <w:jc w:val="center"/>
            </w:pPr>
            <w:r>
              <w:rPr>
                <w:b/>
                <w:bCs/>
                <w:sz w:val="18"/>
                <w:szCs w:val="18"/>
              </w:rPr>
              <w:t>2.4</w:t>
            </w:r>
          </w:p>
        </w:tc>
        <w:tc>
          <w:tcPr>
            <w:tcW w:w="7926" w:type="dxa"/>
            <w:shd w:val="clear" w:color="auto" w:fill="F2F2F2"/>
            <w:tcMar>
              <w:top w:w="40" w:type="dxa"/>
              <w:left w:w="90" w:type="dxa"/>
              <w:bottom w:w="40" w:type="dxa"/>
              <w:right w:w="90" w:type="dxa"/>
            </w:tcMar>
          </w:tcPr>
          <w:p w14:paraId="72A2B11A" w14:textId="77777777" w:rsidR="00E66F49" w:rsidRDefault="006C1255">
            <w:pPr>
              <w:spacing w:before="20" w:after="20"/>
            </w:pPr>
            <w:r>
              <w:rPr>
                <w:sz w:val="18"/>
                <w:szCs w:val="18"/>
              </w:rPr>
              <w:t>Click on “Accountant” from the left-hand side menu.</w:t>
            </w:r>
          </w:p>
        </w:tc>
      </w:tr>
      <w:tr w:rsidR="00E66F49" w14:paraId="72A2B11E" w14:textId="77777777">
        <w:tblPrEx>
          <w:tblCellMar>
            <w:top w:w="0" w:type="dxa"/>
            <w:bottom w:w="0" w:type="dxa"/>
          </w:tblCellMar>
        </w:tblPrEx>
        <w:tc>
          <w:tcPr>
            <w:tcW w:w="1100" w:type="dxa"/>
            <w:tcMar>
              <w:top w:w="40" w:type="dxa"/>
              <w:left w:w="90" w:type="dxa"/>
              <w:bottom w:w="40" w:type="dxa"/>
              <w:right w:w="90" w:type="dxa"/>
            </w:tcMar>
          </w:tcPr>
          <w:p w14:paraId="72A2B11C" w14:textId="77777777" w:rsidR="00E66F49" w:rsidRDefault="006C1255">
            <w:pPr>
              <w:spacing w:before="20" w:after="20"/>
              <w:jc w:val="center"/>
            </w:pPr>
            <w:r>
              <w:rPr>
                <w:b/>
                <w:bCs/>
                <w:sz w:val="18"/>
                <w:szCs w:val="18"/>
              </w:rPr>
              <w:t>2.5</w:t>
            </w:r>
          </w:p>
        </w:tc>
        <w:tc>
          <w:tcPr>
            <w:tcW w:w="7926" w:type="dxa"/>
            <w:tcMar>
              <w:top w:w="40" w:type="dxa"/>
              <w:left w:w="90" w:type="dxa"/>
              <w:bottom w:w="40" w:type="dxa"/>
              <w:right w:w="90" w:type="dxa"/>
            </w:tcMar>
          </w:tcPr>
          <w:p w14:paraId="72A2B11D" w14:textId="77777777" w:rsidR="00E66F49" w:rsidRDefault="006C1255">
            <w:pPr>
              <w:spacing w:before="20" w:after="20"/>
            </w:pPr>
            <w:r>
              <w:rPr>
                <w:sz w:val="18"/>
                <w:szCs w:val="18"/>
              </w:rPr>
              <w:t>Click on “Chart of Accounts” option.</w:t>
            </w:r>
          </w:p>
        </w:tc>
      </w:tr>
      <w:tr w:rsidR="00E66F49" w14:paraId="72A2B121"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1F" w14:textId="77777777" w:rsidR="00E66F49" w:rsidRDefault="006C1255">
            <w:pPr>
              <w:spacing w:before="20" w:after="20"/>
              <w:jc w:val="center"/>
            </w:pPr>
            <w:r>
              <w:rPr>
                <w:b/>
                <w:bCs/>
                <w:sz w:val="18"/>
                <w:szCs w:val="18"/>
              </w:rPr>
              <w:t>2.6</w:t>
            </w:r>
          </w:p>
        </w:tc>
        <w:tc>
          <w:tcPr>
            <w:tcW w:w="7926" w:type="dxa"/>
            <w:shd w:val="clear" w:color="auto" w:fill="F2F2F2"/>
            <w:tcMar>
              <w:top w:w="40" w:type="dxa"/>
              <w:left w:w="90" w:type="dxa"/>
              <w:bottom w:w="40" w:type="dxa"/>
              <w:right w:w="90" w:type="dxa"/>
            </w:tcMar>
          </w:tcPr>
          <w:p w14:paraId="72A2B120" w14:textId="77777777" w:rsidR="00E66F49" w:rsidRDefault="006C1255">
            <w:pPr>
              <w:spacing w:before="20" w:after="20"/>
            </w:pPr>
            <w:r>
              <w:rPr>
                <w:sz w:val="18"/>
                <w:szCs w:val="18"/>
              </w:rPr>
              <w:t>The Chart of Accounts list/report appears on screen.</w:t>
            </w:r>
          </w:p>
        </w:tc>
      </w:tr>
      <w:tr w:rsidR="00E66F49" w14:paraId="72A2B124" w14:textId="77777777">
        <w:tblPrEx>
          <w:tblCellMar>
            <w:top w:w="0" w:type="dxa"/>
            <w:bottom w:w="0" w:type="dxa"/>
          </w:tblCellMar>
        </w:tblPrEx>
        <w:tc>
          <w:tcPr>
            <w:tcW w:w="1100" w:type="dxa"/>
            <w:tcMar>
              <w:top w:w="40" w:type="dxa"/>
              <w:left w:w="90" w:type="dxa"/>
              <w:bottom w:w="40" w:type="dxa"/>
              <w:right w:w="90" w:type="dxa"/>
            </w:tcMar>
          </w:tcPr>
          <w:p w14:paraId="72A2B122" w14:textId="77777777" w:rsidR="00E66F49" w:rsidRDefault="006C1255">
            <w:pPr>
              <w:spacing w:before="20" w:after="20"/>
              <w:jc w:val="center"/>
            </w:pPr>
            <w:r>
              <w:rPr>
                <w:b/>
                <w:bCs/>
                <w:sz w:val="18"/>
                <w:szCs w:val="18"/>
              </w:rPr>
              <w:t>2.7</w:t>
            </w:r>
          </w:p>
        </w:tc>
        <w:tc>
          <w:tcPr>
            <w:tcW w:w="7926" w:type="dxa"/>
            <w:tcMar>
              <w:top w:w="40" w:type="dxa"/>
              <w:left w:w="90" w:type="dxa"/>
              <w:bottom w:w="40" w:type="dxa"/>
              <w:right w:w="90" w:type="dxa"/>
            </w:tcMar>
          </w:tcPr>
          <w:p w14:paraId="72A2B123" w14:textId="77777777" w:rsidR="00E66F49" w:rsidRDefault="006C1255">
            <w:pPr>
              <w:spacing w:before="20" w:after="20"/>
            </w:pPr>
            <w:r>
              <w:rPr>
                <w:sz w:val="18"/>
                <w:szCs w:val="18"/>
              </w:rPr>
              <w:t>Click on the three dots (⋮) icon on the right-hand side.</w:t>
            </w:r>
          </w:p>
        </w:tc>
      </w:tr>
      <w:tr w:rsidR="00E66F49" w14:paraId="72A2B127"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25" w14:textId="77777777" w:rsidR="00E66F49" w:rsidRDefault="006C1255">
            <w:pPr>
              <w:spacing w:before="20" w:after="20"/>
              <w:jc w:val="center"/>
            </w:pPr>
            <w:r>
              <w:rPr>
                <w:b/>
                <w:bCs/>
                <w:sz w:val="18"/>
                <w:szCs w:val="18"/>
              </w:rPr>
              <w:t>2.8</w:t>
            </w:r>
          </w:p>
        </w:tc>
        <w:tc>
          <w:tcPr>
            <w:tcW w:w="7926" w:type="dxa"/>
            <w:shd w:val="clear" w:color="auto" w:fill="F2F2F2"/>
            <w:tcMar>
              <w:top w:w="40" w:type="dxa"/>
              <w:left w:w="90" w:type="dxa"/>
              <w:bottom w:w="40" w:type="dxa"/>
              <w:right w:w="90" w:type="dxa"/>
            </w:tcMar>
          </w:tcPr>
          <w:p w14:paraId="72A2B126" w14:textId="77777777" w:rsidR="00E66F49" w:rsidRDefault="006C1255">
            <w:pPr>
              <w:spacing w:before="20" w:after="20"/>
            </w:pPr>
            <w:r>
              <w:rPr>
                <w:sz w:val="18"/>
                <w:szCs w:val="18"/>
              </w:rPr>
              <w:t>Click on “Export Chart of Accounts”.</w:t>
            </w:r>
          </w:p>
        </w:tc>
      </w:tr>
      <w:tr w:rsidR="00E66F49" w14:paraId="72A2B12A" w14:textId="77777777">
        <w:tblPrEx>
          <w:tblCellMar>
            <w:top w:w="0" w:type="dxa"/>
            <w:bottom w:w="0" w:type="dxa"/>
          </w:tblCellMar>
        </w:tblPrEx>
        <w:tc>
          <w:tcPr>
            <w:tcW w:w="1100" w:type="dxa"/>
            <w:tcMar>
              <w:top w:w="40" w:type="dxa"/>
              <w:left w:w="90" w:type="dxa"/>
              <w:bottom w:w="40" w:type="dxa"/>
              <w:right w:w="90" w:type="dxa"/>
            </w:tcMar>
          </w:tcPr>
          <w:p w14:paraId="72A2B128" w14:textId="77777777" w:rsidR="00E66F49" w:rsidRDefault="006C1255">
            <w:pPr>
              <w:spacing w:before="20" w:after="20"/>
              <w:jc w:val="center"/>
            </w:pPr>
            <w:r>
              <w:rPr>
                <w:b/>
                <w:bCs/>
                <w:sz w:val="18"/>
                <w:szCs w:val="18"/>
              </w:rPr>
              <w:t>2.9</w:t>
            </w:r>
          </w:p>
        </w:tc>
        <w:tc>
          <w:tcPr>
            <w:tcW w:w="7926" w:type="dxa"/>
            <w:tcMar>
              <w:top w:w="40" w:type="dxa"/>
              <w:left w:w="90" w:type="dxa"/>
              <w:bottom w:w="40" w:type="dxa"/>
              <w:right w:w="90" w:type="dxa"/>
            </w:tcMar>
          </w:tcPr>
          <w:p w14:paraId="72A2B129" w14:textId="77777777" w:rsidR="00E66F49" w:rsidRDefault="006C1255">
            <w:pPr>
              <w:spacing w:before="20" w:after="20"/>
            </w:pPr>
            <w:r>
              <w:rPr>
                <w:sz w:val="18"/>
                <w:szCs w:val="18"/>
              </w:rPr>
              <w:t>The “Export Chart of Accounts” tab appears.</w:t>
            </w:r>
          </w:p>
        </w:tc>
      </w:tr>
      <w:tr w:rsidR="00E66F49" w14:paraId="72A2B12D"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2B" w14:textId="77777777" w:rsidR="00E66F49" w:rsidRDefault="006C1255">
            <w:pPr>
              <w:spacing w:before="20" w:after="20"/>
              <w:jc w:val="center"/>
            </w:pPr>
            <w:r>
              <w:rPr>
                <w:b/>
                <w:bCs/>
                <w:sz w:val="18"/>
                <w:szCs w:val="18"/>
              </w:rPr>
              <w:t>2.10</w:t>
            </w:r>
          </w:p>
        </w:tc>
        <w:tc>
          <w:tcPr>
            <w:tcW w:w="7926" w:type="dxa"/>
            <w:shd w:val="clear" w:color="auto" w:fill="F2F2F2"/>
            <w:tcMar>
              <w:top w:w="40" w:type="dxa"/>
              <w:left w:w="90" w:type="dxa"/>
              <w:bottom w:w="40" w:type="dxa"/>
              <w:right w:w="90" w:type="dxa"/>
            </w:tcMar>
          </w:tcPr>
          <w:p w14:paraId="72A2B12C" w14:textId="77777777" w:rsidR="00E66F49" w:rsidRDefault="006C1255">
            <w:pPr>
              <w:spacing w:before="20" w:after="20"/>
            </w:pPr>
            <w:r>
              <w:rPr>
                <w:sz w:val="18"/>
                <w:szCs w:val="18"/>
              </w:rPr>
              <w:t>Select the module as “Chart of Accounts”.</w:t>
            </w:r>
          </w:p>
        </w:tc>
      </w:tr>
      <w:tr w:rsidR="00E66F49" w14:paraId="72A2B130" w14:textId="77777777">
        <w:tblPrEx>
          <w:tblCellMar>
            <w:top w:w="0" w:type="dxa"/>
            <w:bottom w:w="0" w:type="dxa"/>
          </w:tblCellMar>
        </w:tblPrEx>
        <w:tc>
          <w:tcPr>
            <w:tcW w:w="1100" w:type="dxa"/>
            <w:tcMar>
              <w:top w:w="40" w:type="dxa"/>
              <w:left w:w="90" w:type="dxa"/>
              <w:bottom w:w="40" w:type="dxa"/>
              <w:right w:w="90" w:type="dxa"/>
            </w:tcMar>
          </w:tcPr>
          <w:p w14:paraId="72A2B12E" w14:textId="77777777" w:rsidR="00E66F49" w:rsidRDefault="006C1255">
            <w:pPr>
              <w:spacing w:before="20" w:after="20"/>
              <w:jc w:val="center"/>
            </w:pPr>
            <w:r>
              <w:rPr>
                <w:b/>
                <w:bCs/>
                <w:sz w:val="18"/>
                <w:szCs w:val="18"/>
              </w:rPr>
              <w:t>2.11</w:t>
            </w:r>
          </w:p>
        </w:tc>
        <w:tc>
          <w:tcPr>
            <w:tcW w:w="7926" w:type="dxa"/>
            <w:tcMar>
              <w:top w:w="40" w:type="dxa"/>
              <w:left w:w="90" w:type="dxa"/>
              <w:bottom w:w="40" w:type="dxa"/>
              <w:right w:w="90" w:type="dxa"/>
            </w:tcMar>
          </w:tcPr>
          <w:p w14:paraId="72A2B12F" w14:textId="77777777" w:rsidR="00E66F49" w:rsidRDefault="006C1255">
            <w:pPr>
              <w:spacing w:before="20" w:after="20"/>
            </w:pPr>
            <w:r>
              <w:rPr>
                <w:sz w:val="18"/>
                <w:szCs w:val="18"/>
              </w:rPr>
              <w:t>Select the export template as “Blank”.</w:t>
            </w:r>
          </w:p>
        </w:tc>
      </w:tr>
      <w:tr w:rsidR="00E66F49" w14:paraId="72A2B133"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31" w14:textId="77777777" w:rsidR="00E66F49" w:rsidRDefault="006C1255">
            <w:pPr>
              <w:spacing w:before="20" w:after="20"/>
              <w:jc w:val="center"/>
            </w:pPr>
            <w:r>
              <w:rPr>
                <w:b/>
                <w:bCs/>
                <w:sz w:val="18"/>
                <w:szCs w:val="18"/>
              </w:rPr>
              <w:t>2.12</w:t>
            </w:r>
          </w:p>
        </w:tc>
        <w:tc>
          <w:tcPr>
            <w:tcW w:w="7926" w:type="dxa"/>
            <w:shd w:val="clear" w:color="auto" w:fill="F2F2F2"/>
            <w:tcMar>
              <w:top w:w="40" w:type="dxa"/>
              <w:left w:w="90" w:type="dxa"/>
              <w:bottom w:w="40" w:type="dxa"/>
              <w:right w:w="90" w:type="dxa"/>
            </w:tcMar>
          </w:tcPr>
          <w:p w14:paraId="72A2B132" w14:textId="77777777" w:rsidR="00E66F49" w:rsidRDefault="006C1255">
            <w:pPr>
              <w:spacing w:before="20" w:after="20"/>
            </w:pPr>
            <w:r>
              <w:rPr>
                <w:sz w:val="18"/>
                <w:szCs w:val="18"/>
              </w:rPr>
              <w:t>Select the export file format as “Microsoft Excel (.xlsx)”.</w:t>
            </w:r>
          </w:p>
        </w:tc>
      </w:tr>
      <w:tr w:rsidR="00E66F49" w14:paraId="72A2B136" w14:textId="77777777">
        <w:tblPrEx>
          <w:tblCellMar>
            <w:top w:w="0" w:type="dxa"/>
            <w:bottom w:w="0" w:type="dxa"/>
          </w:tblCellMar>
        </w:tblPrEx>
        <w:tc>
          <w:tcPr>
            <w:tcW w:w="1100" w:type="dxa"/>
            <w:tcMar>
              <w:top w:w="40" w:type="dxa"/>
              <w:left w:w="90" w:type="dxa"/>
              <w:bottom w:w="40" w:type="dxa"/>
              <w:right w:w="90" w:type="dxa"/>
            </w:tcMar>
          </w:tcPr>
          <w:p w14:paraId="72A2B134" w14:textId="77777777" w:rsidR="00E66F49" w:rsidRDefault="006C1255">
            <w:pPr>
              <w:spacing w:before="20" w:after="20"/>
              <w:jc w:val="center"/>
            </w:pPr>
            <w:r>
              <w:rPr>
                <w:b/>
                <w:bCs/>
                <w:sz w:val="18"/>
                <w:szCs w:val="18"/>
              </w:rPr>
              <w:t>2.13</w:t>
            </w:r>
          </w:p>
        </w:tc>
        <w:tc>
          <w:tcPr>
            <w:tcW w:w="7926" w:type="dxa"/>
            <w:tcMar>
              <w:top w:w="40" w:type="dxa"/>
              <w:left w:w="90" w:type="dxa"/>
              <w:bottom w:w="40" w:type="dxa"/>
              <w:right w:w="90" w:type="dxa"/>
            </w:tcMar>
          </w:tcPr>
          <w:p w14:paraId="72A2B135" w14:textId="77777777" w:rsidR="00E66F49" w:rsidRDefault="006C1255">
            <w:pPr>
              <w:spacing w:before="20" w:after="20"/>
            </w:pPr>
            <w:r>
              <w:rPr>
                <w:sz w:val="18"/>
                <w:szCs w:val="18"/>
              </w:rPr>
              <w:t>Click on “Export” to complete the process.</w:t>
            </w:r>
          </w:p>
        </w:tc>
      </w:tr>
      <w:tr w:rsidR="00E66F49" w14:paraId="72A2B139"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37" w14:textId="77777777" w:rsidR="00E66F49" w:rsidRDefault="006C1255">
            <w:pPr>
              <w:spacing w:before="20" w:after="20"/>
              <w:jc w:val="center"/>
            </w:pPr>
            <w:r>
              <w:rPr>
                <w:b/>
                <w:bCs/>
                <w:sz w:val="18"/>
                <w:szCs w:val="18"/>
              </w:rPr>
              <w:t>2.14</w:t>
            </w:r>
          </w:p>
        </w:tc>
        <w:tc>
          <w:tcPr>
            <w:tcW w:w="7926" w:type="dxa"/>
            <w:shd w:val="clear" w:color="auto" w:fill="F2F2F2"/>
            <w:tcMar>
              <w:top w:w="40" w:type="dxa"/>
              <w:left w:w="90" w:type="dxa"/>
              <w:bottom w:w="40" w:type="dxa"/>
              <w:right w:w="90" w:type="dxa"/>
            </w:tcMar>
          </w:tcPr>
          <w:p w14:paraId="72A2B138" w14:textId="77777777" w:rsidR="00E66F49" w:rsidRDefault="006C1255">
            <w:pPr>
              <w:spacing w:before="20" w:after="20"/>
            </w:pPr>
            <w:r>
              <w:rPr>
                <w:sz w:val="18"/>
                <w:szCs w:val="18"/>
              </w:rPr>
              <w:t>The Chart of Accounts is downloaded in Excel format.</w:t>
            </w:r>
          </w:p>
        </w:tc>
      </w:tr>
    </w:tbl>
    <w:p w14:paraId="72A2B13A" w14:textId="77777777" w:rsidR="00E66F49" w:rsidRDefault="006C1255">
      <w:pPr>
        <w:pStyle w:val="Heading2"/>
        <w:spacing w:before="220" w:after="100"/>
      </w:pPr>
      <w:bookmarkStart w:id="7" w:name="_Toc240919028"/>
      <w:r>
        <w:rPr>
          <w:b/>
          <w:bCs/>
          <w:color w:val="000000"/>
          <w:sz w:val="24"/>
          <w:szCs w:val="24"/>
        </w:rPr>
        <w:t>Step 3: Mapping of Chart of Accounts (COA) with Trial Balance (TB)</w:t>
      </w:r>
      <w:bookmarkEnd w:id="7"/>
    </w:p>
    <w:p w14:paraId="72A2B13B" w14:textId="77777777" w:rsidR="00E66F49" w:rsidRDefault="006C1255">
      <w:pPr>
        <w:spacing w:before="40" w:after="120"/>
      </w:pPr>
      <w:r>
        <w:rPr>
          <w:b/>
          <w:bCs/>
        </w:rPr>
        <w:t xml:space="preserve">Input: </w:t>
      </w:r>
      <w:r>
        <w:t xml:space="preserve">Extracted TB and extracted COA for the entity.  </w:t>
      </w:r>
      <w:r>
        <w:rPr>
          <w:b/>
          <w:bCs/>
        </w:rPr>
        <w:t xml:space="preserve">Output: </w:t>
      </w:r>
      <w:r>
        <w:t>TB updated with Account Type mapped against each Account Code.</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7926"/>
      </w:tblGrid>
      <w:tr w:rsidR="00E66F49" w14:paraId="72A2B13E" w14:textId="77777777">
        <w:tblPrEx>
          <w:tblCellMar>
            <w:top w:w="0" w:type="dxa"/>
            <w:bottom w:w="0" w:type="dxa"/>
          </w:tblCellMar>
        </w:tblPrEx>
        <w:trPr>
          <w:tblHeader/>
        </w:trPr>
        <w:tc>
          <w:tcPr>
            <w:tcW w:w="1100" w:type="dxa"/>
            <w:shd w:val="clear" w:color="auto" w:fill="D9D9D9"/>
            <w:tcMar>
              <w:top w:w="40" w:type="dxa"/>
              <w:left w:w="90" w:type="dxa"/>
              <w:bottom w:w="40" w:type="dxa"/>
              <w:right w:w="90" w:type="dxa"/>
            </w:tcMar>
          </w:tcPr>
          <w:p w14:paraId="72A2B13C" w14:textId="77777777" w:rsidR="00E66F49" w:rsidRDefault="006C1255">
            <w:pPr>
              <w:spacing w:before="20" w:after="20"/>
              <w:jc w:val="center"/>
            </w:pPr>
            <w:r>
              <w:rPr>
                <w:b/>
                <w:bCs/>
                <w:sz w:val="18"/>
                <w:szCs w:val="18"/>
              </w:rPr>
              <w:t>Sub-Step</w:t>
            </w:r>
          </w:p>
        </w:tc>
        <w:tc>
          <w:tcPr>
            <w:tcW w:w="7926" w:type="dxa"/>
            <w:shd w:val="clear" w:color="auto" w:fill="D9D9D9"/>
            <w:tcMar>
              <w:top w:w="40" w:type="dxa"/>
              <w:left w:w="90" w:type="dxa"/>
              <w:bottom w:w="40" w:type="dxa"/>
              <w:right w:w="90" w:type="dxa"/>
            </w:tcMar>
          </w:tcPr>
          <w:p w14:paraId="72A2B13D" w14:textId="77777777" w:rsidR="00E66F49" w:rsidRDefault="006C1255">
            <w:pPr>
              <w:spacing w:before="20" w:after="20"/>
              <w:jc w:val="center"/>
            </w:pPr>
            <w:r>
              <w:rPr>
                <w:b/>
                <w:bCs/>
                <w:sz w:val="18"/>
                <w:szCs w:val="18"/>
              </w:rPr>
              <w:t>Description</w:t>
            </w:r>
          </w:p>
        </w:tc>
      </w:tr>
      <w:tr w:rsidR="00E66F49" w14:paraId="72A2B141" w14:textId="77777777">
        <w:tblPrEx>
          <w:tblCellMar>
            <w:top w:w="0" w:type="dxa"/>
            <w:bottom w:w="0" w:type="dxa"/>
          </w:tblCellMar>
        </w:tblPrEx>
        <w:tc>
          <w:tcPr>
            <w:tcW w:w="1100" w:type="dxa"/>
            <w:tcMar>
              <w:top w:w="40" w:type="dxa"/>
              <w:left w:w="90" w:type="dxa"/>
              <w:bottom w:w="40" w:type="dxa"/>
              <w:right w:w="90" w:type="dxa"/>
            </w:tcMar>
          </w:tcPr>
          <w:p w14:paraId="72A2B13F" w14:textId="77777777" w:rsidR="00E66F49" w:rsidRDefault="006C1255">
            <w:pPr>
              <w:spacing w:before="20" w:after="20"/>
              <w:jc w:val="center"/>
            </w:pPr>
            <w:r>
              <w:rPr>
                <w:b/>
                <w:bCs/>
                <w:sz w:val="18"/>
                <w:szCs w:val="18"/>
              </w:rPr>
              <w:t>3.1</w:t>
            </w:r>
          </w:p>
        </w:tc>
        <w:tc>
          <w:tcPr>
            <w:tcW w:w="7926" w:type="dxa"/>
            <w:tcMar>
              <w:top w:w="40" w:type="dxa"/>
              <w:left w:w="90" w:type="dxa"/>
              <w:bottom w:w="40" w:type="dxa"/>
              <w:right w:w="90" w:type="dxa"/>
            </w:tcMar>
          </w:tcPr>
          <w:p w14:paraId="72A2B140" w14:textId="77777777" w:rsidR="00E66F49" w:rsidRDefault="006C1255">
            <w:pPr>
              <w:spacing w:before="20" w:after="20"/>
            </w:pPr>
            <w:r>
              <w:rPr>
                <w:sz w:val="18"/>
                <w:szCs w:val="18"/>
              </w:rPr>
              <w:t>Open the extracted TB (Account, Account Code, Closing Balance) and the extracted COA (Account ID, Account Name, Account Code, Description, Account Type, Mileage Rate, Mileage Unit, IsMileage, Account #, Account Status, Currency, Include In VAT Return, Parent Account, IBAN).</w:t>
            </w:r>
          </w:p>
        </w:tc>
      </w:tr>
      <w:tr w:rsidR="00E66F49" w14:paraId="72A2B144"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42" w14:textId="77777777" w:rsidR="00E66F49" w:rsidRDefault="006C1255">
            <w:pPr>
              <w:spacing w:before="20" w:after="20"/>
              <w:jc w:val="center"/>
            </w:pPr>
            <w:r>
              <w:rPr>
                <w:b/>
                <w:bCs/>
                <w:sz w:val="18"/>
                <w:szCs w:val="18"/>
              </w:rPr>
              <w:lastRenderedPageBreak/>
              <w:t>3.2</w:t>
            </w:r>
          </w:p>
        </w:tc>
        <w:tc>
          <w:tcPr>
            <w:tcW w:w="7926" w:type="dxa"/>
            <w:shd w:val="clear" w:color="auto" w:fill="F2F2F2"/>
            <w:tcMar>
              <w:top w:w="40" w:type="dxa"/>
              <w:left w:w="90" w:type="dxa"/>
              <w:bottom w:w="40" w:type="dxa"/>
              <w:right w:w="90" w:type="dxa"/>
            </w:tcMar>
          </w:tcPr>
          <w:p w14:paraId="72A2B143" w14:textId="77777777" w:rsidR="00E66F49" w:rsidRDefault="006C1255">
            <w:pPr>
              <w:spacing w:before="20" w:after="20"/>
            </w:pPr>
            <w:r>
              <w:rPr>
                <w:sz w:val="18"/>
                <w:szCs w:val="18"/>
              </w:rPr>
              <w:t>Refer to the “Account Code” column in the TB.</w:t>
            </w:r>
          </w:p>
        </w:tc>
      </w:tr>
      <w:tr w:rsidR="00E66F49" w14:paraId="72A2B147" w14:textId="77777777">
        <w:tblPrEx>
          <w:tblCellMar>
            <w:top w:w="0" w:type="dxa"/>
            <w:bottom w:w="0" w:type="dxa"/>
          </w:tblCellMar>
        </w:tblPrEx>
        <w:tc>
          <w:tcPr>
            <w:tcW w:w="1100" w:type="dxa"/>
            <w:tcMar>
              <w:top w:w="40" w:type="dxa"/>
              <w:left w:w="90" w:type="dxa"/>
              <w:bottom w:w="40" w:type="dxa"/>
              <w:right w:w="90" w:type="dxa"/>
            </w:tcMar>
          </w:tcPr>
          <w:p w14:paraId="72A2B145" w14:textId="77777777" w:rsidR="00E66F49" w:rsidRDefault="006C1255">
            <w:pPr>
              <w:spacing w:before="20" w:after="20"/>
              <w:jc w:val="center"/>
            </w:pPr>
            <w:r>
              <w:rPr>
                <w:b/>
                <w:bCs/>
                <w:sz w:val="18"/>
                <w:szCs w:val="18"/>
              </w:rPr>
              <w:t>3.3</w:t>
            </w:r>
          </w:p>
        </w:tc>
        <w:tc>
          <w:tcPr>
            <w:tcW w:w="7926" w:type="dxa"/>
            <w:tcMar>
              <w:top w:w="40" w:type="dxa"/>
              <w:left w:w="90" w:type="dxa"/>
              <w:bottom w:w="40" w:type="dxa"/>
              <w:right w:w="90" w:type="dxa"/>
            </w:tcMar>
          </w:tcPr>
          <w:p w14:paraId="72A2B146" w14:textId="77777777" w:rsidR="00E66F49" w:rsidRDefault="006C1255">
            <w:pPr>
              <w:spacing w:before="20" w:after="20"/>
            </w:pPr>
            <w:r>
              <w:rPr>
                <w:sz w:val="18"/>
                <w:szCs w:val="18"/>
              </w:rPr>
              <w:t>Refer to the “Account Code” column in the COA.</w:t>
            </w:r>
          </w:p>
        </w:tc>
      </w:tr>
      <w:tr w:rsidR="00E66F49" w14:paraId="72A2B14A"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48" w14:textId="77777777" w:rsidR="00E66F49" w:rsidRDefault="006C1255">
            <w:pPr>
              <w:spacing w:before="20" w:after="20"/>
              <w:jc w:val="center"/>
            </w:pPr>
            <w:r>
              <w:rPr>
                <w:b/>
                <w:bCs/>
                <w:sz w:val="18"/>
                <w:szCs w:val="18"/>
              </w:rPr>
              <w:t>3.4</w:t>
            </w:r>
          </w:p>
        </w:tc>
        <w:tc>
          <w:tcPr>
            <w:tcW w:w="7926" w:type="dxa"/>
            <w:shd w:val="clear" w:color="auto" w:fill="F2F2F2"/>
            <w:tcMar>
              <w:top w:w="40" w:type="dxa"/>
              <w:left w:w="90" w:type="dxa"/>
              <w:bottom w:w="40" w:type="dxa"/>
              <w:right w:w="90" w:type="dxa"/>
            </w:tcMar>
          </w:tcPr>
          <w:p w14:paraId="72A2B149" w14:textId="77777777" w:rsidR="00E66F49" w:rsidRDefault="006C1255">
            <w:pPr>
              <w:spacing w:before="20" w:after="20"/>
            </w:pPr>
            <w:r>
              <w:rPr>
                <w:sz w:val="18"/>
                <w:szCs w:val="18"/>
              </w:rPr>
              <w:t>Match each Account Code in the TB against the corresponding Account Code in the COA.</w:t>
            </w:r>
          </w:p>
        </w:tc>
      </w:tr>
      <w:tr w:rsidR="00E66F49" w14:paraId="72A2B14D" w14:textId="77777777">
        <w:tblPrEx>
          <w:tblCellMar>
            <w:top w:w="0" w:type="dxa"/>
            <w:bottom w:w="0" w:type="dxa"/>
          </w:tblCellMar>
        </w:tblPrEx>
        <w:tc>
          <w:tcPr>
            <w:tcW w:w="1100" w:type="dxa"/>
            <w:tcMar>
              <w:top w:w="40" w:type="dxa"/>
              <w:left w:w="90" w:type="dxa"/>
              <w:bottom w:w="40" w:type="dxa"/>
              <w:right w:w="90" w:type="dxa"/>
            </w:tcMar>
          </w:tcPr>
          <w:p w14:paraId="72A2B14B" w14:textId="77777777" w:rsidR="00E66F49" w:rsidRDefault="006C1255">
            <w:pPr>
              <w:spacing w:before="20" w:after="20"/>
              <w:jc w:val="center"/>
            </w:pPr>
            <w:r>
              <w:rPr>
                <w:b/>
                <w:bCs/>
                <w:sz w:val="18"/>
                <w:szCs w:val="18"/>
              </w:rPr>
              <w:t>3.5</w:t>
            </w:r>
          </w:p>
        </w:tc>
        <w:tc>
          <w:tcPr>
            <w:tcW w:w="7926" w:type="dxa"/>
            <w:tcMar>
              <w:top w:w="40" w:type="dxa"/>
              <w:left w:w="90" w:type="dxa"/>
              <w:bottom w:w="40" w:type="dxa"/>
              <w:right w:w="90" w:type="dxa"/>
            </w:tcMar>
          </w:tcPr>
          <w:p w14:paraId="72A2B14C" w14:textId="77777777" w:rsidR="00E66F49" w:rsidRDefault="006C1255">
            <w:pPr>
              <w:spacing w:before="20" w:after="20"/>
            </w:pPr>
            <w:r>
              <w:rPr>
                <w:sz w:val="18"/>
                <w:szCs w:val="18"/>
              </w:rPr>
              <w:t>Identify the “Account Type” (grouping) mapped to that Account Code in the COA.</w:t>
            </w:r>
          </w:p>
        </w:tc>
      </w:tr>
      <w:tr w:rsidR="00E66F49" w14:paraId="72A2B150"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4E" w14:textId="77777777" w:rsidR="00E66F49" w:rsidRDefault="006C1255">
            <w:pPr>
              <w:spacing w:before="20" w:after="20"/>
              <w:jc w:val="center"/>
            </w:pPr>
            <w:r>
              <w:rPr>
                <w:b/>
                <w:bCs/>
                <w:sz w:val="18"/>
                <w:szCs w:val="18"/>
              </w:rPr>
              <w:t>3.6</w:t>
            </w:r>
          </w:p>
        </w:tc>
        <w:tc>
          <w:tcPr>
            <w:tcW w:w="7926" w:type="dxa"/>
            <w:shd w:val="clear" w:color="auto" w:fill="F2F2F2"/>
            <w:tcMar>
              <w:top w:w="40" w:type="dxa"/>
              <w:left w:w="90" w:type="dxa"/>
              <w:bottom w:w="40" w:type="dxa"/>
              <w:right w:w="90" w:type="dxa"/>
            </w:tcMar>
          </w:tcPr>
          <w:p w14:paraId="72A2B14F" w14:textId="77777777" w:rsidR="00E66F49" w:rsidRDefault="006C1255">
            <w:pPr>
              <w:spacing w:before="20" w:after="20"/>
            </w:pPr>
            <w:r>
              <w:rPr>
                <w:sz w:val="18"/>
                <w:szCs w:val="18"/>
              </w:rPr>
              <w:t>Populate the identified Account Type against the corresponding line item in the TB.</w:t>
            </w:r>
          </w:p>
        </w:tc>
      </w:tr>
      <w:tr w:rsidR="00E66F49" w14:paraId="72A2B153" w14:textId="77777777">
        <w:tblPrEx>
          <w:tblCellMar>
            <w:top w:w="0" w:type="dxa"/>
            <w:bottom w:w="0" w:type="dxa"/>
          </w:tblCellMar>
        </w:tblPrEx>
        <w:tc>
          <w:tcPr>
            <w:tcW w:w="1100" w:type="dxa"/>
            <w:tcMar>
              <w:top w:w="40" w:type="dxa"/>
              <w:left w:w="90" w:type="dxa"/>
              <w:bottom w:w="40" w:type="dxa"/>
              <w:right w:w="90" w:type="dxa"/>
            </w:tcMar>
          </w:tcPr>
          <w:p w14:paraId="72A2B151" w14:textId="77777777" w:rsidR="00E66F49" w:rsidRDefault="006C1255">
            <w:pPr>
              <w:spacing w:before="20" w:after="20"/>
              <w:jc w:val="center"/>
            </w:pPr>
            <w:r>
              <w:rPr>
                <w:b/>
                <w:bCs/>
                <w:sz w:val="18"/>
                <w:szCs w:val="18"/>
              </w:rPr>
              <w:t>3.7</w:t>
            </w:r>
          </w:p>
        </w:tc>
        <w:tc>
          <w:tcPr>
            <w:tcW w:w="7926" w:type="dxa"/>
            <w:tcMar>
              <w:top w:w="40" w:type="dxa"/>
              <w:left w:w="90" w:type="dxa"/>
              <w:bottom w:w="40" w:type="dxa"/>
              <w:right w:w="90" w:type="dxa"/>
            </w:tcMar>
          </w:tcPr>
          <w:p w14:paraId="72A2B152" w14:textId="77777777" w:rsidR="00E66F49" w:rsidRDefault="006C1255">
            <w:pPr>
              <w:spacing w:before="20" w:after="20"/>
            </w:pPr>
            <w:r>
              <w:rPr>
                <w:sz w:val="18"/>
                <w:szCs w:val="18"/>
              </w:rPr>
              <w:t>Output: TB updated with an additional column “Account Type”, mapped from COA based on matching Account Code.</w:t>
            </w:r>
          </w:p>
        </w:tc>
      </w:tr>
    </w:tbl>
    <w:p w14:paraId="72A2B154" w14:textId="77777777" w:rsidR="00E66F49" w:rsidRDefault="006C1255">
      <w:pPr>
        <w:pStyle w:val="Heading2"/>
        <w:spacing w:before="220" w:after="100"/>
      </w:pPr>
      <w:bookmarkStart w:id="8" w:name="_Toc240919029"/>
      <w:r>
        <w:rPr>
          <w:b/>
          <w:bCs/>
          <w:color w:val="000000"/>
          <w:sz w:val="24"/>
          <w:szCs w:val="24"/>
        </w:rPr>
        <w:t>Step 4: Currency Translation of Entity TB</w:t>
      </w:r>
      <w:bookmarkEnd w:id="8"/>
    </w:p>
    <w:p w14:paraId="72A2B155" w14:textId="77777777" w:rsidR="00E66F49" w:rsidRDefault="006C1255">
      <w:pPr>
        <w:spacing w:before="40" w:after="120"/>
      </w:pPr>
      <w:r>
        <w:rPr>
          <w:b/>
          <w:bCs/>
        </w:rPr>
        <w:t xml:space="preserve">Input: </w:t>
      </w:r>
      <w:r>
        <w:t xml:space="preserve">Monthly TB with Account Type mapped (per Step 3), applicable closing rate and average rate for the period.  </w:t>
      </w:r>
      <w:r>
        <w:rPr>
          <w:b/>
          <w:bCs/>
        </w:rPr>
        <w:t xml:space="preserve">Output: </w:t>
      </w:r>
      <w:r>
        <w:t>Entity-wise TB translated into the required target currency/currencies, ready for consolidation.</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7926"/>
      </w:tblGrid>
      <w:tr w:rsidR="00E66F49" w14:paraId="72A2B158" w14:textId="77777777">
        <w:tblPrEx>
          <w:tblCellMar>
            <w:top w:w="0" w:type="dxa"/>
            <w:bottom w:w="0" w:type="dxa"/>
          </w:tblCellMar>
        </w:tblPrEx>
        <w:trPr>
          <w:tblHeader/>
        </w:trPr>
        <w:tc>
          <w:tcPr>
            <w:tcW w:w="1100" w:type="dxa"/>
            <w:shd w:val="clear" w:color="auto" w:fill="D9D9D9"/>
            <w:tcMar>
              <w:top w:w="40" w:type="dxa"/>
              <w:left w:w="90" w:type="dxa"/>
              <w:bottom w:w="40" w:type="dxa"/>
              <w:right w:w="90" w:type="dxa"/>
            </w:tcMar>
          </w:tcPr>
          <w:p w14:paraId="72A2B156" w14:textId="77777777" w:rsidR="00E66F49" w:rsidRDefault="006C1255">
            <w:pPr>
              <w:spacing w:before="20" w:after="20"/>
              <w:jc w:val="center"/>
            </w:pPr>
            <w:r>
              <w:rPr>
                <w:b/>
                <w:bCs/>
                <w:sz w:val="18"/>
                <w:szCs w:val="18"/>
              </w:rPr>
              <w:t>Sub-Step</w:t>
            </w:r>
          </w:p>
        </w:tc>
        <w:tc>
          <w:tcPr>
            <w:tcW w:w="7926" w:type="dxa"/>
            <w:shd w:val="clear" w:color="auto" w:fill="D9D9D9"/>
            <w:tcMar>
              <w:top w:w="40" w:type="dxa"/>
              <w:left w:w="90" w:type="dxa"/>
              <w:bottom w:w="40" w:type="dxa"/>
              <w:right w:w="90" w:type="dxa"/>
            </w:tcMar>
          </w:tcPr>
          <w:p w14:paraId="72A2B157" w14:textId="77777777" w:rsidR="00E66F49" w:rsidRDefault="006C1255">
            <w:pPr>
              <w:spacing w:before="20" w:after="20"/>
              <w:jc w:val="center"/>
            </w:pPr>
            <w:r>
              <w:rPr>
                <w:b/>
                <w:bCs/>
                <w:sz w:val="18"/>
                <w:szCs w:val="18"/>
              </w:rPr>
              <w:t>Description</w:t>
            </w:r>
          </w:p>
        </w:tc>
      </w:tr>
      <w:tr w:rsidR="00E66F49" w14:paraId="72A2B15B" w14:textId="77777777">
        <w:tblPrEx>
          <w:tblCellMar>
            <w:top w:w="0" w:type="dxa"/>
            <w:bottom w:w="0" w:type="dxa"/>
          </w:tblCellMar>
        </w:tblPrEx>
        <w:tc>
          <w:tcPr>
            <w:tcW w:w="1100" w:type="dxa"/>
            <w:tcMar>
              <w:top w:w="40" w:type="dxa"/>
              <w:left w:w="90" w:type="dxa"/>
              <w:bottom w:w="40" w:type="dxa"/>
              <w:right w:w="90" w:type="dxa"/>
            </w:tcMar>
          </w:tcPr>
          <w:p w14:paraId="72A2B159" w14:textId="77777777" w:rsidR="00E66F49" w:rsidRDefault="006C1255">
            <w:pPr>
              <w:spacing w:before="20" w:after="20"/>
              <w:jc w:val="center"/>
            </w:pPr>
            <w:r>
              <w:rPr>
                <w:b/>
                <w:bCs/>
                <w:sz w:val="18"/>
                <w:szCs w:val="18"/>
              </w:rPr>
              <w:t>4.1</w:t>
            </w:r>
          </w:p>
        </w:tc>
        <w:tc>
          <w:tcPr>
            <w:tcW w:w="7926" w:type="dxa"/>
            <w:tcMar>
              <w:top w:w="40" w:type="dxa"/>
              <w:left w:w="90" w:type="dxa"/>
              <w:bottom w:w="40" w:type="dxa"/>
              <w:right w:w="90" w:type="dxa"/>
            </w:tcMar>
          </w:tcPr>
          <w:p w14:paraId="72A2B15A" w14:textId="77777777" w:rsidR="00E66F49" w:rsidRDefault="006C1255">
            <w:pPr>
              <w:spacing w:before="20" w:after="20"/>
            </w:pPr>
            <w:r>
              <w:rPr>
                <w:sz w:val="18"/>
                <w:szCs w:val="18"/>
              </w:rPr>
              <w:t>Take the monthly TB (with Account Type mapped, per Step 3) as the base for translation.</w:t>
            </w:r>
          </w:p>
        </w:tc>
      </w:tr>
      <w:tr w:rsidR="00E66F49" w14:paraId="72A2B15E"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5C" w14:textId="77777777" w:rsidR="00E66F49" w:rsidRDefault="006C1255">
            <w:pPr>
              <w:spacing w:before="20" w:after="20"/>
              <w:jc w:val="center"/>
            </w:pPr>
            <w:r>
              <w:rPr>
                <w:b/>
                <w:bCs/>
                <w:sz w:val="18"/>
                <w:szCs w:val="18"/>
              </w:rPr>
              <w:t>4.2</w:t>
            </w:r>
          </w:p>
        </w:tc>
        <w:tc>
          <w:tcPr>
            <w:tcW w:w="7926" w:type="dxa"/>
            <w:shd w:val="clear" w:color="auto" w:fill="F2F2F2"/>
            <w:tcMar>
              <w:top w:w="40" w:type="dxa"/>
              <w:left w:w="90" w:type="dxa"/>
              <w:bottom w:w="40" w:type="dxa"/>
              <w:right w:w="90" w:type="dxa"/>
            </w:tcMar>
          </w:tcPr>
          <w:p w14:paraId="72A2B15D" w14:textId="77777777" w:rsidR="00E66F49" w:rsidRDefault="006C1255">
            <w:pPr>
              <w:spacing w:before="20" w:after="20"/>
            </w:pPr>
            <w:r>
              <w:rPr>
                <w:sz w:val="18"/>
                <w:szCs w:val="18"/>
              </w:rPr>
              <w:t>Identify Balance Sheet line items (Account Type = Asset/Liability/Equity) for closing rate translation.</w:t>
            </w:r>
          </w:p>
        </w:tc>
      </w:tr>
      <w:tr w:rsidR="00E66F49" w14:paraId="72A2B161" w14:textId="77777777">
        <w:tblPrEx>
          <w:tblCellMar>
            <w:top w:w="0" w:type="dxa"/>
            <w:bottom w:w="0" w:type="dxa"/>
          </w:tblCellMar>
        </w:tblPrEx>
        <w:tc>
          <w:tcPr>
            <w:tcW w:w="1100" w:type="dxa"/>
            <w:tcMar>
              <w:top w:w="40" w:type="dxa"/>
              <w:left w:w="90" w:type="dxa"/>
              <w:bottom w:w="40" w:type="dxa"/>
              <w:right w:w="90" w:type="dxa"/>
            </w:tcMar>
          </w:tcPr>
          <w:p w14:paraId="72A2B15F" w14:textId="77777777" w:rsidR="00E66F49" w:rsidRDefault="006C1255">
            <w:pPr>
              <w:spacing w:before="20" w:after="20"/>
              <w:jc w:val="center"/>
            </w:pPr>
            <w:r>
              <w:rPr>
                <w:b/>
                <w:bCs/>
                <w:sz w:val="18"/>
                <w:szCs w:val="18"/>
              </w:rPr>
              <w:t>4.3</w:t>
            </w:r>
          </w:p>
        </w:tc>
        <w:tc>
          <w:tcPr>
            <w:tcW w:w="7926" w:type="dxa"/>
            <w:tcMar>
              <w:top w:w="40" w:type="dxa"/>
              <w:left w:w="90" w:type="dxa"/>
              <w:bottom w:w="40" w:type="dxa"/>
              <w:right w:w="90" w:type="dxa"/>
            </w:tcMar>
          </w:tcPr>
          <w:p w14:paraId="72A2B160" w14:textId="77777777" w:rsidR="00E66F49" w:rsidRDefault="006C1255">
            <w:pPr>
              <w:spacing w:before="20" w:after="20"/>
            </w:pPr>
            <w:r>
              <w:rPr>
                <w:sz w:val="18"/>
                <w:szCs w:val="18"/>
              </w:rPr>
              <w:t>Identify Profit &amp; Loss line items (Account Type = Income/Expense) for average rate translation.</w:t>
            </w:r>
          </w:p>
        </w:tc>
      </w:tr>
      <w:tr w:rsidR="00E66F49" w14:paraId="72A2B164"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62" w14:textId="77777777" w:rsidR="00E66F49" w:rsidRDefault="006C1255">
            <w:pPr>
              <w:spacing w:before="20" w:after="20"/>
              <w:jc w:val="center"/>
            </w:pPr>
            <w:r>
              <w:rPr>
                <w:b/>
                <w:bCs/>
                <w:sz w:val="18"/>
                <w:szCs w:val="18"/>
              </w:rPr>
              <w:t>4.4</w:t>
            </w:r>
          </w:p>
        </w:tc>
        <w:tc>
          <w:tcPr>
            <w:tcW w:w="7926" w:type="dxa"/>
            <w:shd w:val="clear" w:color="auto" w:fill="F2F2F2"/>
            <w:tcMar>
              <w:top w:w="40" w:type="dxa"/>
              <w:left w:w="90" w:type="dxa"/>
              <w:bottom w:w="40" w:type="dxa"/>
              <w:right w:w="90" w:type="dxa"/>
            </w:tcMar>
          </w:tcPr>
          <w:p w14:paraId="72A2B163" w14:textId="77777777" w:rsidR="00E66F49" w:rsidRDefault="006C1255">
            <w:pPr>
              <w:spacing w:before="20" w:after="20"/>
            </w:pPr>
            <w:r>
              <w:rPr>
                <w:sz w:val="18"/>
                <w:szCs w:val="18"/>
              </w:rPr>
              <w:t>Apply the Closing Rate (rate as of period-end date) to translate Balance Sheet line items into the required target currency.</w:t>
            </w:r>
          </w:p>
        </w:tc>
      </w:tr>
      <w:tr w:rsidR="00E66F49" w14:paraId="72A2B167" w14:textId="77777777">
        <w:tblPrEx>
          <w:tblCellMar>
            <w:top w:w="0" w:type="dxa"/>
            <w:bottom w:w="0" w:type="dxa"/>
          </w:tblCellMar>
        </w:tblPrEx>
        <w:tc>
          <w:tcPr>
            <w:tcW w:w="1100" w:type="dxa"/>
            <w:tcMar>
              <w:top w:w="40" w:type="dxa"/>
              <w:left w:w="90" w:type="dxa"/>
              <w:bottom w:w="40" w:type="dxa"/>
              <w:right w:w="90" w:type="dxa"/>
            </w:tcMar>
          </w:tcPr>
          <w:p w14:paraId="72A2B165" w14:textId="77777777" w:rsidR="00E66F49" w:rsidRDefault="006C1255">
            <w:pPr>
              <w:spacing w:before="20" w:after="20"/>
              <w:jc w:val="center"/>
            </w:pPr>
            <w:r>
              <w:rPr>
                <w:b/>
                <w:bCs/>
                <w:sz w:val="18"/>
                <w:szCs w:val="18"/>
              </w:rPr>
              <w:t>4.5</w:t>
            </w:r>
          </w:p>
        </w:tc>
        <w:tc>
          <w:tcPr>
            <w:tcW w:w="7926" w:type="dxa"/>
            <w:tcMar>
              <w:top w:w="40" w:type="dxa"/>
              <w:left w:w="90" w:type="dxa"/>
              <w:bottom w:w="40" w:type="dxa"/>
              <w:right w:w="90" w:type="dxa"/>
            </w:tcMar>
          </w:tcPr>
          <w:p w14:paraId="72A2B166" w14:textId="77777777" w:rsidR="00E66F49" w:rsidRDefault="006C1255">
            <w:pPr>
              <w:spacing w:before="20" w:after="20"/>
            </w:pPr>
            <w:r>
              <w:rPr>
                <w:sz w:val="18"/>
                <w:szCs w:val="18"/>
              </w:rPr>
              <w:t>Apply the Average Rate (average rate for the period) to translate Profit &amp; Loss line items into the required target currency.</w:t>
            </w:r>
          </w:p>
        </w:tc>
      </w:tr>
      <w:tr w:rsidR="00E66F49" w14:paraId="72A2B16A"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68" w14:textId="77777777" w:rsidR="00E66F49" w:rsidRDefault="006C1255">
            <w:pPr>
              <w:spacing w:before="20" w:after="20"/>
              <w:jc w:val="center"/>
            </w:pPr>
            <w:r>
              <w:rPr>
                <w:b/>
                <w:bCs/>
                <w:sz w:val="18"/>
                <w:szCs w:val="18"/>
              </w:rPr>
              <w:t>4.6</w:t>
            </w:r>
          </w:p>
        </w:tc>
        <w:tc>
          <w:tcPr>
            <w:tcW w:w="7926" w:type="dxa"/>
            <w:shd w:val="clear" w:color="auto" w:fill="F2F2F2"/>
            <w:tcMar>
              <w:top w:w="40" w:type="dxa"/>
              <w:left w:w="90" w:type="dxa"/>
              <w:bottom w:w="40" w:type="dxa"/>
              <w:right w:w="90" w:type="dxa"/>
            </w:tcMar>
          </w:tcPr>
          <w:p w14:paraId="72A2B169" w14:textId="77777777" w:rsidR="00E66F49" w:rsidRDefault="006C1255">
            <w:pPr>
              <w:spacing w:before="20" w:after="20"/>
            </w:pPr>
            <w:r>
              <w:rPr>
                <w:sz w:val="18"/>
                <w:szCs w:val="18"/>
              </w:rPr>
              <w:t>Repeat the translation separately for each applicable target currency, as set out in the table below.</w:t>
            </w:r>
          </w:p>
        </w:tc>
      </w:tr>
      <w:tr w:rsidR="00E66F49" w14:paraId="72A2B16D" w14:textId="77777777">
        <w:tblPrEx>
          <w:tblCellMar>
            <w:top w:w="0" w:type="dxa"/>
            <w:bottom w:w="0" w:type="dxa"/>
          </w:tblCellMar>
        </w:tblPrEx>
        <w:tc>
          <w:tcPr>
            <w:tcW w:w="1100" w:type="dxa"/>
            <w:tcMar>
              <w:top w:w="40" w:type="dxa"/>
              <w:left w:w="90" w:type="dxa"/>
              <w:bottom w:w="40" w:type="dxa"/>
              <w:right w:w="90" w:type="dxa"/>
            </w:tcMar>
          </w:tcPr>
          <w:p w14:paraId="72A2B16B" w14:textId="77777777" w:rsidR="00E66F49" w:rsidRDefault="006C1255">
            <w:pPr>
              <w:spacing w:before="20" w:after="20"/>
              <w:jc w:val="center"/>
            </w:pPr>
            <w:r>
              <w:rPr>
                <w:b/>
                <w:bCs/>
                <w:sz w:val="18"/>
                <w:szCs w:val="18"/>
              </w:rPr>
              <w:t>4.7</w:t>
            </w:r>
          </w:p>
        </w:tc>
        <w:tc>
          <w:tcPr>
            <w:tcW w:w="7926" w:type="dxa"/>
            <w:tcMar>
              <w:top w:w="40" w:type="dxa"/>
              <w:left w:w="90" w:type="dxa"/>
              <w:bottom w:w="40" w:type="dxa"/>
              <w:right w:w="90" w:type="dxa"/>
            </w:tcMar>
          </w:tcPr>
          <w:p w14:paraId="72A2B16C" w14:textId="77777777" w:rsidR="00E66F49" w:rsidRDefault="006C1255">
            <w:pPr>
              <w:spacing w:before="20" w:after="20"/>
            </w:pPr>
            <w:r>
              <w:rPr>
                <w:sz w:val="18"/>
                <w:szCs w:val="18"/>
              </w:rPr>
              <w:t>Output: Entity-wise TB translated into the required target currency/currencies, ready for consolidation.</w:t>
            </w:r>
          </w:p>
        </w:tc>
      </w:tr>
    </w:tbl>
    <w:p w14:paraId="72A2B16E" w14:textId="77777777" w:rsidR="00E66F49" w:rsidRDefault="006C1255">
      <w:pPr>
        <w:spacing w:before="160" w:after="80"/>
      </w:pPr>
      <w:r>
        <w:rPr>
          <w:b/>
          <w:bCs/>
          <w:sz w:val="22"/>
          <w:szCs w:val="22"/>
        </w:rPr>
        <w:t>Entity-wise Translation Requirement:</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626"/>
        <w:gridCol w:w="2700"/>
        <w:gridCol w:w="2700"/>
      </w:tblGrid>
      <w:tr w:rsidR="00E66F49" w14:paraId="72A2B172" w14:textId="77777777">
        <w:tblPrEx>
          <w:tblCellMar>
            <w:top w:w="0" w:type="dxa"/>
            <w:bottom w:w="0" w:type="dxa"/>
          </w:tblCellMar>
        </w:tblPrEx>
        <w:trPr>
          <w:tblHeader/>
        </w:trPr>
        <w:tc>
          <w:tcPr>
            <w:tcW w:w="3626" w:type="dxa"/>
            <w:shd w:val="clear" w:color="auto" w:fill="D9D9D9"/>
            <w:tcMar>
              <w:top w:w="40" w:type="dxa"/>
              <w:left w:w="90" w:type="dxa"/>
              <w:bottom w:w="40" w:type="dxa"/>
              <w:right w:w="90" w:type="dxa"/>
            </w:tcMar>
          </w:tcPr>
          <w:p w14:paraId="72A2B16F" w14:textId="77777777" w:rsidR="00E66F49" w:rsidRDefault="006C1255">
            <w:pPr>
              <w:spacing w:before="20" w:after="20"/>
              <w:jc w:val="center"/>
            </w:pPr>
            <w:r>
              <w:rPr>
                <w:b/>
                <w:bCs/>
                <w:sz w:val="18"/>
                <w:szCs w:val="18"/>
              </w:rPr>
              <w:t>Entity Name</w:t>
            </w:r>
          </w:p>
        </w:tc>
        <w:tc>
          <w:tcPr>
            <w:tcW w:w="2700" w:type="dxa"/>
            <w:shd w:val="clear" w:color="auto" w:fill="D9D9D9"/>
            <w:tcMar>
              <w:top w:w="40" w:type="dxa"/>
              <w:left w:w="90" w:type="dxa"/>
              <w:bottom w:w="40" w:type="dxa"/>
              <w:right w:w="90" w:type="dxa"/>
            </w:tcMar>
          </w:tcPr>
          <w:p w14:paraId="72A2B170" w14:textId="77777777" w:rsidR="00E66F49" w:rsidRDefault="006C1255">
            <w:pPr>
              <w:spacing w:before="20" w:after="20"/>
              <w:jc w:val="center"/>
            </w:pPr>
            <w:r>
              <w:rPr>
                <w:b/>
                <w:bCs/>
                <w:sz w:val="18"/>
                <w:szCs w:val="18"/>
              </w:rPr>
              <w:t>Reporting Currency</w:t>
            </w:r>
          </w:p>
        </w:tc>
        <w:tc>
          <w:tcPr>
            <w:tcW w:w="2700" w:type="dxa"/>
            <w:shd w:val="clear" w:color="auto" w:fill="D9D9D9"/>
            <w:tcMar>
              <w:top w:w="40" w:type="dxa"/>
              <w:left w:w="90" w:type="dxa"/>
              <w:bottom w:w="40" w:type="dxa"/>
              <w:right w:w="90" w:type="dxa"/>
            </w:tcMar>
          </w:tcPr>
          <w:p w14:paraId="72A2B171" w14:textId="77777777" w:rsidR="00E66F49" w:rsidRDefault="006C1255">
            <w:pPr>
              <w:spacing w:before="20" w:after="20"/>
              <w:jc w:val="center"/>
            </w:pPr>
            <w:r>
              <w:rPr>
                <w:b/>
                <w:bCs/>
                <w:sz w:val="18"/>
                <w:szCs w:val="18"/>
              </w:rPr>
              <w:t>Translated Currency</w:t>
            </w:r>
          </w:p>
        </w:tc>
      </w:tr>
      <w:tr w:rsidR="00E66F49" w14:paraId="72A2B176" w14:textId="77777777">
        <w:tblPrEx>
          <w:tblCellMar>
            <w:top w:w="0" w:type="dxa"/>
            <w:bottom w:w="0" w:type="dxa"/>
          </w:tblCellMar>
        </w:tblPrEx>
        <w:tc>
          <w:tcPr>
            <w:tcW w:w="3626" w:type="dxa"/>
            <w:tcMar>
              <w:top w:w="40" w:type="dxa"/>
              <w:left w:w="90" w:type="dxa"/>
              <w:bottom w:w="40" w:type="dxa"/>
              <w:right w:w="90" w:type="dxa"/>
            </w:tcMar>
          </w:tcPr>
          <w:p w14:paraId="72A2B173" w14:textId="77777777" w:rsidR="00E66F49" w:rsidRDefault="006C1255">
            <w:pPr>
              <w:spacing w:before="20" w:after="20"/>
            </w:pPr>
            <w:r>
              <w:rPr>
                <w:b/>
                <w:bCs/>
                <w:sz w:val="18"/>
                <w:szCs w:val="18"/>
              </w:rPr>
              <w:t>Aistra Labs Inc, US (Delaware)</w:t>
            </w:r>
          </w:p>
        </w:tc>
        <w:tc>
          <w:tcPr>
            <w:tcW w:w="2700" w:type="dxa"/>
            <w:tcMar>
              <w:top w:w="40" w:type="dxa"/>
              <w:left w:w="90" w:type="dxa"/>
              <w:bottom w:w="40" w:type="dxa"/>
              <w:right w:w="90" w:type="dxa"/>
            </w:tcMar>
          </w:tcPr>
          <w:p w14:paraId="72A2B174" w14:textId="77777777" w:rsidR="00E66F49" w:rsidRDefault="006C1255">
            <w:pPr>
              <w:spacing w:before="20" w:after="20"/>
              <w:jc w:val="center"/>
            </w:pPr>
            <w:r>
              <w:rPr>
                <w:sz w:val="18"/>
                <w:szCs w:val="18"/>
              </w:rPr>
              <w:t>USD</w:t>
            </w:r>
          </w:p>
        </w:tc>
        <w:tc>
          <w:tcPr>
            <w:tcW w:w="2700" w:type="dxa"/>
            <w:tcMar>
              <w:top w:w="40" w:type="dxa"/>
              <w:left w:w="90" w:type="dxa"/>
              <w:bottom w:w="40" w:type="dxa"/>
              <w:right w:w="90" w:type="dxa"/>
            </w:tcMar>
          </w:tcPr>
          <w:p w14:paraId="72A2B175" w14:textId="77777777" w:rsidR="00E66F49" w:rsidRDefault="006C1255">
            <w:pPr>
              <w:spacing w:before="20" w:after="20"/>
              <w:jc w:val="center"/>
            </w:pPr>
            <w:r>
              <w:rPr>
                <w:sz w:val="18"/>
                <w:szCs w:val="18"/>
              </w:rPr>
              <w:t>No translation required</w:t>
            </w:r>
          </w:p>
        </w:tc>
      </w:tr>
      <w:tr w:rsidR="00E66F49" w14:paraId="72A2B17A" w14:textId="77777777">
        <w:tblPrEx>
          <w:tblCellMar>
            <w:top w:w="0" w:type="dxa"/>
            <w:bottom w:w="0" w:type="dxa"/>
          </w:tblCellMar>
        </w:tblPrEx>
        <w:tc>
          <w:tcPr>
            <w:tcW w:w="3626" w:type="dxa"/>
            <w:shd w:val="clear" w:color="auto" w:fill="F2F2F2"/>
            <w:tcMar>
              <w:top w:w="40" w:type="dxa"/>
              <w:left w:w="90" w:type="dxa"/>
              <w:bottom w:w="40" w:type="dxa"/>
              <w:right w:w="90" w:type="dxa"/>
            </w:tcMar>
          </w:tcPr>
          <w:p w14:paraId="72A2B177" w14:textId="77777777" w:rsidR="00E66F49" w:rsidRDefault="006C1255">
            <w:pPr>
              <w:spacing w:before="20" w:after="20"/>
            </w:pPr>
            <w:r>
              <w:rPr>
                <w:b/>
                <w:bCs/>
                <w:sz w:val="18"/>
                <w:szCs w:val="18"/>
              </w:rPr>
              <w:t>Aistra GenAI India Pvt Ltd</w:t>
            </w:r>
          </w:p>
        </w:tc>
        <w:tc>
          <w:tcPr>
            <w:tcW w:w="2700" w:type="dxa"/>
            <w:shd w:val="clear" w:color="auto" w:fill="F2F2F2"/>
            <w:tcMar>
              <w:top w:w="40" w:type="dxa"/>
              <w:left w:w="90" w:type="dxa"/>
              <w:bottom w:w="40" w:type="dxa"/>
              <w:right w:w="90" w:type="dxa"/>
            </w:tcMar>
          </w:tcPr>
          <w:p w14:paraId="72A2B178" w14:textId="77777777" w:rsidR="00E66F49" w:rsidRDefault="006C1255">
            <w:pPr>
              <w:spacing w:before="20" w:after="20"/>
              <w:jc w:val="center"/>
            </w:pPr>
            <w:r>
              <w:rPr>
                <w:sz w:val="18"/>
                <w:szCs w:val="18"/>
              </w:rPr>
              <w:t>INR</w:t>
            </w:r>
          </w:p>
        </w:tc>
        <w:tc>
          <w:tcPr>
            <w:tcW w:w="2700" w:type="dxa"/>
            <w:shd w:val="clear" w:color="auto" w:fill="F2F2F2"/>
            <w:tcMar>
              <w:top w:w="40" w:type="dxa"/>
              <w:left w:w="90" w:type="dxa"/>
              <w:bottom w:w="40" w:type="dxa"/>
              <w:right w:w="90" w:type="dxa"/>
            </w:tcMar>
          </w:tcPr>
          <w:p w14:paraId="72A2B179" w14:textId="77777777" w:rsidR="00E66F49" w:rsidRDefault="006C1255">
            <w:pPr>
              <w:spacing w:before="20" w:after="20"/>
              <w:jc w:val="center"/>
            </w:pPr>
            <w:r>
              <w:rPr>
                <w:sz w:val="18"/>
                <w:szCs w:val="18"/>
              </w:rPr>
              <w:t>USD</w:t>
            </w:r>
          </w:p>
        </w:tc>
      </w:tr>
      <w:tr w:rsidR="00E66F49" w14:paraId="72A2B17E" w14:textId="77777777">
        <w:tblPrEx>
          <w:tblCellMar>
            <w:top w:w="0" w:type="dxa"/>
            <w:bottom w:w="0" w:type="dxa"/>
          </w:tblCellMar>
        </w:tblPrEx>
        <w:tc>
          <w:tcPr>
            <w:tcW w:w="3626" w:type="dxa"/>
            <w:tcMar>
              <w:top w:w="40" w:type="dxa"/>
              <w:left w:w="90" w:type="dxa"/>
              <w:bottom w:w="40" w:type="dxa"/>
              <w:right w:w="90" w:type="dxa"/>
            </w:tcMar>
          </w:tcPr>
          <w:p w14:paraId="72A2B17B" w14:textId="77777777" w:rsidR="00E66F49" w:rsidRDefault="006C1255">
            <w:pPr>
              <w:spacing w:before="20" w:after="20"/>
            </w:pPr>
            <w:r>
              <w:rPr>
                <w:b/>
                <w:bCs/>
                <w:sz w:val="18"/>
                <w:szCs w:val="18"/>
              </w:rPr>
              <w:t>Aistra UAE</w:t>
            </w:r>
          </w:p>
        </w:tc>
        <w:tc>
          <w:tcPr>
            <w:tcW w:w="2700" w:type="dxa"/>
            <w:tcMar>
              <w:top w:w="40" w:type="dxa"/>
              <w:left w:w="90" w:type="dxa"/>
              <w:bottom w:w="40" w:type="dxa"/>
              <w:right w:w="90" w:type="dxa"/>
            </w:tcMar>
          </w:tcPr>
          <w:p w14:paraId="72A2B17C" w14:textId="77777777" w:rsidR="00E66F49" w:rsidRDefault="006C1255">
            <w:pPr>
              <w:spacing w:before="20" w:after="20"/>
              <w:jc w:val="center"/>
            </w:pPr>
            <w:r>
              <w:rPr>
                <w:sz w:val="18"/>
                <w:szCs w:val="18"/>
              </w:rPr>
              <w:t>AED</w:t>
            </w:r>
          </w:p>
        </w:tc>
        <w:tc>
          <w:tcPr>
            <w:tcW w:w="2700" w:type="dxa"/>
            <w:tcMar>
              <w:top w:w="40" w:type="dxa"/>
              <w:left w:w="90" w:type="dxa"/>
              <w:bottom w:w="40" w:type="dxa"/>
              <w:right w:w="90" w:type="dxa"/>
            </w:tcMar>
          </w:tcPr>
          <w:p w14:paraId="72A2B17D" w14:textId="77777777" w:rsidR="00E66F49" w:rsidRDefault="006C1255">
            <w:pPr>
              <w:spacing w:before="20" w:after="20"/>
              <w:jc w:val="center"/>
            </w:pPr>
            <w:r>
              <w:rPr>
                <w:sz w:val="18"/>
                <w:szCs w:val="18"/>
              </w:rPr>
              <w:t>INR, USD</w:t>
            </w:r>
          </w:p>
        </w:tc>
      </w:tr>
      <w:tr w:rsidR="00E66F49" w14:paraId="72A2B182" w14:textId="77777777">
        <w:tblPrEx>
          <w:tblCellMar>
            <w:top w:w="0" w:type="dxa"/>
            <w:bottom w:w="0" w:type="dxa"/>
          </w:tblCellMar>
        </w:tblPrEx>
        <w:tc>
          <w:tcPr>
            <w:tcW w:w="3626" w:type="dxa"/>
            <w:shd w:val="clear" w:color="auto" w:fill="F2F2F2"/>
            <w:tcMar>
              <w:top w:w="40" w:type="dxa"/>
              <w:left w:w="90" w:type="dxa"/>
              <w:bottom w:w="40" w:type="dxa"/>
              <w:right w:w="90" w:type="dxa"/>
            </w:tcMar>
          </w:tcPr>
          <w:p w14:paraId="72A2B17F" w14:textId="77777777" w:rsidR="00E66F49" w:rsidRDefault="006C1255">
            <w:pPr>
              <w:spacing w:before="20" w:after="20"/>
            </w:pPr>
            <w:r>
              <w:rPr>
                <w:b/>
                <w:bCs/>
                <w:sz w:val="18"/>
                <w:szCs w:val="18"/>
              </w:rPr>
              <w:t>Aistra UK</w:t>
            </w:r>
          </w:p>
        </w:tc>
        <w:tc>
          <w:tcPr>
            <w:tcW w:w="2700" w:type="dxa"/>
            <w:shd w:val="clear" w:color="auto" w:fill="F2F2F2"/>
            <w:tcMar>
              <w:top w:w="40" w:type="dxa"/>
              <w:left w:w="90" w:type="dxa"/>
              <w:bottom w:w="40" w:type="dxa"/>
              <w:right w:w="90" w:type="dxa"/>
            </w:tcMar>
          </w:tcPr>
          <w:p w14:paraId="72A2B180" w14:textId="77777777" w:rsidR="00E66F49" w:rsidRDefault="006C1255">
            <w:pPr>
              <w:spacing w:before="20" w:after="20"/>
              <w:jc w:val="center"/>
            </w:pPr>
            <w:r>
              <w:rPr>
                <w:sz w:val="18"/>
                <w:szCs w:val="18"/>
              </w:rPr>
              <w:t>GBP</w:t>
            </w:r>
          </w:p>
        </w:tc>
        <w:tc>
          <w:tcPr>
            <w:tcW w:w="2700" w:type="dxa"/>
            <w:shd w:val="clear" w:color="auto" w:fill="F2F2F2"/>
            <w:tcMar>
              <w:top w:w="40" w:type="dxa"/>
              <w:left w:w="90" w:type="dxa"/>
              <w:bottom w:w="40" w:type="dxa"/>
              <w:right w:w="90" w:type="dxa"/>
            </w:tcMar>
          </w:tcPr>
          <w:p w14:paraId="72A2B181" w14:textId="77777777" w:rsidR="00E66F49" w:rsidRDefault="006C1255">
            <w:pPr>
              <w:spacing w:before="20" w:after="20"/>
              <w:jc w:val="center"/>
            </w:pPr>
            <w:r>
              <w:rPr>
                <w:sz w:val="18"/>
                <w:szCs w:val="18"/>
              </w:rPr>
              <w:t>INR, USD</w:t>
            </w:r>
          </w:p>
        </w:tc>
      </w:tr>
      <w:tr w:rsidR="00E66F49" w14:paraId="72A2B186" w14:textId="77777777">
        <w:tblPrEx>
          <w:tblCellMar>
            <w:top w:w="0" w:type="dxa"/>
            <w:bottom w:w="0" w:type="dxa"/>
          </w:tblCellMar>
        </w:tblPrEx>
        <w:tc>
          <w:tcPr>
            <w:tcW w:w="3626" w:type="dxa"/>
            <w:tcMar>
              <w:top w:w="40" w:type="dxa"/>
              <w:left w:w="90" w:type="dxa"/>
              <w:bottom w:w="40" w:type="dxa"/>
              <w:right w:w="90" w:type="dxa"/>
            </w:tcMar>
          </w:tcPr>
          <w:p w14:paraId="72A2B183" w14:textId="77777777" w:rsidR="00E66F49" w:rsidRDefault="006C1255">
            <w:pPr>
              <w:spacing w:before="20" w:after="20"/>
            </w:pPr>
            <w:r>
              <w:rPr>
                <w:b/>
                <w:bCs/>
                <w:sz w:val="18"/>
                <w:szCs w:val="18"/>
              </w:rPr>
              <w:t>Uncontrained INC</w:t>
            </w:r>
          </w:p>
        </w:tc>
        <w:tc>
          <w:tcPr>
            <w:tcW w:w="2700" w:type="dxa"/>
            <w:tcMar>
              <w:top w:w="40" w:type="dxa"/>
              <w:left w:w="90" w:type="dxa"/>
              <w:bottom w:w="40" w:type="dxa"/>
              <w:right w:w="90" w:type="dxa"/>
            </w:tcMar>
          </w:tcPr>
          <w:p w14:paraId="72A2B184" w14:textId="77777777" w:rsidR="00E66F49" w:rsidRDefault="006C1255">
            <w:pPr>
              <w:spacing w:before="20" w:after="20"/>
              <w:jc w:val="center"/>
            </w:pPr>
            <w:r>
              <w:rPr>
                <w:sz w:val="18"/>
                <w:szCs w:val="18"/>
              </w:rPr>
              <w:t>USD</w:t>
            </w:r>
          </w:p>
        </w:tc>
        <w:tc>
          <w:tcPr>
            <w:tcW w:w="2700" w:type="dxa"/>
            <w:tcMar>
              <w:top w:w="40" w:type="dxa"/>
              <w:left w:w="90" w:type="dxa"/>
              <w:bottom w:w="40" w:type="dxa"/>
              <w:right w:w="90" w:type="dxa"/>
            </w:tcMar>
          </w:tcPr>
          <w:p w14:paraId="72A2B185" w14:textId="77777777" w:rsidR="00E66F49" w:rsidRDefault="006C1255">
            <w:pPr>
              <w:spacing w:before="20" w:after="20"/>
              <w:jc w:val="center"/>
            </w:pPr>
            <w:r>
              <w:rPr>
                <w:sz w:val="18"/>
                <w:szCs w:val="18"/>
              </w:rPr>
              <w:t>INR</w:t>
            </w:r>
          </w:p>
        </w:tc>
      </w:tr>
      <w:tr w:rsidR="00E66F49" w14:paraId="72A2B18A" w14:textId="77777777">
        <w:tblPrEx>
          <w:tblCellMar>
            <w:top w:w="0" w:type="dxa"/>
            <w:bottom w:w="0" w:type="dxa"/>
          </w:tblCellMar>
        </w:tblPrEx>
        <w:tc>
          <w:tcPr>
            <w:tcW w:w="3626" w:type="dxa"/>
            <w:shd w:val="clear" w:color="auto" w:fill="F2F2F2"/>
            <w:tcMar>
              <w:top w:w="40" w:type="dxa"/>
              <w:left w:w="90" w:type="dxa"/>
              <w:bottom w:w="40" w:type="dxa"/>
              <w:right w:w="90" w:type="dxa"/>
            </w:tcMar>
          </w:tcPr>
          <w:p w14:paraId="72A2B187" w14:textId="77777777" w:rsidR="00E66F49" w:rsidRDefault="006C1255">
            <w:pPr>
              <w:spacing w:before="20" w:after="20"/>
            </w:pPr>
            <w:r>
              <w:rPr>
                <w:b/>
                <w:bCs/>
                <w:sz w:val="18"/>
                <w:szCs w:val="18"/>
              </w:rPr>
              <w:t>Veracity Services Pte</w:t>
            </w:r>
          </w:p>
        </w:tc>
        <w:tc>
          <w:tcPr>
            <w:tcW w:w="2700" w:type="dxa"/>
            <w:shd w:val="clear" w:color="auto" w:fill="F2F2F2"/>
            <w:tcMar>
              <w:top w:w="40" w:type="dxa"/>
              <w:left w:w="90" w:type="dxa"/>
              <w:bottom w:w="40" w:type="dxa"/>
              <w:right w:w="90" w:type="dxa"/>
            </w:tcMar>
          </w:tcPr>
          <w:p w14:paraId="72A2B188" w14:textId="77777777" w:rsidR="00E66F49" w:rsidRDefault="006C1255">
            <w:pPr>
              <w:spacing w:before="20" w:after="20"/>
              <w:jc w:val="center"/>
            </w:pPr>
            <w:r>
              <w:rPr>
                <w:b/>
                <w:bCs/>
                <w:sz w:val="18"/>
                <w:szCs w:val="18"/>
                <w:highlight w:val="yellow"/>
              </w:rPr>
              <w:t>To be confirmed</w:t>
            </w:r>
          </w:p>
        </w:tc>
        <w:tc>
          <w:tcPr>
            <w:tcW w:w="2700" w:type="dxa"/>
            <w:shd w:val="clear" w:color="auto" w:fill="F2F2F2"/>
            <w:tcMar>
              <w:top w:w="40" w:type="dxa"/>
              <w:left w:w="90" w:type="dxa"/>
              <w:bottom w:w="40" w:type="dxa"/>
              <w:right w:w="90" w:type="dxa"/>
            </w:tcMar>
          </w:tcPr>
          <w:p w14:paraId="72A2B189" w14:textId="77777777" w:rsidR="00E66F49" w:rsidRDefault="006C1255">
            <w:pPr>
              <w:spacing w:before="20" w:after="20"/>
              <w:jc w:val="center"/>
            </w:pPr>
            <w:r>
              <w:rPr>
                <w:b/>
                <w:bCs/>
                <w:sz w:val="18"/>
                <w:szCs w:val="18"/>
                <w:highlight w:val="yellow"/>
              </w:rPr>
              <w:t>To be confirmed</w:t>
            </w:r>
          </w:p>
        </w:tc>
      </w:tr>
      <w:tr w:rsidR="00E66F49" w14:paraId="72A2B18E" w14:textId="77777777">
        <w:tblPrEx>
          <w:tblCellMar>
            <w:top w:w="0" w:type="dxa"/>
            <w:bottom w:w="0" w:type="dxa"/>
          </w:tblCellMar>
        </w:tblPrEx>
        <w:tc>
          <w:tcPr>
            <w:tcW w:w="3626" w:type="dxa"/>
            <w:tcMar>
              <w:top w:w="40" w:type="dxa"/>
              <w:left w:w="90" w:type="dxa"/>
              <w:bottom w:w="40" w:type="dxa"/>
              <w:right w:w="90" w:type="dxa"/>
            </w:tcMar>
          </w:tcPr>
          <w:p w14:paraId="72A2B18B" w14:textId="77777777" w:rsidR="00E66F49" w:rsidRDefault="006C1255">
            <w:pPr>
              <w:spacing w:before="20" w:after="20"/>
            </w:pPr>
            <w:r>
              <w:rPr>
                <w:b/>
                <w:bCs/>
                <w:sz w:val="18"/>
                <w:szCs w:val="18"/>
              </w:rPr>
              <w:t>Veracity Managed Services Pvt</w:t>
            </w:r>
          </w:p>
        </w:tc>
        <w:tc>
          <w:tcPr>
            <w:tcW w:w="2700" w:type="dxa"/>
            <w:tcMar>
              <w:top w:w="40" w:type="dxa"/>
              <w:left w:w="90" w:type="dxa"/>
              <w:bottom w:w="40" w:type="dxa"/>
              <w:right w:w="90" w:type="dxa"/>
            </w:tcMar>
          </w:tcPr>
          <w:p w14:paraId="72A2B18C" w14:textId="77777777" w:rsidR="00E66F49" w:rsidRDefault="006C1255">
            <w:pPr>
              <w:spacing w:before="20" w:after="20"/>
              <w:jc w:val="center"/>
            </w:pPr>
            <w:r>
              <w:rPr>
                <w:b/>
                <w:bCs/>
                <w:sz w:val="18"/>
                <w:szCs w:val="18"/>
                <w:highlight w:val="yellow"/>
              </w:rPr>
              <w:t>To be confirmed</w:t>
            </w:r>
          </w:p>
        </w:tc>
        <w:tc>
          <w:tcPr>
            <w:tcW w:w="2700" w:type="dxa"/>
            <w:tcMar>
              <w:top w:w="40" w:type="dxa"/>
              <w:left w:w="90" w:type="dxa"/>
              <w:bottom w:w="40" w:type="dxa"/>
              <w:right w:w="90" w:type="dxa"/>
            </w:tcMar>
          </w:tcPr>
          <w:p w14:paraId="72A2B18D" w14:textId="77777777" w:rsidR="00E66F49" w:rsidRDefault="006C1255">
            <w:pPr>
              <w:spacing w:before="20" w:after="20"/>
              <w:jc w:val="center"/>
            </w:pPr>
            <w:r>
              <w:rPr>
                <w:b/>
                <w:bCs/>
                <w:sz w:val="18"/>
                <w:szCs w:val="18"/>
                <w:highlight w:val="yellow"/>
              </w:rPr>
              <w:t>To be confirmed</w:t>
            </w:r>
          </w:p>
        </w:tc>
      </w:tr>
    </w:tbl>
    <w:p w14:paraId="72A2B18F" w14:textId="77777777" w:rsidR="00E66F49" w:rsidRDefault="006C1255">
      <w:pPr>
        <w:pStyle w:val="Heading2"/>
        <w:spacing w:before="220" w:after="100"/>
      </w:pPr>
      <w:bookmarkStart w:id="9" w:name="_Toc240919030"/>
      <w:r>
        <w:rPr>
          <w:b/>
          <w:bCs/>
          <w:color w:val="000000"/>
          <w:sz w:val="24"/>
          <w:szCs w:val="24"/>
        </w:rPr>
        <w:t>Step 5: Preparation of Balance Sheet (BS) and Profit &amp; Loss (P&amp;L)</w:t>
      </w:r>
      <w:bookmarkEnd w:id="9"/>
    </w:p>
    <w:p w14:paraId="72A2B190" w14:textId="77777777" w:rsidR="00E66F49" w:rsidRDefault="006C1255">
      <w:pPr>
        <w:spacing w:before="40" w:after="120"/>
      </w:pPr>
      <w:r>
        <w:rPr>
          <w:b/>
          <w:bCs/>
        </w:rPr>
        <w:t xml:space="preserve">Input: </w:t>
      </w:r>
      <w:r>
        <w:t xml:space="preserve">Entity TB in local currency and translated currency (per Step 4); defined BS and P&amp;L format; Chart of Accounts (COA).  </w:t>
      </w:r>
      <w:r>
        <w:rPr>
          <w:b/>
          <w:bCs/>
        </w:rPr>
        <w:t xml:space="preserve">Output: </w:t>
      </w:r>
      <w:r>
        <w:t>Entity-wise Balance Sheet and Profit &amp; Loss statement prepared in the defined format, with the Balance Sheet balanced.</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7926"/>
      </w:tblGrid>
      <w:tr w:rsidR="00E66F49" w14:paraId="72A2B193" w14:textId="77777777">
        <w:tblPrEx>
          <w:tblCellMar>
            <w:top w:w="0" w:type="dxa"/>
            <w:bottom w:w="0" w:type="dxa"/>
          </w:tblCellMar>
        </w:tblPrEx>
        <w:trPr>
          <w:tblHeader/>
        </w:trPr>
        <w:tc>
          <w:tcPr>
            <w:tcW w:w="1100" w:type="dxa"/>
            <w:shd w:val="clear" w:color="auto" w:fill="D9D9D9"/>
            <w:tcMar>
              <w:top w:w="40" w:type="dxa"/>
              <w:left w:w="90" w:type="dxa"/>
              <w:bottom w:w="40" w:type="dxa"/>
              <w:right w:w="90" w:type="dxa"/>
            </w:tcMar>
          </w:tcPr>
          <w:p w14:paraId="72A2B191" w14:textId="77777777" w:rsidR="00E66F49" w:rsidRDefault="006C1255">
            <w:pPr>
              <w:spacing w:before="20" w:after="20"/>
              <w:jc w:val="center"/>
            </w:pPr>
            <w:r>
              <w:rPr>
                <w:b/>
                <w:bCs/>
                <w:sz w:val="18"/>
                <w:szCs w:val="18"/>
              </w:rPr>
              <w:t>Sub-Step</w:t>
            </w:r>
          </w:p>
        </w:tc>
        <w:tc>
          <w:tcPr>
            <w:tcW w:w="7926" w:type="dxa"/>
            <w:shd w:val="clear" w:color="auto" w:fill="D9D9D9"/>
            <w:tcMar>
              <w:top w:w="40" w:type="dxa"/>
              <w:left w:w="90" w:type="dxa"/>
              <w:bottom w:w="40" w:type="dxa"/>
              <w:right w:w="90" w:type="dxa"/>
            </w:tcMar>
          </w:tcPr>
          <w:p w14:paraId="72A2B192" w14:textId="77777777" w:rsidR="00E66F49" w:rsidRDefault="006C1255">
            <w:pPr>
              <w:spacing w:before="20" w:after="20"/>
              <w:jc w:val="center"/>
            </w:pPr>
            <w:r>
              <w:rPr>
                <w:b/>
                <w:bCs/>
                <w:sz w:val="18"/>
                <w:szCs w:val="18"/>
              </w:rPr>
              <w:t>Description</w:t>
            </w:r>
          </w:p>
        </w:tc>
      </w:tr>
      <w:tr w:rsidR="00E66F49" w14:paraId="72A2B196" w14:textId="77777777">
        <w:tblPrEx>
          <w:tblCellMar>
            <w:top w:w="0" w:type="dxa"/>
            <w:bottom w:w="0" w:type="dxa"/>
          </w:tblCellMar>
        </w:tblPrEx>
        <w:tc>
          <w:tcPr>
            <w:tcW w:w="1100" w:type="dxa"/>
            <w:tcMar>
              <w:top w:w="40" w:type="dxa"/>
              <w:left w:w="90" w:type="dxa"/>
              <w:bottom w:w="40" w:type="dxa"/>
              <w:right w:w="90" w:type="dxa"/>
            </w:tcMar>
          </w:tcPr>
          <w:p w14:paraId="72A2B194" w14:textId="77777777" w:rsidR="00E66F49" w:rsidRDefault="006C1255">
            <w:pPr>
              <w:spacing w:before="20" w:after="20"/>
              <w:jc w:val="center"/>
            </w:pPr>
            <w:r>
              <w:rPr>
                <w:b/>
                <w:bCs/>
                <w:sz w:val="18"/>
                <w:szCs w:val="18"/>
              </w:rPr>
              <w:t>5.1</w:t>
            </w:r>
          </w:p>
        </w:tc>
        <w:tc>
          <w:tcPr>
            <w:tcW w:w="7926" w:type="dxa"/>
            <w:tcMar>
              <w:top w:w="40" w:type="dxa"/>
              <w:left w:w="90" w:type="dxa"/>
              <w:bottom w:w="40" w:type="dxa"/>
              <w:right w:w="90" w:type="dxa"/>
            </w:tcMar>
          </w:tcPr>
          <w:p w14:paraId="72A2B195" w14:textId="77777777" w:rsidR="00E66F49" w:rsidRDefault="006C1255">
            <w:pPr>
              <w:spacing w:before="20" w:after="20"/>
            </w:pPr>
            <w:r>
              <w:rPr>
                <w:sz w:val="18"/>
                <w:szCs w:val="18"/>
              </w:rPr>
              <w:t>Take the entity Trial Balance in local currency along with the translated Trial Balance (per Step 4).</w:t>
            </w:r>
          </w:p>
        </w:tc>
      </w:tr>
      <w:tr w:rsidR="00E66F49" w14:paraId="72A2B199"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97" w14:textId="77777777" w:rsidR="00E66F49" w:rsidRDefault="006C1255">
            <w:pPr>
              <w:spacing w:before="20" w:after="20"/>
              <w:jc w:val="center"/>
            </w:pPr>
            <w:r>
              <w:rPr>
                <w:b/>
                <w:bCs/>
                <w:sz w:val="18"/>
                <w:szCs w:val="18"/>
              </w:rPr>
              <w:t>5.2</w:t>
            </w:r>
          </w:p>
        </w:tc>
        <w:tc>
          <w:tcPr>
            <w:tcW w:w="7926" w:type="dxa"/>
            <w:shd w:val="clear" w:color="auto" w:fill="F2F2F2"/>
            <w:tcMar>
              <w:top w:w="40" w:type="dxa"/>
              <w:left w:w="90" w:type="dxa"/>
              <w:bottom w:w="40" w:type="dxa"/>
              <w:right w:w="90" w:type="dxa"/>
            </w:tcMar>
          </w:tcPr>
          <w:p w14:paraId="72A2B198" w14:textId="77777777" w:rsidR="00E66F49" w:rsidRDefault="006C1255">
            <w:pPr>
              <w:spacing w:before="20" w:after="20"/>
            </w:pPr>
            <w:r>
              <w:rPr>
                <w:sz w:val="18"/>
                <w:szCs w:val="18"/>
              </w:rPr>
              <w:t>Refer to the defined format of the Balance Sheet (BS) and Profit &amp; Loss (P&amp;L) statement.</w:t>
            </w:r>
          </w:p>
        </w:tc>
      </w:tr>
      <w:tr w:rsidR="00E66F49" w14:paraId="72A2B19C" w14:textId="77777777">
        <w:tblPrEx>
          <w:tblCellMar>
            <w:top w:w="0" w:type="dxa"/>
            <w:bottom w:w="0" w:type="dxa"/>
          </w:tblCellMar>
        </w:tblPrEx>
        <w:tc>
          <w:tcPr>
            <w:tcW w:w="1100" w:type="dxa"/>
            <w:tcMar>
              <w:top w:w="40" w:type="dxa"/>
              <w:left w:w="90" w:type="dxa"/>
              <w:bottom w:w="40" w:type="dxa"/>
              <w:right w:w="90" w:type="dxa"/>
            </w:tcMar>
          </w:tcPr>
          <w:p w14:paraId="72A2B19A" w14:textId="77777777" w:rsidR="00E66F49" w:rsidRDefault="006C1255">
            <w:pPr>
              <w:spacing w:before="20" w:after="20"/>
              <w:jc w:val="center"/>
            </w:pPr>
            <w:r>
              <w:rPr>
                <w:b/>
                <w:bCs/>
                <w:sz w:val="18"/>
                <w:szCs w:val="18"/>
              </w:rPr>
              <w:t>5.3</w:t>
            </w:r>
          </w:p>
        </w:tc>
        <w:tc>
          <w:tcPr>
            <w:tcW w:w="7926" w:type="dxa"/>
            <w:tcMar>
              <w:top w:w="40" w:type="dxa"/>
              <w:left w:w="90" w:type="dxa"/>
              <w:bottom w:w="40" w:type="dxa"/>
              <w:right w:w="90" w:type="dxa"/>
            </w:tcMar>
          </w:tcPr>
          <w:p w14:paraId="72A2B19B" w14:textId="77777777" w:rsidR="00E66F49" w:rsidRDefault="006C1255">
            <w:pPr>
              <w:spacing w:before="20" w:after="20"/>
            </w:pPr>
            <w:r>
              <w:rPr>
                <w:sz w:val="18"/>
                <w:szCs w:val="18"/>
              </w:rPr>
              <w:t>Using the Chart of Accounts (COA), map each account to the corresponding line item (FSLI) in the defined BS / P&amp;L format.</w:t>
            </w:r>
          </w:p>
        </w:tc>
      </w:tr>
      <w:tr w:rsidR="00E66F49" w14:paraId="72A2B19F"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9D" w14:textId="77777777" w:rsidR="00E66F49" w:rsidRDefault="006C1255">
            <w:pPr>
              <w:spacing w:before="20" w:after="20"/>
              <w:jc w:val="center"/>
            </w:pPr>
            <w:r>
              <w:rPr>
                <w:b/>
                <w:bCs/>
                <w:sz w:val="18"/>
                <w:szCs w:val="18"/>
              </w:rPr>
              <w:t>5.4</w:t>
            </w:r>
          </w:p>
        </w:tc>
        <w:tc>
          <w:tcPr>
            <w:tcW w:w="7926" w:type="dxa"/>
            <w:shd w:val="clear" w:color="auto" w:fill="F2F2F2"/>
            <w:tcMar>
              <w:top w:w="40" w:type="dxa"/>
              <w:left w:w="90" w:type="dxa"/>
              <w:bottom w:w="40" w:type="dxa"/>
              <w:right w:w="90" w:type="dxa"/>
            </w:tcMar>
          </w:tcPr>
          <w:p w14:paraId="72A2B19E" w14:textId="77777777" w:rsidR="00E66F49" w:rsidRDefault="006C1255">
            <w:pPr>
              <w:spacing w:before="20" w:after="20"/>
            </w:pPr>
            <w:r>
              <w:rPr>
                <w:sz w:val="18"/>
                <w:szCs w:val="18"/>
              </w:rPr>
              <w:t>Populate the mapped amounts into the Balance Sheet and Profit &amp; Loss format.</w:t>
            </w:r>
          </w:p>
        </w:tc>
      </w:tr>
      <w:tr w:rsidR="00E66F49" w14:paraId="72A2B1A2" w14:textId="77777777">
        <w:tblPrEx>
          <w:tblCellMar>
            <w:top w:w="0" w:type="dxa"/>
            <w:bottom w:w="0" w:type="dxa"/>
          </w:tblCellMar>
        </w:tblPrEx>
        <w:tc>
          <w:tcPr>
            <w:tcW w:w="1100" w:type="dxa"/>
            <w:tcMar>
              <w:top w:w="40" w:type="dxa"/>
              <w:left w:w="90" w:type="dxa"/>
              <w:bottom w:w="40" w:type="dxa"/>
              <w:right w:w="90" w:type="dxa"/>
            </w:tcMar>
          </w:tcPr>
          <w:p w14:paraId="72A2B1A0" w14:textId="77777777" w:rsidR="00E66F49" w:rsidRDefault="006C1255">
            <w:pPr>
              <w:spacing w:before="20" w:after="20"/>
              <w:jc w:val="center"/>
            </w:pPr>
            <w:r>
              <w:rPr>
                <w:b/>
                <w:bCs/>
                <w:sz w:val="18"/>
                <w:szCs w:val="18"/>
              </w:rPr>
              <w:lastRenderedPageBreak/>
              <w:t>5.5</w:t>
            </w:r>
          </w:p>
        </w:tc>
        <w:tc>
          <w:tcPr>
            <w:tcW w:w="7926" w:type="dxa"/>
            <w:tcMar>
              <w:top w:w="40" w:type="dxa"/>
              <w:left w:w="90" w:type="dxa"/>
              <w:bottom w:w="40" w:type="dxa"/>
              <w:right w:w="90" w:type="dxa"/>
            </w:tcMar>
          </w:tcPr>
          <w:p w14:paraId="72A2B1A1" w14:textId="77777777" w:rsidR="00E66F49" w:rsidRDefault="006C1255">
            <w:pPr>
              <w:spacing w:before="20" w:after="20"/>
            </w:pPr>
            <w:r>
              <w:rPr>
                <w:sz w:val="18"/>
                <w:szCs w:val="18"/>
              </w:rPr>
              <w:t>Complete the Balance Sheet and Profit &amp; Loss statement.</w:t>
            </w:r>
          </w:p>
        </w:tc>
      </w:tr>
      <w:tr w:rsidR="00E66F49" w14:paraId="72A2B1A5"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A3" w14:textId="77777777" w:rsidR="00E66F49" w:rsidRDefault="006C1255">
            <w:pPr>
              <w:spacing w:before="20" w:after="20"/>
              <w:jc w:val="center"/>
            </w:pPr>
            <w:r>
              <w:rPr>
                <w:b/>
                <w:bCs/>
                <w:sz w:val="18"/>
                <w:szCs w:val="18"/>
              </w:rPr>
              <w:t>5.6</w:t>
            </w:r>
          </w:p>
        </w:tc>
        <w:tc>
          <w:tcPr>
            <w:tcW w:w="7926" w:type="dxa"/>
            <w:shd w:val="clear" w:color="auto" w:fill="F2F2F2"/>
            <w:tcMar>
              <w:top w:w="40" w:type="dxa"/>
              <w:left w:w="90" w:type="dxa"/>
              <w:bottom w:w="40" w:type="dxa"/>
              <w:right w:w="90" w:type="dxa"/>
            </w:tcMar>
          </w:tcPr>
          <w:p w14:paraId="72A2B1A4" w14:textId="77777777" w:rsidR="00E66F49" w:rsidRDefault="006C1255">
            <w:pPr>
              <w:spacing w:before="20" w:after="20"/>
            </w:pPr>
            <w:r>
              <w:rPr>
                <w:sz w:val="18"/>
                <w:szCs w:val="18"/>
              </w:rPr>
              <w:t>Ensure the Balance Sheet balances – i.e., Total Assets = Total Liabilities + Equity.</w:t>
            </w:r>
          </w:p>
        </w:tc>
      </w:tr>
    </w:tbl>
    <w:p w14:paraId="72A2B1A6" w14:textId="77777777" w:rsidR="00E66F49" w:rsidRDefault="006C1255">
      <w:pPr>
        <w:pStyle w:val="Heading2"/>
        <w:spacing w:before="220" w:after="100"/>
      </w:pPr>
      <w:bookmarkStart w:id="10" w:name="_Toc240919031"/>
      <w:r>
        <w:rPr>
          <w:b/>
          <w:bCs/>
          <w:color w:val="000000"/>
          <w:sz w:val="24"/>
          <w:szCs w:val="24"/>
        </w:rPr>
        <w:t>Step 6: Preparation of Entity-wise Schedules</w:t>
      </w:r>
      <w:bookmarkEnd w:id="10"/>
    </w:p>
    <w:p w14:paraId="72A2B1A7" w14:textId="77777777" w:rsidR="00E66F49" w:rsidRDefault="006C1255">
      <w:pPr>
        <w:spacing w:before="40" w:after="120"/>
      </w:pPr>
      <w:r>
        <w:rPr>
          <w:b/>
          <w:bCs/>
        </w:rPr>
        <w:t xml:space="preserve">Input: </w:t>
      </w:r>
      <w:r>
        <w:t xml:space="preserve">Entity-wise list of schedules to be prepared; Zoho Books Balance Sheet and Profit &amp; Loss reports.  </w:t>
      </w:r>
      <w:r>
        <w:rPr>
          <w:b/>
          <w:bCs/>
        </w:rPr>
        <w:t xml:space="preserve">Output: </w:t>
      </w:r>
      <w:r>
        <w:t>Supporting schedules (description and amount) for the required FSLIs; completed BS and P&amp;L.</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7926"/>
      </w:tblGrid>
      <w:tr w:rsidR="00E66F49" w14:paraId="72A2B1AA" w14:textId="77777777">
        <w:tblPrEx>
          <w:tblCellMar>
            <w:top w:w="0" w:type="dxa"/>
            <w:bottom w:w="0" w:type="dxa"/>
          </w:tblCellMar>
        </w:tblPrEx>
        <w:trPr>
          <w:tblHeader/>
        </w:trPr>
        <w:tc>
          <w:tcPr>
            <w:tcW w:w="1100" w:type="dxa"/>
            <w:shd w:val="clear" w:color="auto" w:fill="D9D9D9"/>
            <w:tcMar>
              <w:top w:w="40" w:type="dxa"/>
              <w:left w:w="90" w:type="dxa"/>
              <w:bottom w:w="40" w:type="dxa"/>
              <w:right w:w="90" w:type="dxa"/>
            </w:tcMar>
          </w:tcPr>
          <w:p w14:paraId="72A2B1A8" w14:textId="77777777" w:rsidR="00E66F49" w:rsidRDefault="006C1255">
            <w:pPr>
              <w:spacing w:before="20" w:after="20"/>
              <w:jc w:val="center"/>
            </w:pPr>
            <w:r>
              <w:rPr>
                <w:b/>
                <w:bCs/>
                <w:sz w:val="18"/>
                <w:szCs w:val="18"/>
              </w:rPr>
              <w:t>Sub-Step</w:t>
            </w:r>
          </w:p>
        </w:tc>
        <w:tc>
          <w:tcPr>
            <w:tcW w:w="7926" w:type="dxa"/>
            <w:shd w:val="clear" w:color="auto" w:fill="D9D9D9"/>
            <w:tcMar>
              <w:top w:w="40" w:type="dxa"/>
              <w:left w:w="90" w:type="dxa"/>
              <w:bottom w:w="40" w:type="dxa"/>
              <w:right w:w="90" w:type="dxa"/>
            </w:tcMar>
          </w:tcPr>
          <w:p w14:paraId="72A2B1A9" w14:textId="77777777" w:rsidR="00E66F49" w:rsidRDefault="006C1255">
            <w:pPr>
              <w:spacing w:before="20" w:after="20"/>
              <w:jc w:val="center"/>
            </w:pPr>
            <w:r>
              <w:rPr>
                <w:b/>
                <w:bCs/>
                <w:sz w:val="18"/>
                <w:szCs w:val="18"/>
              </w:rPr>
              <w:t>Description</w:t>
            </w:r>
          </w:p>
        </w:tc>
      </w:tr>
      <w:tr w:rsidR="00E66F49" w14:paraId="72A2B1AD" w14:textId="77777777">
        <w:tblPrEx>
          <w:tblCellMar>
            <w:top w:w="0" w:type="dxa"/>
            <w:bottom w:w="0" w:type="dxa"/>
          </w:tblCellMar>
        </w:tblPrEx>
        <w:tc>
          <w:tcPr>
            <w:tcW w:w="1100" w:type="dxa"/>
            <w:tcMar>
              <w:top w:w="40" w:type="dxa"/>
              <w:left w:w="90" w:type="dxa"/>
              <w:bottom w:w="40" w:type="dxa"/>
              <w:right w:w="90" w:type="dxa"/>
            </w:tcMar>
          </w:tcPr>
          <w:p w14:paraId="72A2B1AB" w14:textId="77777777" w:rsidR="00E66F49" w:rsidRDefault="006C1255">
            <w:pPr>
              <w:spacing w:before="20" w:after="20"/>
              <w:jc w:val="center"/>
            </w:pPr>
            <w:r>
              <w:rPr>
                <w:b/>
                <w:bCs/>
                <w:sz w:val="18"/>
                <w:szCs w:val="18"/>
              </w:rPr>
              <w:t>6.1</w:t>
            </w:r>
          </w:p>
        </w:tc>
        <w:tc>
          <w:tcPr>
            <w:tcW w:w="7926" w:type="dxa"/>
            <w:tcMar>
              <w:top w:w="40" w:type="dxa"/>
              <w:left w:w="90" w:type="dxa"/>
              <w:bottom w:w="40" w:type="dxa"/>
              <w:right w:w="90" w:type="dxa"/>
            </w:tcMar>
          </w:tcPr>
          <w:p w14:paraId="72A2B1AC" w14:textId="77777777" w:rsidR="00E66F49" w:rsidRDefault="006C1255">
            <w:pPr>
              <w:spacing w:before="20" w:after="20"/>
            </w:pPr>
            <w:r>
              <w:rPr>
                <w:sz w:val="18"/>
                <w:szCs w:val="18"/>
              </w:rPr>
              <w:t>Refer to the entity-wise list of schedules to be prepared (e.g., travelling expenses in Unconstrained INC P&amp;L).</w:t>
            </w:r>
          </w:p>
        </w:tc>
      </w:tr>
      <w:tr w:rsidR="00E66F49" w14:paraId="72A2B1B0"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AE" w14:textId="77777777" w:rsidR="00E66F49" w:rsidRDefault="006C1255">
            <w:pPr>
              <w:spacing w:before="20" w:after="20"/>
              <w:jc w:val="center"/>
            </w:pPr>
            <w:r>
              <w:rPr>
                <w:b/>
                <w:bCs/>
                <w:sz w:val="18"/>
                <w:szCs w:val="18"/>
              </w:rPr>
              <w:t>6.2</w:t>
            </w:r>
          </w:p>
        </w:tc>
        <w:tc>
          <w:tcPr>
            <w:tcW w:w="7926" w:type="dxa"/>
            <w:shd w:val="clear" w:color="auto" w:fill="F2F2F2"/>
            <w:tcMar>
              <w:top w:w="40" w:type="dxa"/>
              <w:left w:w="90" w:type="dxa"/>
              <w:bottom w:w="40" w:type="dxa"/>
              <w:right w:w="90" w:type="dxa"/>
            </w:tcMar>
          </w:tcPr>
          <w:p w14:paraId="72A2B1AF" w14:textId="77777777" w:rsidR="00E66F49" w:rsidRDefault="006C1255">
            <w:pPr>
              <w:spacing w:before="20" w:after="20"/>
            </w:pPr>
            <w:r>
              <w:rPr>
                <w:sz w:val="18"/>
                <w:szCs w:val="18"/>
              </w:rPr>
              <w:t>For a Balance Sheet schedule: click on “Accountant”, then “Create New Report”, and select “Balance Sheet” for the required period.</w:t>
            </w:r>
          </w:p>
        </w:tc>
      </w:tr>
      <w:tr w:rsidR="00E66F49" w14:paraId="72A2B1B3" w14:textId="77777777">
        <w:tblPrEx>
          <w:tblCellMar>
            <w:top w:w="0" w:type="dxa"/>
            <w:bottom w:w="0" w:type="dxa"/>
          </w:tblCellMar>
        </w:tblPrEx>
        <w:tc>
          <w:tcPr>
            <w:tcW w:w="1100" w:type="dxa"/>
            <w:tcMar>
              <w:top w:w="40" w:type="dxa"/>
              <w:left w:w="90" w:type="dxa"/>
              <w:bottom w:w="40" w:type="dxa"/>
              <w:right w:w="90" w:type="dxa"/>
            </w:tcMar>
          </w:tcPr>
          <w:p w14:paraId="72A2B1B1" w14:textId="77777777" w:rsidR="00E66F49" w:rsidRDefault="006C1255">
            <w:pPr>
              <w:spacing w:before="20" w:after="20"/>
              <w:jc w:val="center"/>
            </w:pPr>
            <w:r>
              <w:rPr>
                <w:b/>
                <w:bCs/>
                <w:sz w:val="18"/>
                <w:szCs w:val="18"/>
              </w:rPr>
              <w:t>6.3</w:t>
            </w:r>
          </w:p>
        </w:tc>
        <w:tc>
          <w:tcPr>
            <w:tcW w:w="7926" w:type="dxa"/>
            <w:tcMar>
              <w:top w:w="40" w:type="dxa"/>
              <w:left w:w="90" w:type="dxa"/>
              <w:bottom w:w="40" w:type="dxa"/>
              <w:right w:w="90" w:type="dxa"/>
            </w:tcMar>
          </w:tcPr>
          <w:p w14:paraId="72A2B1B2" w14:textId="77777777" w:rsidR="00E66F49" w:rsidRDefault="006C1255">
            <w:pPr>
              <w:spacing w:before="20" w:after="20"/>
            </w:pPr>
            <w:r>
              <w:rPr>
                <w:sz w:val="18"/>
                <w:szCs w:val="18"/>
              </w:rPr>
              <w:t>Click on each required FSLI (e.g., Accounts Payable) and extract the report into Excel.</w:t>
            </w:r>
          </w:p>
        </w:tc>
      </w:tr>
      <w:tr w:rsidR="00E66F49" w14:paraId="72A2B1B6"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B4" w14:textId="77777777" w:rsidR="00E66F49" w:rsidRDefault="006C1255">
            <w:pPr>
              <w:spacing w:before="20" w:after="20"/>
              <w:jc w:val="center"/>
            </w:pPr>
            <w:r>
              <w:rPr>
                <w:b/>
                <w:bCs/>
                <w:sz w:val="18"/>
                <w:szCs w:val="18"/>
              </w:rPr>
              <w:t>6.4</w:t>
            </w:r>
          </w:p>
        </w:tc>
        <w:tc>
          <w:tcPr>
            <w:tcW w:w="7926" w:type="dxa"/>
            <w:shd w:val="clear" w:color="auto" w:fill="F2F2F2"/>
            <w:tcMar>
              <w:top w:w="40" w:type="dxa"/>
              <w:left w:w="90" w:type="dxa"/>
              <w:bottom w:w="40" w:type="dxa"/>
              <w:right w:w="90" w:type="dxa"/>
            </w:tcMar>
          </w:tcPr>
          <w:p w14:paraId="72A2B1B5" w14:textId="77777777" w:rsidR="00E66F49" w:rsidRDefault="006C1255">
            <w:pPr>
              <w:spacing w:before="20" w:after="20"/>
            </w:pPr>
            <w:r>
              <w:rPr>
                <w:sz w:val="18"/>
                <w:szCs w:val="18"/>
              </w:rPr>
              <w:t>Use the “Description” and “Amount” from the extracted report to prepare the schedule.</w:t>
            </w:r>
          </w:p>
        </w:tc>
      </w:tr>
      <w:tr w:rsidR="00E66F49" w14:paraId="72A2B1B9" w14:textId="77777777">
        <w:tblPrEx>
          <w:tblCellMar>
            <w:top w:w="0" w:type="dxa"/>
            <w:bottom w:w="0" w:type="dxa"/>
          </w:tblCellMar>
        </w:tblPrEx>
        <w:tc>
          <w:tcPr>
            <w:tcW w:w="1100" w:type="dxa"/>
            <w:tcMar>
              <w:top w:w="40" w:type="dxa"/>
              <w:left w:w="90" w:type="dxa"/>
              <w:bottom w:w="40" w:type="dxa"/>
              <w:right w:w="90" w:type="dxa"/>
            </w:tcMar>
          </w:tcPr>
          <w:p w14:paraId="72A2B1B7" w14:textId="77777777" w:rsidR="00E66F49" w:rsidRDefault="006C1255">
            <w:pPr>
              <w:spacing w:before="20" w:after="20"/>
              <w:jc w:val="center"/>
            </w:pPr>
            <w:r>
              <w:rPr>
                <w:b/>
                <w:bCs/>
                <w:sz w:val="18"/>
                <w:szCs w:val="18"/>
              </w:rPr>
              <w:t>6.5</w:t>
            </w:r>
          </w:p>
        </w:tc>
        <w:tc>
          <w:tcPr>
            <w:tcW w:w="7926" w:type="dxa"/>
            <w:tcMar>
              <w:top w:w="40" w:type="dxa"/>
              <w:left w:w="90" w:type="dxa"/>
              <w:bottom w:w="40" w:type="dxa"/>
              <w:right w:w="90" w:type="dxa"/>
            </w:tcMar>
          </w:tcPr>
          <w:p w14:paraId="72A2B1B8" w14:textId="77777777" w:rsidR="00E66F49" w:rsidRDefault="006C1255">
            <w:pPr>
              <w:spacing w:before="20" w:after="20"/>
            </w:pPr>
            <w:r>
              <w:rPr>
                <w:sz w:val="18"/>
                <w:szCs w:val="18"/>
              </w:rPr>
              <w:t>For a Profit &amp; Loss schedule: follow the same process using the “Profit &amp; Loss” report and click on each required FSLI.</w:t>
            </w:r>
          </w:p>
        </w:tc>
      </w:tr>
      <w:tr w:rsidR="00E66F49" w14:paraId="72A2B1BC"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BA" w14:textId="77777777" w:rsidR="00E66F49" w:rsidRDefault="006C1255">
            <w:pPr>
              <w:spacing w:before="20" w:after="20"/>
              <w:jc w:val="center"/>
            </w:pPr>
            <w:r>
              <w:rPr>
                <w:b/>
                <w:bCs/>
                <w:sz w:val="18"/>
                <w:szCs w:val="18"/>
              </w:rPr>
              <w:t>6.6</w:t>
            </w:r>
          </w:p>
        </w:tc>
        <w:tc>
          <w:tcPr>
            <w:tcW w:w="7926" w:type="dxa"/>
            <w:shd w:val="clear" w:color="auto" w:fill="F2F2F2"/>
            <w:tcMar>
              <w:top w:w="40" w:type="dxa"/>
              <w:left w:w="90" w:type="dxa"/>
              <w:bottom w:w="40" w:type="dxa"/>
              <w:right w:w="90" w:type="dxa"/>
            </w:tcMar>
          </w:tcPr>
          <w:p w14:paraId="72A2B1BB" w14:textId="77777777" w:rsidR="00E66F49" w:rsidRDefault="006C1255">
            <w:pPr>
              <w:spacing w:before="20" w:after="20"/>
            </w:pPr>
            <w:r>
              <w:rPr>
                <w:sz w:val="18"/>
                <w:szCs w:val="18"/>
              </w:rPr>
              <w:t>The specific schedule requirements will be configured so that all required details can be extracted.</w:t>
            </w:r>
          </w:p>
        </w:tc>
      </w:tr>
      <w:tr w:rsidR="00E66F49" w14:paraId="72A2B1BF" w14:textId="77777777">
        <w:tblPrEx>
          <w:tblCellMar>
            <w:top w:w="0" w:type="dxa"/>
            <w:bottom w:w="0" w:type="dxa"/>
          </w:tblCellMar>
        </w:tblPrEx>
        <w:tc>
          <w:tcPr>
            <w:tcW w:w="1100" w:type="dxa"/>
            <w:tcMar>
              <w:top w:w="40" w:type="dxa"/>
              <w:left w:w="90" w:type="dxa"/>
              <w:bottom w:w="40" w:type="dxa"/>
              <w:right w:w="90" w:type="dxa"/>
            </w:tcMar>
          </w:tcPr>
          <w:p w14:paraId="72A2B1BD" w14:textId="77777777" w:rsidR="00E66F49" w:rsidRDefault="006C1255">
            <w:pPr>
              <w:spacing w:before="20" w:after="20"/>
              <w:jc w:val="center"/>
            </w:pPr>
            <w:r>
              <w:rPr>
                <w:b/>
                <w:bCs/>
                <w:sz w:val="18"/>
                <w:szCs w:val="18"/>
              </w:rPr>
              <w:t>6.7</w:t>
            </w:r>
          </w:p>
        </w:tc>
        <w:tc>
          <w:tcPr>
            <w:tcW w:w="7926" w:type="dxa"/>
            <w:tcMar>
              <w:top w:w="40" w:type="dxa"/>
              <w:left w:w="90" w:type="dxa"/>
              <w:bottom w:w="40" w:type="dxa"/>
              <w:right w:w="90" w:type="dxa"/>
            </w:tcMar>
          </w:tcPr>
          <w:p w14:paraId="72A2B1BE" w14:textId="77777777" w:rsidR="00E66F49" w:rsidRDefault="006C1255">
            <w:pPr>
              <w:spacing w:before="20" w:after="20"/>
            </w:pPr>
            <w:r>
              <w:rPr>
                <w:sz w:val="18"/>
                <w:szCs w:val="18"/>
              </w:rPr>
              <w:t>Output: entity-wise supporting schedules prepared for the required FSLIs, and the BS and P&amp;L completed.</w:t>
            </w:r>
          </w:p>
        </w:tc>
      </w:tr>
    </w:tbl>
    <w:p w14:paraId="72A2B1C0" w14:textId="77777777" w:rsidR="00E66F49" w:rsidRDefault="006C1255">
      <w:pPr>
        <w:pStyle w:val="Heading1"/>
        <w:pBdr>
          <w:bottom w:val="single" w:sz="6" w:space="0" w:color="808080"/>
        </w:pBdr>
        <w:spacing w:before="300" w:after="140"/>
      </w:pPr>
      <w:bookmarkStart w:id="11" w:name="_Toc240919032"/>
      <w:r>
        <w:rPr>
          <w:b/>
          <w:bCs/>
          <w:color w:val="000000"/>
          <w:sz w:val="30"/>
          <w:szCs w:val="30"/>
        </w:rPr>
        <w:t>5. Consolidation Preparation</w:t>
      </w:r>
      <w:bookmarkEnd w:id="11"/>
    </w:p>
    <w:p w14:paraId="72A2B1C1" w14:textId="77777777" w:rsidR="00E66F49" w:rsidRDefault="006C1255">
      <w:pPr>
        <w:spacing w:after="120" w:line="276" w:lineRule="auto"/>
        <w:jc w:val="both"/>
      </w:pPr>
      <w:r>
        <w:t xml:space="preserve">The consolidation is prepared on a </w:t>
      </w:r>
      <w:r>
        <w:rPr>
          <w:b/>
          <w:bCs/>
        </w:rPr>
        <w:t>month-wise basis</w:t>
      </w:r>
      <w:r>
        <w:t>. Both the Standalone Financial Statements (SFS) and the Consolidation are laid out with each month as a separate column (e.g., Apr-26), and the figures populated beneath each month. The consolidation is performed in a tiered manner – first at intermediate levels and finally at the ultimate parent level – as set out below.</w:t>
      </w:r>
    </w:p>
    <w:p w14:paraId="72A2B1C2" w14:textId="77777777" w:rsidR="00E66F49" w:rsidRDefault="006C1255">
      <w:pPr>
        <w:pStyle w:val="Heading2"/>
        <w:spacing w:before="220" w:after="100"/>
      </w:pPr>
      <w:bookmarkStart w:id="12" w:name="_Toc240919033"/>
      <w:r>
        <w:rPr>
          <w:b/>
          <w:bCs/>
          <w:color w:val="000000"/>
          <w:sz w:val="24"/>
          <w:szCs w:val="24"/>
        </w:rPr>
        <w:t>5.1 Consolidation Hierarchy</w:t>
      </w:r>
      <w:bookmarkEnd w:id="12"/>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567"/>
        <w:gridCol w:w="1890"/>
        <w:gridCol w:w="3784"/>
        <w:gridCol w:w="999"/>
        <w:gridCol w:w="1786"/>
      </w:tblGrid>
      <w:tr w:rsidR="00E66F49" w14:paraId="72A2B1C8" w14:textId="77777777">
        <w:tblPrEx>
          <w:tblCellMar>
            <w:top w:w="0" w:type="dxa"/>
            <w:bottom w:w="0" w:type="dxa"/>
          </w:tblCellMar>
        </w:tblPrEx>
        <w:trPr>
          <w:tblHeader/>
        </w:trPr>
        <w:tc>
          <w:tcPr>
            <w:tcW w:w="500" w:type="dxa"/>
            <w:shd w:val="clear" w:color="auto" w:fill="D9D9D9"/>
            <w:tcMar>
              <w:top w:w="40" w:type="dxa"/>
              <w:left w:w="90" w:type="dxa"/>
              <w:bottom w:w="40" w:type="dxa"/>
              <w:right w:w="90" w:type="dxa"/>
            </w:tcMar>
          </w:tcPr>
          <w:p w14:paraId="72A2B1C3" w14:textId="77777777" w:rsidR="00E66F49" w:rsidRDefault="006C1255">
            <w:pPr>
              <w:spacing w:before="20" w:after="20"/>
              <w:jc w:val="center"/>
            </w:pPr>
            <w:r>
              <w:rPr>
                <w:b/>
                <w:bCs/>
                <w:sz w:val="18"/>
                <w:szCs w:val="18"/>
              </w:rPr>
              <w:t>Level</w:t>
            </w:r>
          </w:p>
        </w:tc>
        <w:tc>
          <w:tcPr>
            <w:tcW w:w="1900" w:type="dxa"/>
            <w:shd w:val="clear" w:color="auto" w:fill="D9D9D9"/>
            <w:tcMar>
              <w:top w:w="40" w:type="dxa"/>
              <w:left w:w="90" w:type="dxa"/>
              <w:bottom w:w="40" w:type="dxa"/>
              <w:right w:w="90" w:type="dxa"/>
            </w:tcMar>
          </w:tcPr>
          <w:p w14:paraId="72A2B1C4" w14:textId="77777777" w:rsidR="00E66F49" w:rsidRDefault="006C1255">
            <w:pPr>
              <w:spacing w:before="20" w:after="20"/>
              <w:jc w:val="center"/>
            </w:pPr>
            <w:r>
              <w:rPr>
                <w:b/>
                <w:bCs/>
                <w:sz w:val="18"/>
                <w:szCs w:val="18"/>
              </w:rPr>
              <w:t>Consolidation Prepared At</w:t>
            </w:r>
          </w:p>
        </w:tc>
        <w:tc>
          <w:tcPr>
            <w:tcW w:w="3826" w:type="dxa"/>
            <w:shd w:val="clear" w:color="auto" w:fill="D9D9D9"/>
            <w:tcMar>
              <w:top w:w="40" w:type="dxa"/>
              <w:left w:w="90" w:type="dxa"/>
              <w:bottom w:w="40" w:type="dxa"/>
              <w:right w:w="90" w:type="dxa"/>
            </w:tcMar>
          </w:tcPr>
          <w:p w14:paraId="72A2B1C5" w14:textId="77777777" w:rsidR="00E66F49" w:rsidRDefault="006C1255">
            <w:pPr>
              <w:spacing w:before="20" w:after="20"/>
              <w:jc w:val="center"/>
            </w:pPr>
            <w:r>
              <w:rPr>
                <w:b/>
                <w:bCs/>
                <w:sz w:val="18"/>
                <w:szCs w:val="18"/>
              </w:rPr>
              <w:t>Entities Included</w:t>
            </w:r>
          </w:p>
        </w:tc>
        <w:tc>
          <w:tcPr>
            <w:tcW w:w="1000" w:type="dxa"/>
            <w:shd w:val="clear" w:color="auto" w:fill="D9D9D9"/>
            <w:tcMar>
              <w:top w:w="40" w:type="dxa"/>
              <w:left w:w="90" w:type="dxa"/>
              <w:bottom w:w="40" w:type="dxa"/>
              <w:right w:w="90" w:type="dxa"/>
            </w:tcMar>
          </w:tcPr>
          <w:p w14:paraId="72A2B1C6" w14:textId="77777777" w:rsidR="00E66F49" w:rsidRDefault="006C1255">
            <w:pPr>
              <w:spacing w:before="20" w:after="20"/>
              <w:jc w:val="center"/>
            </w:pPr>
            <w:r>
              <w:rPr>
                <w:b/>
                <w:bCs/>
                <w:sz w:val="18"/>
                <w:szCs w:val="18"/>
              </w:rPr>
              <w:t>Working Currency</w:t>
            </w:r>
          </w:p>
        </w:tc>
        <w:tc>
          <w:tcPr>
            <w:tcW w:w="1800" w:type="dxa"/>
            <w:shd w:val="clear" w:color="auto" w:fill="D9D9D9"/>
            <w:tcMar>
              <w:top w:w="40" w:type="dxa"/>
              <w:left w:w="90" w:type="dxa"/>
              <w:bottom w:w="40" w:type="dxa"/>
              <w:right w:w="90" w:type="dxa"/>
            </w:tcMar>
          </w:tcPr>
          <w:p w14:paraId="72A2B1C7" w14:textId="77777777" w:rsidR="00E66F49" w:rsidRDefault="006C1255">
            <w:pPr>
              <w:spacing w:before="20" w:after="20"/>
              <w:jc w:val="center"/>
            </w:pPr>
            <w:r>
              <w:rPr>
                <w:b/>
                <w:bCs/>
                <w:sz w:val="18"/>
                <w:szCs w:val="18"/>
              </w:rPr>
              <w:t>Status</w:t>
            </w:r>
          </w:p>
        </w:tc>
      </w:tr>
      <w:tr w:rsidR="00E66F49" w14:paraId="72A2B1CE" w14:textId="77777777">
        <w:tblPrEx>
          <w:tblCellMar>
            <w:top w:w="0" w:type="dxa"/>
            <w:bottom w:w="0" w:type="dxa"/>
          </w:tblCellMar>
        </w:tblPrEx>
        <w:tc>
          <w:tcPr>
            <w:tcW w:w="500" w:type="dxa"/>
            <w:tcMar>
              <w:top w:w="40" w:type="dxa"/>
              <w:left w:w="90" w:type="dxa"/>
              <w:bottom w:w="40" w:type="dxa"/>
              <w:right w:w="90" w:type="dxa"/>
            </w:tcMar>
          </w:tcPr>
          <w:p w14:paraId="72A2B1C9" w14:textId="77777777" w:rsidR="00E66F49" w:rsidRDefault="006C1255">
            <w:pPr>
              <w:spacing w:before="20" w:after="20"/>
              <w:jc w:val="center"/>
            </w:pPr>
            <w:r>
              <w:rPr>
                <w:b/>
                <w:bCs/>
                <w:sz w:val="18"/>
                <w:szCs w:val="18"/>
              </w:rPr>
              <w:t>1</w:t>
            </w:r>
          </w:p>
        </w:tc>
        <w:tc>
          <w:tcPr>
            <w:tcW w:w="1900" w:type="dxa"/>
            <w:tcMar>
              <w:top w:w="40" w:type="dxa"/>
              <w:left w:w="90" w:type="dxa"/>
              <w:bottom w:w="40" w:type="dxa"/>
              <w:right w:w="90" w:type="dxa"/>
            </w:tcMar>
          </w:tcPr>
          <w:p w14:paraId="72A2B1CA" w14:textId="77777777" w:rsidR="00E66F49" w:rsidRDefault="006C1255">
            <w:pPr>
              <w:spacing w:before="20" w:after="20"/>
            </w:pPr>
            <w:r>
              <w:rPr>
                <w:sz w:val="18"/>
                <w:szCs w:val="18"/>
              </w:rPr>
              <w:t>Intermediate – Unconstrained INC</w:t>
            </w:r>
          </w:p>
        </w:tc>
        <w:tc>
          <w:tcPr>
            <w:tcW w:w="3826" w:type="dxa"/>
            <w:tcMar>
              <w:top w:w="40" w:type="dxa"/>
              <w:left w:w="90" w:type="dxa"/>
              <w:bottom w:w="40" w:type="dxa"/>
              <w:right w:w="90" w:type="dxa"/>
            </w:tcMar>
          </w:tcPr>
          <w:p w14:paraId="72A2B1CB" w14:textId="77777777" w:rsidR="00E66F49" w:rsidRDefault="006C1255">
            <w:pPr>
              <w:spacing w:before="20" w:after="20"/>
            </w:pPr>
            <w:r>
              <w:rPr>
                <w:sz w:val="18"/>
                <w:szCs w:val="18"/>
              </w:rPr>
              <w:t>Unconstrained INC; Veracity Services Pte (Singapore); Veracity Managed Services Pvt (Sri Lanka) → forming the Veracity Group</w:t>
            </w:r>
          </w:p>
        </w:tc>
        <w:tc>
          <w:tcPr>
            <w:tcW w:w="1000" w:type="dxa"/>
            <w:tcMar>
              <w:top w:w="40" w:type="dxa"/>
              <w:left w:w="90" w:type="dxa"/>
              <w:bottom w:w="40" w:type="dxa"/>
              <w:right w:w="90" w:type="dxa"/>
            </w:tcMar>
          </w:tcPr>
          <w:p w14:paraId="72A2B1CC" w14:textId="77777777" w:rsidR="00E66F49" w:rsidRDefault="006C1255">
            <w:pPr>
              <w:spacing w:before="20" w:after="20"/>
              <w:jc w:val="center"/>
            </w:pPr>
            <w:r>
              <w:rPr>
                <w:b/>
                <w:bCs/>
                <w:sz w:val="18"/>
                <w:szCs w:val="18"/>
                <w:highlight w:val="yellow"/>
              </w:rPr>
              <w:t>To be confirmed</w:t>
            </w:r>
          </w:p>
        </w:tc>
        <w:tc>
          <w:tcPr>
            <w:tcW w:w="1800" w:type="dxa"/>
            <w:tcMar>
              <w:top w:w="40" w:type="dxa"/>
              <w:left w:w="90" w:type="dxa"/>
              <w:bottom w:w="40" w:type="dxa"/>
              <w:right w:w="90" w:type="dxa"/>
            </w:tcMar>
          </w:tcPr>
          <w:p w14:paraId="72A2B1CD" w14:textId="77777777" w:rsidR="00E66F49" w:rsidRDefault="006C1255">
            <w:pPr>
              <w:spacing w:before="20" w:after="20"/>
              <w:jc w:val="center"/>
            </w:pPr>
            <w:r>
              <w:rPr>
                <w:b/>
                <w:bCs/>
                <w:sz w:val="18"/>
                <w:szCs w:val="18"/>
                <w:highlight w:val="yellow"/>
              </w:rPr>
              <w:t>To be confirmed (pending Veracity data)</w:t>
            </w:r>
          </w:p>
        </w:tc>
      </w:tr>
      <w:tr w:rsidR="00E66F49" w14:paraId="72A2B1D4" w14:textId="77777777">
        <w:tblPrEx>
          <w:tblCellMar>
            <w:top w:w="0" w:type="dxa"/>
            <w:bottom w:w="0" w:type="dxa"/>
          </w:tblCellMar>
        </w:tblPrEx>
        <w:tc>
          <w:tcPr>
            <w:tcW w:w="500" w:type="dxa"/>
            <w:shd w:val="clear" w:color="auto" w:fill="F2F2F2"/>
            <w:tcMar>
              <w:top w:w="40" w:type="dxa"/>
              <w:left w:w="90" w:type="dxa"/>
              <w:bottom w:w="40" w:type="dxa"/>
              <w:right w:w="90" w:type="dxa"/>
            </w:tcMar>
          </w:tcPr>
          <w:p w14:paraId="72A2B1CF" w14:textId="77777777" w:rsidR="00E66F49" w:rsidRDefault="006C1255">
            <w:pPr>
              <w:spacing w:before="20" w:after="20"/>
              <w:jc w:val="center"/>
            </w:pPr>
            <w:r>
              <w:rPr>
                <w:b/>
                <w:bCs/>
                <w:sz w:val="18"/>
                <w:szCs w:val="18"/>
              </w:rPr>
              <w:t>2</w:t>
            </w:r>
          </w:p>
        </w:tc>
        <w:tc>
          <w:tcPr>
            <w:tcW w:w="1900" w:type="dxa"/>
            <w:shd w:val="clear" w:color="auto" w:fill="F2F2F2"/>
            <w:tcMar>
              <w:top w:w="40" w:type="dxa"/>
              <w:left w:w="90" w:type="dxa"/>
              <w:bottom w:w="40" w:type="dxa"/>
              <w:right w:w="90" w:type="dxa"/>
            </w:tcMar>
          </w:tcPr>
          <w:p w14:paraId="72A2B1D0" w14:textId="77777777" w:rsidR="00E66F49" w:rsidRDefault="006C1255">
            <w:pPr>
              <w:spacing w:before="20" w:after="20"/>
            </w:pPr>
            <w:r>
              <w:rPr>
                <w:sz w:val="18"/>
                <w:szCs w:val="18"/>
              </w:rPr>
              <w:t>Intermediate – India (Aistra GenAI India Pvt Ltd)</w:t>
            </w:r>
          </w:p>
        </w:tc>
        <w:tc>
          <w:tcPr>
            <w:tcW w:w="3826" w:type="dxa"/>
            <w:shd w:val="clear" w:color="auto" w:fill="F2F2F2"/>
            <w:tcMar>
              <w:top w:w="40" w:type="dxa"/>
              <w:left w:w="90" w:type="dxa"/>
              <w:bottom w:w="40" w:type="dxa"/>
              <w:right w:w="90" w:type="dxa"/>
            </w:tcMar>
          </w:tcPr>
          <w:p w14:paraId="72A2B1D1" w14:textId="77777777" w:rsidR="00E66F49" w:rsidRDefault="006C1255">
            <w:pPr>
              <w:spacing w:before="20" w:after="20"/>
            </w:pPr>
            <w:r>
              <w:rPr>
                <w:sz w:val="18"/>
                <w:szCs w:val="18"/>
              </w:rPr>
              <w:t>Aistra GenAI India Pvt Ltd; Unconstrained INC; Veracity Group; Aistra Labs AI Software LLC; Aistra Labs UK Ltd</w:t>
            </w:r>
          </w:p>
        </w:tc>
        <w:tc>
          <w:tcPr>
            <w:tcW w:w="1000" w:type="dxa"/>
            <w:shd w:val="clear" w:color="auto" w:fill="F2F2F2"/>
            <w:tcMar>
              <w:top w:w="40" w:type="dxa"/>
              <w:left w:w="90" w:type="dxa"/>
              <w:bottom w:w="40" w:type="dxa"/>
              <w:right w:w="90" w:type="dxa"/>
            </w:tcMar>
          </w:tcPr>
          <w:p w14:paraId="72A2B1D2" w14:textId="77777777" w:rsidR="00E66F49" w:rsidRDefault="006C1255">
            <w:pPr>
              <w:spacing w:before="20" w:after="20"/>
              <w:jc w:val="center"/>
            </w:pPr>
            <w:r>
              <w:rPr>
                <w:sz w:val="18"/>
                <w:szCs w:val="18"/>
              </w:rPr>
              <w:t>INR</w:t>
            </w:r>
          </w:p>
        </w:tc>
        <w:tc>
          <w:tcPr>
            <w:tcW w:w="1800" w:type="dxa"/>
            <w:shd w:val="clear" w:color="auto" w:fill="F2F2F2"/>
            <w:tcMar>
              <w:top w:w="40" w:type="dxa"/>
              <w:left w:w="90" w:type="dxa"/>
              <w:bottom w:w="40" w:type="dxa"/>
              <w:right w:w="90" w:type="dxa"/>
            </w:tcMar>
          </w:tcPr>
          <w:p w14:paraId="72A2B1D3" w14:textId="77777777" w:rsidR="00E66F49" w:rsidRDefault="006C1255">
            <w:pPr>
              <w:spacing w:before="20" w:after="20"/>
            </w:pPr>
            <w:r>
              <w:rPr>
                <w:sz w:val="18"/>
                <w:szCs w:val="18"/>
              </w:rPr>
              <w:t>In use</w:t>
            </w:r>
          </w:p>
        </w:tc>
      </w:tr>
      <w:tr w:rsidR="00E66F49" w14:paraId="72A2B1DA" w14:textId="77777777">
        <w:tblPrEx>
          <w:tblCellMar>
            <w:top w:w="0" w:type="dxa"/>
            <w:bottom w:w="0" w:type="dxa"/>
          </w:tblCellMar>
        </w:tblPrEx>
        <w:tc>
          <w:tcPr>
            <w:tcW w:w="500" w:type="dxa"/>
            <w:tcMar>
              <w:top w:w="40" w:type="dxa"/>
              <w:left w:w="90" w:type="dxa"/>
              <w:bottom w:w="40" w:type="dxa"/>
              <w:right w:w="90" w:type="dxa"/>
            </w:tcMar>
          </w:tcPr>
          <w:p w14:paraId="72A2B1D5" w14:textId="77777777" w:rsidR="00E66F49" w:rsidRDefault="006C1255">
            <w:pPr>
              <w:spacing w:before="20" w:after="20"/>
              <w:jc w:val="center"/>
            </w:pPr>
            <w:r>
              <w:rPr>
                <w:b/>
                <w:bCs/>
                <w:sz w:val="18"/>
                <w:szCs w:val="18"/>
              </w:rPr>
              <w:t>3</w:t>
            </w:r>
          </w:p>
        </w:tc>
        <w:tc>
          <w:tcPr>
            <w:tcW w:w="1900" w:type="dxa"/>
            <w:tcMar>
              <w:top w:w="40" w:type="dxa"/>
              <w:left w:w="90" w:type="dxa"/>
              <w:bottom w:w="40" w:type="dxa"/>
              <w:right w:w="90" w:type="dxa"/>
            </w:tcMar>
          </w:tcPr>
          <w:p w14:paraId="72A2B1D6" w14:textId="77777777" w:rsidR="00E66F49" w:rsidRDefault="006C1255">
            <w:pPr>
              <w:spacing w:before="20" w:after="20"/>
            </w:pPr>
            <w:r>
              <w:rPr>
                <w:sz w:val="18"/>
                <w:szCs w:val="18"/>
              </w:rPr>
              <w:t>Ultimate Parent – US (Aistra Labs Inc)</w:t>
            </w:r>
          </w:p>
        </w:tc>
        <w:tc>
          <w:tcPr>
            <w:tcW w:w="3826" w:type="dxa"/>
            <w:tcMar>
              <w:top w:w="40" w:type="dxa"/>
              <w:left w:w="90" w:type="dxa"/>
              <w:bottom w:w="40" w:type="dxa"/>
              <w:right w:w="90" w:type="dxa"/>
            </w:tcMar>
          </w:tcPr>
          <w:p w14:paraId="72A2B1D7" w14:textId="77777777" w:rsidR="00E66F49" w:rsidRDefault="006C1255">
            <w:pPr>
              <w:spacing w:before="20" w:after="20"/>
            </w:pPr>
            <w:r>
              <w:rPr>
                <w:sz w:val="18"/>
                <w:szCs w:val="18"/>
              </w:rPr>
              <w:t>Aistra Labs Inc; Unconstrained Inc; Veracity Group; Aistra Labs AI Software LLC; AistragenAI India Pvt Ltd; Aistra Labs UK Ltd</w:t>
            </w:r>
          </w:p>
        </w:tc>
        <w:tc>
          <w:tcPr>
            <w:tcW w:w="1000" w:type="dxa"/>
            <w:tcMar>
              <w:top w:w="40" w:type="dxa"/>
              <w:left w:w="90" w:type="dxa"/>
              <w:bottom w:w="40" w:type="dxa"/>
              <w:right w:w="90" w:type="dxa"/>
            </w:tcMar>
          </w:tcPr>
          <w:p w14:paraId="72A2B1D8" w14:textId="77777777" w:rsidR="00E66F49" w:rsidRDefault="006C1255">
            <w:pPr>
              <w:spacing w:before="20" w:after="20"/>
              <w:jc w:val="center"/>
            </w:pPr>
            <w:r>
              <w:rPr>
                <w:sz w:val="18"/>
                <w:szCs w:val="18"/>
              </w:rPr>
              <w:t>USD</w:t>
            </w:r>
          </w:p>
        </w:tc>
        <w:tc>
          <w:tcPr>
            <w:tcW w:w="1800" w:type="dxa"/>
            <w:tcMar>
              <w:top w:w="40" w:type="dxa"/>
              <w:left w:w="90" w:type="dxa"/>
              <w:bottom w:w="40" w:type="dxa"/>
              <w:right w:w="90" w:type="dxa"/>
            </w:tcMar>
          </w:tcPr>
          <w:p w14:paraId="72A2B1D9" w14:textId="77777777" w:rsidR="00E66F49" w:rsidRDefault="006C1255">
            <w:pPr>
              <w:spacing w:before="20" w:after="20"/>
            </w:pPr>
            <w:r>
              <w:rPr>
                <w:sz w:val="18"/>
                <w:szCs w:val="18"/>
              </w:rPr>
              <w:t>In use</w:t>
            </w:r>
          </w:p>
        </w:tc>
      </w:tr>
    </w:tbl>
    <w:p w14:paraId="72A2B1DB" w14:textId="77777777" w:rsidR="00E66F49" w:rsidRDefault="006C1255">
      <w:pPr>
        <w:pStyle w:val="Heading2"/>
        <w:spacing w:before="220" w:after="100"/>
      </w:pPr>
      <w:bookmarkStart w:id="13" w:name="_Toc240919034"/>
      <w:r>
        <w:rPr>
          <w:b/>
          <w:bCs/>
          <w:color w:val="000000"/>
          <w:sz w:val="24"/>
          <w:szCs w:val="24"/>
        </w:rPr>
        <w:t>Step 1: Basis of Preparation – Month-wise</w:t>
      </w:r>
      <w:bookmarkEnd w:id="13"/>
    </w:p>
    <w:p w14:paraId="72A2B1DC" w14:textId="77777777" w:rsidR="00E66F49" w:rsidRDefault="006C1255">
      <w:pPr>
        <w:spacing w:before="40" w:after="120"/>
      </w:pPr>
      <w:r>
        <w:rPr>
          <w:b/>
          <w:bCs/>
        </w:rPr>
        <w:t xml:space="preserve">Input: </w:t>
      </w:r>
      <w:r>
        <w:t xml:space="preserve">Entity-wise standalone financials and translated trial balances for each reporting month.  </w:t>
      </w:r>
      <w:r>
        <w:rPr>
          <w:b/>
          <w:bCs/>
        </w:rPr>
        <w:t xml:space="preserve">Output: </w:t>
      </w:r>
      <w:r>
        <w:t>SFS and consolidation workings laid out month-wise, with each month shown as a separate column.</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7926"/>
      </w:tblGrid>
      <w:tr w:rsidR="00E66F49" w14:paraId="72A2B1DF" w14:textId="77777777">
        <w:tblPrEx>
          <w:tblCellMar>
            <w:top w:w="0" w:type="dxa"/>
            <w:bottom w:w="0" w:type="dxa"/>
          </w:tblCellMar>
        </w:tblPrEx>
        <w:trPr>
          <w:tblHeader/>
        </w:trPr>
        <w:tc>
          <w:tcPr>
            <w:tcW w:w="1100" w:type="dxa"/>
            <w:shd w:val="clear" w:color="auto" w:fill="D9D9D9"/>
            <w:tcMar>
              <w:top w:w="40" w:type="dxa"/>
              <w:left w:w="90" w:type="dxa"/>
              <w:bottom w:w="40" w:type="dxa"/>
              <w:right w:w="90" w:type="dxa"/>
            </w:tcMar>
          </w:tcPr>
          <w:p w14:paraId="72A2B1DD" w14:textId="77777777" w:rsidR="00E66F49" w:rsidRDefault="006C1255">
            <w:pPr>
              <w:spacing w:before="20" w:after="20"/>
              <w:jc w:val="center"/>
            </w:pPr>
            <w:r>
              <w:rPr>
                <w:b/>
                <w:bCs/>
                <w:sz w:val="18"/>
                <w:szCs w:val="18"/>
              </w:rPr>
              <w:t>Sub-Step</w:t>
            </w:r>
          </w:p>
        </w:tc>
        <w:tc>
          <w:tcPr>
            <w:tcW w:w="7926" w:type="dxa"/>
            <w:shd w:val="clear" w:color="auto" w:fill="D9D9D9"/>
            <w:tcMar>
              <w:top w:w="40" w:type="dxa"/>
              <w:left w:w="90" w:type="dxa"/>
              <w:bottom w:w="40" w:type="dxa"/>
              <w:right w:w="90" w:type="dxa"/>
            </w:tcMar>
          </w:tcPr>
          <w:p w14:paraId="72A2B1DE" w14:textId="77777777" w:rsidR="00E66F49" w:rsidRDefault="006C1255">
            <w:pPr>
              <w:spacing w:before="20" w:after="20"/>
              <w:jc w:val="center"/>
            </w:pPr>
            <w:r>
              <w:rPr>
                <w:b/>
                <w:bCs/>
                <w:sz w:val="18"/>
                <w:szCs w:val="18"/>
              </w:rPr>
              <w:t>Description</w:t>
            </w:r>
          </w:p>
        </w:tc>
      </w:tr>
      <w:tr w:rsidR="00E66F49" w14:paraId="72A2B1E2" w14:textId="77777777">
        <w:tblPrEx>
          <w:tblCellMar>
            <w:top w:w="0" w:type="dxa"/>
            <w:bottom w:w="0" w:type="dxa"/>
          </w:tblCellMar>
        </w:tblPrEx>
        <w:tc>
          <w:tcPr>
            <w:tcW w:w="1100" w:type="dxa"/>
            <w:tcMar>
              <w:top w:w="40" w:type="dxa"/>
              <w:left w:w="90" w:type="dxa"/>
              <w:bottom w:w="40" w:type="dxa"/>
              <w:right w:w="90" w:type="dxa"/>
            </w:tcMar>
          </w:tcPr>
          <w:p w14:paraId="72A2B1E0" w14:textId="77777777" w:rsidR="00E66F49" w:rsidRDefault="006C1255">
            <w:pPr>
              <w:spacing w:before="20" w:after="20"/>
              <w:jc w:val="center"/>
            </w:pPr>
            <w:r>
              <w:rPr>
                <w:b/>
                <w:bCs/>
                <w:sz w:val="18"/>
                <w:szCs w:val="18"/>
              </w:rPr>
              <w:t>1.1</w:t>
            </w:r>
          </w:p>
        </w:tc>
        <w:tc>
          <w:tcPr>
            <w:tcW w:w="7926" w:type="dxa"/>
            <w:tcMar>
              <w:top w:w="40" w:type="dxa"/>
              <w:left w:w="90" w:type="dxa"/>
              <w:bottom w:w="40" w:type="dxa"/>
              <w:right w:w="90" w:type="dxa"/>
            </w:tcMar>
          </w:tcPr>
          <w:p w14:paraId="72A2B1E1" w14:textId="77777777" w:rsidR="00E66F49" w:rsidRDefault="006C1255">
            <w:pPr>
              <w:spacing w:before="20" w:after="20"/>
            </w:pPr>
            <w:r>
              <w:rPr>
                <w:sz w:val="18"/>
                <w:szCs w:val="18"/>
              </w:rPr>
              <w:t>Both the Standalone Financial Statements (SFS) and the Consolidation are prepared on a month-wise basis.</w:t>
            </w:r>
          </w:p>
        </w:tc>
      </w:tr>
      <w:tr w:rsidR="00E66F49" w14:paraId="72A2B1E5"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E3" w14:textId="77777777" w:rsidR="00E66F49" w:rsidRDefault="006C1255">
            <w:pPr>
              <w:spacing w:before="20" w:after="20"/>
              <w:jc w:val="center"/>
            </w:pPr>
            <w:r>
              <w:rPr>
                <w:b/>
                <w:bCs/>
                <w:sz w:val="18"/>
                <w:szCs w:val="18"/>
              </w:rPr>
              <w:t>1.2</w:t>
            </w:r>
          </w:p>
        </w:tc>
        <w:tc>
          <w:tcPr>
            <w:tcW w:w="7926" w:type="dxa"/>
            <w:shd w:val="clear" w:color="auto" w:fill="F2F2F2"/>
            <w:tcMar>
              <w:top w:w="40" w:type="dxa"/>
              <w:left w:w="90" w:type="dxa"/>
              <w:bottom w:w="40" w:type="dxa"/>
              <w:right w:w="90" w:type="dxa"/>
            </w:tcMar>
          </w:tcPr>
          <w:p w14:paraId="72A2B1E4" w14:textId="77777777" w:rsidR="00E66F49" w:rsidRDefault="006C1255">
            <w:pPr>
              <w:spacing w:before="20" w:after="20"/>
            </w:pPr>
            <w:r>
              <w:rPr>
                <w:sz w:val="18"/>
                <w:szCs w:val="18"/>
              </w:rPr>
              <w:t>Each month is represented as a separate column in the working (e.g., Apr-26), with the corresponding figures populated beneath each month.</w:t>
            </w:r>
          </w:p>
        </w:tc>
      </w:tr>
    </w:tbl>
    <w:p w14:paraId="72A2B1E6" w14:textId="77777777" w:rsidR="00E66F49" w:rsidRDefault="006C1255">
      <w:pPr>
        <w:pStyle w:val="Heading2"/>
        <w:spacing w:before="220" w:after="100"/>
      </w:pPr>
      <w:bookmarkStart w:id="14" w:name="_Toc240919035"/>
      <w:r>
        <w:rPr>
          <w:b/>
          <w:bCs/>
          <w:color w:val="000000"/>
          <w:sz w:val="24"/>
          <w:szCs w:val="24"/>
        </w:rPr>
        <w:lastRenderedPageBreak/>
        <w:t>Step 2: Preparation of Elimination Entries</w:t>
      </w:r>
      <w:bookmarkEnd w:id="14"/>
    </w:p>
    <w:p w14:paraId="72A2B1E7" w14:textId="77777777" w:rsidR="00E66F49" w:rsidRDefault="006C1255">
      <w:pPr>
        <w:spacing w:before="40" w:after="120"/>
      </w:pPr>
      <w:r>
        <w:rPr>
          <w:b/>
          <w:bCs/>
        </w:rPr>
        <w:t xml:space="preserve">Input: </w:t>
      </w:r>
      <w:r>
        <w:t xml:space="preserve">Inter-company balances and transactions across the in-scope entities.  </w:t>
      </w:r>
      <w:r>
        <w:rPr>
          <w:b/>
          <w:bCs/>
        </w:rPr>
        <w:t xml:space="preserve">Output: </w:t>
      </w:r>
      <w:r>
        <w:t>Elimination entries to be applied in the consolidation (Steps 4 and 5).</w:t>
      </w:r>
    </w:p>
    <w:p w14:paraId="72A2B1E8" w14:textId="77777777" w:rsidR="00E66F49" w:rsidRDefault="006C1255">
      <w:pPr>
        <w:spacing w:after="120" w:line="276" w:lineRule="auto"/>
        <w:jc w:val="both"/>
      </w:pPr>
      <w:r>
        <w:rPr>
          <w:b/>
          <w:bCs/>
          <w:highlight w:val="yellow"/>
        </w:rPr>
        <w:t xml:space="preserve">[Placeholder – to be detailed] </w:t>
      </w:r>
      <w:r>
        <w:rPr>
          <w:highlight w:val="yellow"/>
        </w:rPr>
        <w:t>The method of preparing the elimination entries – including which reports are extracted, how they are extracted, and which reports need to be extracted – is to be documented (refer to Open Question 3).</w:t>
      </w:r>
    </w:p>
    <w:p w14:paraId="72A2B1E9" w14:textId="77777777" w:rsidR="00E66F49" w:rsidRDefault="006C1255">
      <w:pPr>
        <w:pStyle w:val="Heading2"/>
        <w:spacing w:before="220" w:after="100"/>
      </w:pPr>
      <w:bookmarkStart w:id="15" w:name="_Toc240919036"/>
      <w:r>
        <w:rPr>
          <w:b/>
          <w:bCs/>
          <w:color w:val="000000"/>
          <w:sz w:val="24"/>
          <w:szCs w:val="24"/>
        </w:rPr>
        <w:t>Step 3: Intermediate Consolidation – Unconstrained INC Level</w:t>
      </w:r>
      <w:bookmarkEnd w:id="15"/>
    </w:p>
    <w:p w14:paraId="72A2B1EA" w14:textId="77777777" w:rsidR="00E66F49" w:rsidRDefault="006C1255">
      <w:pPr>
        <w:spacing w:before="40" w:after="120"/>
      </w:pPr>
      <w:r>
        <w:rPr>
          <w:b/>
          <w:bCs/>
        </w:rPr>
        <w:t xml:space="preserve">Input: </w:t>
      </w:r>
      <w:r>
        <w:t xml:space="preserve">Standalone financials of Unconstrained INC, Veracity Services Pte (Singapore) and Veracity Managed Services Pvt (Sri Lanka).  </w:t>
      </w:r>
      <w:r>
        <w:rPr>
          <w:b/>
          <w:bCs/>
        </w:rPr>
        <w:t xml:space="preserve">Output: </w:t>
      </w:r>
      <w:r>
        <w:t>Intermediate consolidated financials at Unconstrained INC level (Veracity Group).</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7926"/>
      </w:tblGrid>
      <w:tr w:rsidR="00E66F49" w14:paraId="72A2B1ED" w14:textId="77777777">
        <w:tblPrEx>
          <w:tblCellMar>
            <w:top w:w="0" w:type="dxa"/>
            <w:bottom w:w="0" w:type="dxa"/>
          </w:tblCellMar>
        </w:tblPrEx>
        <w:trPr>
          <w:tblHeader/>
        </w:trPr>
        <w:tc>
          <w:tcPr>
            <w:tcW w:w="1100" w:type="dxa"/>
            <w:shd w:val="clear" w:color="auto" w:fill="D9D9D9"/>
            <w:tcMar>
              <w:top w:w="40" w:type="dxa"/>
              <w:left w:w="90" w:type="dxa"/>
              <w:bottom w:w="40" w:type="dxa"/>
              <w:right w:w="90" w:type="dxa"/>
            </w:tcMar>
          </w:tcPr>
          <w:p w14:paraId="72A2B1EB" w14:textId="77777777" w:rsidR="00E66F49" w:rsidRDefault="006C1255">
            <w:pPr>
              <w:spacing w:before="20" w:after="20"/>
              <w:jc w:val="center"/>
            </w:pPr>
            <w:r>
              <w:rPr>
                <w:b/>
                <w:bCs/>
                <w:sz w:val="18"/>
                <w:szCs w:val="18"/>
              </w:rPr>
              <w:t>Sub-Step</w:t>
            </w:r>
          </w:p>
        </w:tc>
        <w:tc>
          <w:tcPr>
            <w:tcW w:w="7926" w:type="dxa"/>
            <w:shd w:val="clear" w:color="auto" w:fill="D9D9D9"/>
            <w:tcMar>
              <w:top w:w="40" w:type="dxa"/>
              <w:left w:w="90" w:type="dxa"/>
              <w:bottom w:w="40" w:type="dxa"/>
              <w:right w:w="90" w:type="dxa"/>
            </w:tcMar>
          </w:tcPr>
          <w:p w14:paraId="72A2B1EC" w14:textId="77777777" w:rsidR="00E66F49" w:rsidRDefault="006C1255">
            <w:pPr>
              <w:spacing w:before="20" w:after="20"/>
              <w:jc w:val="center"/>
            </w:pPr>
            <w:r>
              <w:rPr>
                <w:b/>
                <w:bCs/>
                <w:sz w:val="18"/>
                <w:szCs w:val="18"/>
              </w:rPr>
              <w:t>Description</w:t>
            </w:r>
          </w:p>
        </w:tc>
      </w:tr>
      <w:tr w:rsidR="00E66F49" w14:paraId="72A2B1F0" w14:textId="77777777">
        <w:tblPrEx>
          <w:tblCellMar>
            <w:top w:w="0" w:type="dxa"/>
            <w:bottom w:w="0" w:type="dxa"/>
          </w:tblCellMar>
        </w:tblPrEx>
        <w:tc>
          <w:tcPr>
            <w:tcW w:w="1100" w:type="dxa"/>
            <w:tcMar>
              <w:top w:w="40" w:type="dxa"/>
              <w:left w:w="90" w:type="dxa"/>
              <w:bottom w:w="40" w:type="dxa"/>
              <w:right w:w="90" w:type="dxa"/>
            </w:tcMar>
          </w:tcPr>
          <w:p w14:paraId="72A2B1EE" w14:textId="77777777" w:rsidR="00E66F49" w:rsidRDefault="006C1255">
            <w:pPr>
              <w:spacing w:before="20" w:after="20"/>
              <w:jc w:val="center"/>
            </w:pPr>
            <w:r>
              <w:rPr>
                <w:b/>
                <w:bCs/>
                <w:sz w:val="18"/>
                <w:szCs w:val="18"/>
              </w:rPr>
              <w:t>3.1</w:t>
            </w:r>
          </w:p>
        </w:tc>
        <w:tc>
          <w:tcPr>
            <w:tcW w:w="7926" w:type="dxa"/>
            <w:tcMar>
              <w:top w:w="40" w:type="dxa"/>
              <w:left w:w="90" w:type="dxa"/>
              <w:bottom w:w="40" w:type="dxa"/>
              <w:right w:w="90" w:type="dxa"/>
            </w:tcMar>
          </w:tcPr>
          <w:p w14:paraId="72A2B1EF" w14:textId="77777777" w:rsidR="00E66F49" w:rsidRDefault="006C1255">
            <w:pPr>
              <w:spacing w:before="20" w:after="20"/>
            </w:pPr>
            <w:r>
              <w:rPr>
                <w:sz w:val="18"/>
                <w:szCs w:val="18"/>
              </w:rPr>
              <w:t>An intermediate consolidation (financial statement) is prepared at the Unconstrained INC level.</w:t>
            </w:r>
          </w:p>
        </w:tc>
      </w:tr>
      <w:tr w:rsidR="00E66F49" w14:paraId="72A2B1F3"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F1" w14:textId="77777777" w:rsidR="00E66F49" w:rsidRDefault="006C1255">
            <w:pPr>
              <w:spacing w:before="20" w:after="20"/>
              <w:jc w:val="center"/>
            </w:pPr>
            <w:r>
              <w:rPr>
                <w:b/>
                <w:bCs/>
                <w:sz w:val="18"/>
                <w:szCs w:val="18"/>
              </w:rPr>
              <w:t>3.2</w:t>
            </w:r>
          </w:p>
        </w:tc>
        <w:tc>
          <w:tcPr>
            <w:tcW w:w="7926" w:type="dxa"/>
            <w:shd w:val="clear" w:color="auto" w:fill="F2F2F2"/>
            <w:tcMar>
              <w:top w:w="40" w:type="dxa"/>
              <w:left w:w="90" w:type="dxa"/>
              <w:bottom w:w="40" w:type="dxa"/>
              <w:right w:w="90" w:type="dxa"/>
            </w:tcMar>
          </w:tcPr>
          <w:p w14:paraId="72A2B1F2" w14:textId="77777777" w:rsidR="00E66F49" w:rsidRDefault="006C1255">
            <w:pPr>
              <w:spacing w:before="20" w:after="20"/>
            </w:pPr>
            <w:r>
              <w:rPr>
                <w:sz w:val="18"/>
                <w:szCs w:val="18"/>
              </w:rPr>
              <w:t>Veracity Singapore (Veracity Services Pte) and Veracity Sri Lanka (Veracity Managed Services Pvt) are included within this intermediate consolidation, forming the Veracity Group position.</w:t>
            </w:r>
          </w:p>
        </w:tc>
      </w:tr>
      <w:tr w:rsidR="00E66F49" w14:paraId="72A2B1F6" w14:textId="77777777">
        <w:tblPrEx>
          <w:tblCellMar>
            <w:top w:w="0" w:type="dxa"/>
            <w:bottom w:w="0" w:type="dxa"/>
          </w:tblCellMar>
        </w:tblPrEx>
        <w:tc>
          <w:tcPr>
            <w:tcW w:w="1100" w:type="dxa"/>
            <w:tcMar>
              <w:top w:w="40" w:type="dxa"/>
              <w:left w:w="90" w:type="dxa"/>
              <w:bottom w:w="40" w:type="dxa"/>
              <w:right w:w="90" w:type="dxa"/>
            </w:tcMar>
          </w:tcPr>
          <w:p w14:paraId="72A2B1F4" w14:textId="77777777" w:rsidR="00E66F49" w:rsidRDefault="006C1255">
            <w:pPr>
              <w:spacing w:before="20" w:after="20"/>
              <w:jc w:val="center"/>
            </w:pPr>
            <w:r>
              <w:rPr>
                <w:b/>
                <w:bCs/>
                <w:sz w:val="18"/>
                <w:szCs w:val="18"/>
              </w:rPr>
              <w:t>3.3</w:t>
            </w:r>
          </w:p>
        </w:tc>
        <w:tc>
          <w:tcPr>
            <w:tcW w:w="7926" w:type="dxa"/>
            <w:tcMar>
              <w:top w:w="40" w:type="dxa"/>
              <w:left w:w="90" w:type="dxa"/>
              <w:bottom w:w="40" w:type="dxa"/>
              <w:right w:w="90" w:type="dxa"/>
            </w:tcMar>
          </w:tcPr>
          <w:p w14:paraId="72A2B1F5" w14:textId="77777777" w:rsidR="00E66F49" w:rsidRDefault="006C1255">
            <w:pPr>
              <w:spacing w:before="20" w:after="20"/>
            </w:pPr>
            <w:r>
              <w:rPr>
                <w:sz w:val="18"/>
                <w:szCs w:val="18"/>
              </w:rPr>
              <w:t>This step is dependent on Veracity data and will be finalised once that data is provided (To be confirmed).</w:t>
            </w:r>
          </w:p>
        </w:tc>
      </w:tr>
    </w:tbl>
    <w:p w14:paraId="72A2B1F7" w14:textId="77777777" w:rsidR="00E66F49" w:rsidRDefault="006C1255">
      <w:pPr>
        <w:pStyle w:val="Heading2"/>
        <w:spacing w:before="220" w:after="100"/>
      </w:pPr>
      <w:bookmarkStart w:id="16" w:name="_Toc240919037"/>
      <w:r>
        <w:rPr>
          <w:b/>
          <w:bCs/>
          <w:color w:val="000000"/>
          <w:sz w:val="24"/>
          <w:szCs w:val="24"/>
        </w:rPr>
        <w:t>Step 4: Intermediate Consolidation – India Level (Aistra GenAI India Pvt Ltd)</w:t>
      </w:r>
      <w:bookmarkEnd w:id="16"/>
    </w:p>
    <w:p w14:paraId="72A2B1F8" w14:textId="77777777" w:rsidR="00E66F49" w:rsidRDefault="006C1255">
      <w:pPr>
        <w:spacing w:before="40" w:after="120"/>
      </w:pPr>
      <w:r>
        <w:rPr>
          <w:b/>
          <w:bCs/>
        </w:rPr>
        <w:t xml:space="preserve">Input: </w:t>
      </w:r>
      <w:r>
        <w:t xml:space="preserve">INR-translated numbers of the in-scope entities; elimination entries (per Step 2).  </w:t>
      </w:r>
      <w:r>
        <w:rPr>
          <w:b/>
          <w:bCs/>
        </w:rPr>
        <w:t xml:space="preserve">Output: </w:t>
      </w:r>
      <w:r>
        <w:t>India-level intermediate consolidated Balance Sheet and P&amp;L in INR, totalled at FSLI level, month-wise.</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7926"/>
      </w:tblGrid>
      <w:tr w:rsidR="00E66F49" w14:paraId="72A2B1FB" w14:textId="77777777">
        <w:tblPrEx>
          <w:tblCellMar>
            <w:top w:w="0" w:type="dxa"/>
            <w:bottom w:w="0" w:type="dxa"/>
          </w:tblCellMar>
        </w:tblPrEx>
        <w:trPr>
          <w:tblHeader/>
        </w:trPr>
        <w:tc>
          <w:tcPr>
            <w:tcW w:w="1100" w:type="dxa"/>
            <w:shd w:val="clear" w:color="auto" w:fill="D9D9D9"/>
            <w:tcMar>
              <w:top w:w="40" w:type="dxa"/>
              <w:left w:w="90" w:type="dxa"/>
              <w:bottom w:w="40" w:type="dxa"/>
              <w:right w:w="90" w:type="dxa"/>
            </w:tcMar>
          </w:tcPr>
          <w:p w14:paraId="72A2B1F9" w14:textId="77777777" w:rsidR="00E66F49" w:rsidRDefault="006C1255">
            <w:pPr>
              <w:spacing w:before="20" w:after="20"/>
              <w:jc w:val="center"/>
            </w:pPr>
            <w:r>
              <w:rPr>
                <w:b/>
                <w:bCs/>
                <w:sz w:val="18"/>
                <w:szCs w:val="18"/>
              </w:rPr>
              <w:t>Sub-Step</w:t>
            </w:r>
          </w:p>
        </w:tc>
        <w:tc>
          <w:tcPr>
            <w:tcW w:w="7926" w:type="dxa"/>
            <w:shd w:val="clear" w:color="auto" w:fill="D9D9D9"/>
            <w:tcMar>
              <w:top w:w="40" w:type="dxa"/>
              <w:left w:w="90" w:type="dxa"/>
              <w:bottom w:w="40" w:type="dxa"/>
              <w:right w:w="90" w:type="dxa"/>
            </w:tcMar>
          </w:tcPr>
          <w:p w14:paraId="72A2B1FA" w14:textId="77777777" w:rsidR="00E66F49" w:rsidRDefault="006C1255">
            <w:pPr>
              <w:spacing w:before="20" w:after="20"/>
              <w:jc w:val="center"/>
            </w:pPr>
            <w:r>
              <w:rPr>
                <w:b/>
                <w:bCs/>
                <w:sz w:val="18"/>
                <w:szCs w:val="18"/>
              </w:rPr>
              <w:t>Description</w:t>
            </w:r>
          </w:p>
        </w:tc>
      </w:tr>
      <w:tr w:rsidR="00E66F49" w14:paraId="72A2B1FE" w14:textId="77777777">
        <w:tblPrEx>
          <w:tblCellMar>
            <w:top w:w="0" w:type="dxa"/>
            <w:bottom w:w="0" w:type="dxa"/>
          </w:tblCellMar>
        </w:tblPrEx>
        <w:tc>
          <w:tcPr>
            <w:tcW w:w="1100" w:type="dxa"/>
            <w:tcMar>
              <w:top w:w="40" w:type="dxa"/>
              <w:left w:w="90" w:type="dxa"/>
              <w:bottom w:w="40" w:type="dxa"/>
              <w:right w:w="90" w:type="dxa"/>
            </w:tcMar>
          </w:tcPr>
          <w:p w14:paraId="72A2B1FC" w14:textId="77777777" w:rsidR="00E66F49" w:rsidRDefault="006C1255">
            <w:pPr>
              <w:spacing w:before="20" w:after="20"/>
              <w:jc w:val="center"/>
            </w:pPr>
            <w:r>
              <w:rPr>
                <w:b/>
                <w:bCs/>
                <w:sz w:val="18"/>
                <w:szCs w:val="18"/>
              </w:rPr>
              <w:t>4.1</w:t>
            </w:r>
          </w:p>
        </w:tc>
        <w:tc>
          <w:tcPr>
            <w:tcW w:w="7926" w:type="dxa"/>
            <w:tcMar>
              <w:top w:w="40" w:type="dxa"/>
              <w:left w:w="90" w:type="dxa"/>
              <w:bottom w:w="40" w:type="dxa"/>
              <w:right w:w="90" w:type="dxa"/>
            </w:tcMar>
          </w:tcPr>
          <w:p w14:paraId="72A2B1FD" w14:textId="77777777" w:rsidR="00E66F49" w:rsidRDefault="006C1255">
            <w:pPr>
              <w:spacing w:before="20" w:after="20"/>
            </w:pPr>
            <w:r>
              <w:rPr>
                <w:sz w:val="18"/>
                <w:szCs w:val="18"/>
              </w:rPr>
              <w:t>Entities included: Aistra GenAI India Pvt Ltd, Unconstrained INC, Veracity Group, Aistra Labs AI Software LLC, and Aistra Labs UK Ltd.</w:t>
            </w:r>
          </w:p>
        </w:tc>
      </w:tr>
      <w:tr w:rsidR="00E66F49" w14:paraId="72A2B201"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1FF" w14:textId="77777777" w:rsidR="00E66F49" w:rsidRDefault="006C1255">
            <w:pPr>
              <w:spacing w:before="20" w:after="20"/>
              <w:jc w:val="center"/>
            </w:pPr>
            <w:r>
              <w:rPr>
                <w:b/>
                <w:bCs/>
                <w:sz w:val="18"/>
                <w:szCs w:val="18"/>
              </w:rPr>
              <w:t>4.2</w:t>
            </w:r>
          </w:p>
        </w:tc>
        <w:tc>
          <w:tcPr>
            <w:tcW w:w="7926" w:type="dxa"/>
            <w:shd w:val="clear" w:color="auto" w:fill="F2F2F2"/>
            <w:tcMar>
              <w:top w:w="40" w:type="dxa"/>
              <w:left w:w="90" w:type="dxa"/>
              <w:bottom w:w="40" w:type="dxa"/>
              <w:right w:w="90" w:type="dxa"/>
            </w:tcMar>
          </w:tcPr>
          <w:p w14:paraId="72A2B200" w14:textId="77777777" w:rsidR="00E66F49" w:rsidRDefault="006C1255">
            <w:pPr>
              <w:spacing w:before="20" w:after="20"/>
            </w:pPr>
            <w:r>
              <w:rPr>
                <w:sz w:val="18"/>
                <w:szCs w:val="18"/>
              </w:rPr>
              <w:t>Take all translated numbers in INR for the in-scope entities.</w:t>
            </w:r>
          </w:p>
        </w:tc>
      </w:tr>
      <w:tr w:rsidR="00E66F49" w14:paraId="72A2B204" w14:textId="77777777">
        <w:tblPrEx>
          <w:tblCellMar>
            <w:top w:w="0" w:type="dxa"/>
            <w:bottom w:w="0" w:type="dxa"/>
          </w:tblCellMar>
        </w:tblPrEx>
        <w:tc>
          <w:tcPr>
            <w:tcW w:w="1100" w:type="dxa"/>
            <w:tcMar>
              <w:top w:w="40" w:type="dxa"/>
              <w:left w:w="90" w:type="dxa"/>
              <w:bottom w:w="40" w:type="dxa"/>
              <w:right w:w="90" w:type="dxa"/>
            </w:tcMar>
          </w:tcPr>
          <w:p w14:paraId="72A2B202" w14:textId="77777777" w:rsidR="00E66F49" w:rsidRDefault="006C1255">
            <w:pPr>
              <w:spacing w:before="20" w:after="20"/>
              <w:jc w:val="center"/>
            </w:pPr>
            <w:r>
              <w:rPr>
                <w:b/>
                <w:bCs/>
                <w:sz w:val="18"/>
                <w:szCs w:val="18"/>
              </w:rPr>
              <w:t>4.3</w:t>
            </w:r>
          </w:p>
        </w:tc>
        <w:tc>
          <w:tcPr>
            <w:tcW w:w="7926" w:type="dxa"/>
            <w:tcMar>
              <w:top w:w="40" w:type="dxa"/>
              <w:left w:w="90" w:type="dxa"/>
              <w:bottom w:w="40" w:type="dxa"/>
              <w:right w:w="90" w:type="dxa"/>
            </w:tcMar>
          </w:tcPr>
          <w:p w14:paraId="72A2B203" w14:textId="77777777" w:rsidR="00E66F49" w:rsidRDefault="006C1255">
            <w:pPr>
              <w:spacing w:before="20" w:after="20"/>
            </w:pPr>
            <w:r>
              <w:rPr>
                <w:sz w:val="18"/>
                <w:szCs w:val="18"/>
              </w:rPr>
              <w:t>Apply the elimination entries (per Step 2).</w:t>
            </w:r>
          </w:p>
        </w:tc>
      </w:tr>
      <w:tr w:rsidR="00E66F49" w14:paraId="72A2B207"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205" w14:textId="77777777" w:rsidR="00E66F49" w:rsidRDefault="006C1255">
            <w:pPr>
              <w:spacing w:before="20" w:after="20"/>
              <w:jc w:val="center"/>
            </w:pPr>
            <w:r>
              <w:rPr>
                <w:b/>
                <w:bCs/>
                <w:sz w:val="18"/>
                <w:szCs w:val="18"/>
              </w:rPr>
              <w:t>4.4</w:t>
            </w:r>
          </w:p>
        </w:tc>
        <w:tc>
          <w:tcPr>
            <w:tcW w:w="7926" w:type="dxa"/>
            <w:shd w:val="clear" w:color="auto" w:fill="F2F2F2"/>
            <w:tcMar>
              <w:top w:w="40" w:type="dxa"/>
              <w:left w:w="90" w:type="dxa"/>
              <w:bottom w:w="40" w:type="dxa"/>
              <w:right w:w="90" w:type="dxa"/>
            </w:tcMar>
          </w:tcPr>
          <w:p w14:paraId="72A2B206" w14:textId="77777777" w:rsidR="00E66F49" w:rsidRDefault="006C1255">
            <w:pPr>
              <w:spacing w:before="20" w:after="20"/>
            </w:pPr>
            <w:r>
              <w:rPr>
                <w:sz w:val="18"/>
                <w:szCs w:val="18"/>
              </w:rPr>
              <w:t>Arrive at the total at Financial Statement Line Item (FSLI) level.</w:t>
            </w:r>
          </w:p>
        </w:tc>
      </w:tr>
    </w:tbl>
    <w:p w14:paraId="72A2B208" w14:textId="77777777" w:rsidR="00E66F49" w:rsidRDefault="006C1255">
      <w:pPr>
        <w:pStyle w:val="Heading2"/>
        <w:spacing w:before="220" w:after="100"/>
      </w:pPr>
      <w:bookmarkStart w:id="17" w:name="_Toc240919038"/>
      <w:r>
        <w:rPr>
          <w:b/>
          <w:bCs/>
          <w:color w:val="000000"/>
          <w:sz w:val="24"/>
          <w:szCs w:val="24"/>
        </w:rPr>
        <w:t>Step 5: Ultimate Parent Consolidation – US Level (Aistra Labs Inc)</w:t>
      </w:r>
      <w:bookmarkEnd w:id="17"/>
    </w:p>
    <w:p w14:paraId="72A2B209" w14:textId="77777777" w:rsidR="00E66F49" w:rsidRDefault="006C1255">
      <w:pPr>
        <w:spacing w:before="40" w:after="120"/>
      </w:pPr>
      <w:r>
        <w:rPr>
          <w:b/>
          <w:bCs/>
        </w:rPr>
        <w:t xml:space="preserve">Input: </w:t>
      </w:r>
      <w:r>
        <w:t xml:space="preserve">USD-translated numbers of the in-scope entities; elimination entries (per Step 2).  </w:t>
      </w:r>
      <w:r>
        <w:rPr>
          <w:b/>
          <w:bCs/>
        </w:rPr>
        <w:t xml:space="preserve">Output: </w:t>
      </w:r>
      <w:r>
        <w:t>Group (ultimate parent) consolidated Balance Sheet and P&amp;L in USD, totalled at FSLI level, month-wise.</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7926"/>
      </w:tblGrid>
      <w:tr w:rsidR="00E66F49" w14:paraId="72A2B20C" w14:textId="77777777">
        <w:tblPrEx>
          <w:tblCellMar>
            <w:top w:w="0" w:type="dxa"/>
            <w:bottom w:w="0" w:type="dxa"/>
          </w:tblCellMar>
        </w:tblPrEx>
        <w:trPr>
          <w:tblHeader/>
        </w:trPr>
        <w:tc>
          <w:tcPr>
            <w:tcW w:w="1100" w:type="dxa"/>
            <w:shd w:val="clear" w:color="auto" w:fill="D9D9D9"/>
            <w:tcMar>
              <w:top w:w="40" w:type="dxa"/>
              <w:left w:w="90" w:type="dxa"/>
              <w:bottom w:w="40" w:type="dxa"/>
              <w:right w:w="90" w:type="dxa"/>
            </w:tcMar>
          </w:tcPr>
          <w:p w14:paraId="72A2B20A" w14:textId="77777777" w:rsidR="00E66F49" w:rsidRDefault="006C1255">
            <w:pPr>
              <w:spacing w:before="20" w:after="20"/>
              <w:jc w:val="center"/>
            </w:pPr>
            <w:r>
              <w:rPr>
                <w:b/>
                <w:bCs/>
                <w:sz w:val="18"/>
                <w:szCs w:val="18"/>
              </w:rPr>
              <w:t>Sub-Step</w:t>
            </w:r>
          </w:p>
        </w:tc>
        <w:tc>
          <w:tcPr>
            <w:tcW w:w="7926" w:type="dxa"/>
            <w:shd w:val="clear" w:color="auto" w:fill="D9D9D9"/>
            <w:tcMar>
              <w:top w:w="40" w:type="dxa"/>
              <w:left w:w="90" w:type="dxa"/>
              <w:bottom w:w="40" w:type="dxa"/>
              <w:right w:w="90" w:type="dxa"/>
            </w:tcMar>
          </w:tcPr>
          <w:p w14:paraId="72A2B20B" w14:textId="77777777" w:rsidR="00E66F49" w:rsidRDefault="006C1255">
            <w:pPr>
              <w:spacing w:before="20" w:after="20"/>
              <w:jc w:val="center"/>
            </w:pPr>
            <w:r>
              <w:rPr>
                <w:b/>
                <w:bCs/>
                <w:sz w:val="18"/>
                <w:szCs w:val="18"/>
              </w:rPr>
              <w:t>Description</w:t>
            </w:r>
          </w:p>
        </w:tc>
      </w:tr>
      <w:tr w:rsidR="00E66F49" w14:paraId="72A2B20F" w14:textId="77777777">
        <w:tblPrEx>
          <w:tblCellMar>
            <w:top w:w="0" w:type="dxa"/>
            <w:bottom w:w="0" w:type="dxa"/>
          </w:tblCellMar>
        </w:tblPrEx>
        <w:tc>
          <w:tcPr>
            <w:tcW w:w="1100" w:type="dxa"/>
            <w:tcMar>
              <w:top w:w="40" w:type="dxa"/>
              <w:left w:w="90" w:type="dxa"/>
              <w:bottom w:w="40" w:type="dxa"/>
              <w:right w:w="90" w:type="dxa"/>
            </w:tcMar>
          </w:tcPr>
          <w:p w14:paraId="72A2B20D" w14:textId="77777777" w:rsidR="00E66F49" w:rsidRDefault="006C1255">
            <w:pPr>
              <w:spacing w:before="20" w:after="20"/>
              <w:jc w:val="center"/>
            </w:pPr>
            <w:r>
              <w:rPr>
                <w:b/>
                <w:bCs/>
                <w:sz w:val="18"/>
                <w:szCs w:val="18"/>
              </w:rPr>
              <w:t>5.1</w:t>
            </w:r>
          </w:p>
        </w:tc>
        <w:tc>
          <w:tcPr>
            <w:tcW w:w="7926" w:type="dxa"/>
            <w:tcMar>
              <w:top w:w="40" w:type="dxa"/>
              <w:left w:w="90" w:type="dxa"/>
              <w:bottom w:w="40" w:type="dxa"/>
              <w:right w:w="90" w:type="dxa"/>
            </w:tcMar>
          </w:tcPr>
          <w:p w14:paraId="72A2B20E" w14:textId="77777777" w:rsidR="00E66F49" w:rsidRDefault="006C1255">
            <w:pPr>
              <w:spacing w:before="20" w:after="20"/>
            </w:pPr>
            <w:r>
              <w:rPr>
                <w:sz w:val="18"/>
                <w:szCs w:val="18"/>
              </w:rPr>
              <w:t>Entities included: Aistra Labs Inc, Unconstrained Inc, Veracity Group, Aistra Labs AI Software LLC, AistragenAI India Pvt Ltd, and Aistra Labs UK Ltd.</w:t>
            </w:r>
          </w:p>
        </w:tc>
      </w:tr>
      <w:tr w:rsidR="00E66F49" w14:paraId="72A2B212"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210" w14:textId="77777777" w:rsidR="00E66F49" w:rsidRDefault="006C1255">
            <w:pPr>
              <w:spacing w:before="20" w:after="20"/>
              <w:jc w:val="center"/>
            </w:pPr>
            <w:r>
              <w:rPr>
                <w:b/>
                <w:bCs/>
                <w:sz w:val="18"/>
                <w:szCs w:val="18"/>
              </w:rPr>
              <w:t>5.2</w:t>
            </w:r>
          </w:p>
        </w:tc>
        <w:tc>
          <w:tcPr>
            <w:tcW w:w="7926" w:type="dxa"/>
            <w:shd w:val="clear" w:color="auto" w:fill="F2F2F2"/>
            <w:tcMar>
              <w:top w:w="40" w:type="dxa"/>
              <w:left w:w="90" w:type="dxa"/>
              <w:bottom w:w="40" w:type="dxa"/>
              <w:right w:w="90" w:type="dxa"/>
            </w:tcMar>
          </w:tcPr>
          <w:p w14:paraId="72A2B211" w14:textId="77777777" w:rsidR="00E66F49" w:rsidRDefault="006C1255">
            <w:pPr>
              <w:spacing w:before="20" w:after="20"/>
            </w:pPr>
            <w:r>
              <w:rPr>
                <w:sz w:val="18"/>
                <w:szCs w:val="18"/>
              </w:rPr>
              <w:t>Take all translated numbers in USD for the in-scope entities.</w:t>
            </w:r>
          </w:p>
        </w:tc>
      </w:tr>
      <w:tr w:rsidR="00E66F49" w14:paraId="72A2B215" w14:textId="77777777">
        <w:tblPrEx>
          <w:tblCellMar>
            <w:top w:w="0" w:type="dxa"/>
            <w:bottom w:w="0" w:type="dxa"/>
          </w:tblCellMar>
        </w:tblPrEx>
        <w:tc>
          <w:tcPr>
            <w:tcW w:w="1100" w:type="dxa"/>
            <w:tcMar>
              <w:top w:w="40" w:type="dxa"/>
              <w:left w:w="90" w:type="dxa"/>
              <w:bottom w:w="40" w:type="dxa"/>
              <w:right w:w="90" w:type="dxa"/>
            </w:tcMar>
          </w:tcPr>
          <w:p w14:paraId="72A2B213" w14:textId="77777777" w:rsidR="00E66F49" w:rsidRDefault="006C1255">
            <w:pPr>
              <w:spacing w:before="20" w:after="20"/>
              <w:jc w:val="center"/>
            </w:pPr>
            <w:r>
              <w:rPr>
                <w:b/>
                <w:bCs/>
                <w:sz w:val="18"/>
                <w:szCs w:val="18"/>
              </w:rPr>
              <w:t>5.3</w:t>
            </w:r>
          </w:p>
        </w:tc>
        <w:tc>
          <w:tcPr>
            <w:tcW w:w="7926" w:type="dxa"/>
            <w:tcMar>
              <w:top w:w="40" w:type="dxa"/>
              <w:left w:w="90" w:type="dxa"/>
              <w:bottom w:w="40" w:type="dxa"/>
              <w:right w:w="90" w:type="dxa"/>
            </w:tcMar>
          </w:tcPr>
          <w:p w14:paraId="72A2B214" w14:textId="77777777" w:rsidR="00E66F49" w:rsidRDefault="006C1255">
            <w:pPr>
              <w:spacing w:before="20" w:after="20"/>
            </w:pPr>
            <w:r>
              <w:rPr>
                <w:sz w:val="18"/>
                <w:szCs w:val="18"/>
              </w:rPr>
              <w:t>Apply the elimination entries (per Step 2).</w:t>
            </w:r>
          </w:p>
        </w:tc>
      </w:tr>
      <w:tr w:rsidR="00E66F49" w14:paraId="72A2B218" w14:textId="77777777">
        <w:tblPrEx>
          <w:tblCellMar>
            <w:top w:w="0" w:type="dxa"/>
            <w:bottom w:w="0" w:type="dxa"/>
          </w:tblCellMar>
        </w:tblPrEx>
        <w:tc>
          <w:tcPr>
            <w:tcW w:w="1100" w:type="dxa"/>
            <w:shd w:val="clear" w:color="auto" w:fill="F2F2F2"/>
            <w:tcMar>
              <w:top w:w="40" w:type="dxa"/>
              <w:left w:w="90" w:type="dxa"/>
              <w:bottom w:w="40" w:type="dxa"/>
              <w:right w:w="90" w:type="dxa"/>
            </w:tcMar>
          </w:tcPr>
          <w:p w14:paraId="72A2B216" w14:textId="77777777" w:rsidR="00E66F49" w:rsidRDefault="006C1255">
            <w:pPr>
              <w:spacing w:before="20" w:after="20"/>
              <w:jc w:val="center"/>
            </w:pPr>
            <w:r>
              <w:rPr>
                <w:b/>
                <w:bCs/>
                <w:sz w:val="18"/>
                <w:szCs w:val="18"/>
              </w:rPr>
              <w:t>5.4</w:t>
            </w:r>
          </w:p>
        </w:tc>
        <w:tc>
          <w:tcPr>
            <w:tcW w:w="7926" w:type="dxa"/>
            <w:shd w:val="clear" w:color="auto" w:fill="F2F2F2"/>
            <w:tcMar>
              <w:top w:w="40" w:type="dxa"/>
              <w:left w:w="90" w:type="dxa"/>
              <w:bottom w:w="40" w:type="dxa"/>
              <w:right w:w="90" w:type="dxa"/>
            </w:tcMar>
          </w:tcPr>
          <w:p w14:paraId="72A2B217" w14:textId="77777777" w:rsidR="00E66F49" w:rsidRDefault="006C1255">
            <w:pPr>
              <w:spacing w:before="20" w:after="20"/>
            </w:pPr>
            <w:r>
              <w:rPr>
                <w:sz w:val="18"/>
                <w:szCs w:val="18"/>
              </w:rPr>
              <w:t>Arrive at the total at Financial Statement Line Item (FSLI) level.</w:t>
            </w:r>
          </w:p>
        </w:tc>
      </w:tr>
    </w:tbl>
    <w:p w14:paraId="72A2B219" w14:textId="77777777" w:rsidR="00E66F49" w:rsidRDefault="006C1255">
      <w:pPr>
        <w:pStyle w:val="Heading2"/>
        <w:spacing w:before="220" w:after="100"/>
      </w:pPr>
      <w:bookmarkStart w:id="18" w:name="_Toc240919039"/>
      <w:r>
        <w:rPr>
          <w:b/>
          <w:bCs/>
          <w:color w:val="000000"/>
          <w:sz w:val="24"/>
          <w:szCs w:val="24"/>
        </w:rPr>
        <w:t>5.2 Consolidation Workbook Layout (for reference)</w:t>
      </w:r>
      <w:bookmarkEnd w:id="18"/>
    </w:p>
    <w:p w14:paraId="72A2B21A" w14:textId="77777777" w:rsidR="00E66F49" w:rsidRDefault="006C1255">
      <w:pPr>
        <w:spacing w:after="120" w:line="276" w:lineRule="auto"/>
        <w:jc w:val="both"/>
      </w:pPr>
      <w:r>
        <w:t>Based on the reference working shared, the consolidation workbook is organised into the following worksheet tabs:</w:t>
      </w:r>
    </w:p>
    <w:p w14:paraId="72A2B21B" w14:textId="77777777" w:rsidR="00E66F49" w:rsidRDefault="006C1255">
      <w:pPr>
        <w:pStyle w:val="ListParagraph"/>
        <w:numPr>
          <w:ilvl w:val="0"/>
          <w:numId w:val="2"/>
        </w:numPr>
        <w:spacing w:after="60"/>
      </w:pPr>
      <w:r>
        <w:t>Exchange Rates</w:t>
      </w:r>
    </w:p>
    <w:p w14:paraId="72A2B21C" w14:textId="77777777" w:rsidR="00E66F49" w:rsidRDefault="006C1255">
      <w:pPr>
        <w:pStyle w:val="ListParagraph"/>
        <w:numPr>
          <w:ilvl w:val="0"/>
          <w:numId w:val="2"/>
        </w:numPr>
        <w:spacing w:after="60"/>
      </w:pPr>
      <w:r>
        <w:t>Aistra Group Entity Wise P&amp;L</w:t>
      </w:r>
    </w:p>
    <w:p w14:paraId="72A2B21D" w14:textId="77777777" w:rsidR="00E66F49" w:rsidRDefault="006C1255">
      <w:pPr>
        <w:pStyle w:val="ListParagraph"/>
        <w:numPr>
          <w:ilvl w:val="0"/>
          <w:numId w:val="2"/>
        </w:numPr>
        <w:spacing w:after="60"/>
      </w:pPr>
      <w:r>
        <w:t>Aistra Group Entity Wise BS</w:t>
      </w:r>
    </w:p>
    <w:p w14:paraId="72A2B21E" w14:textId="77777777" w:rsidR="00E66F49" w:rsidRDefault="006C1255">
      <w:pPr>
        <w:pStyle w:val="ListParagraph"/>
        <w:numPr>
          <w:ilvl w:val="0"/>
          <w:numId w:val="2"/>
        </w:numPr>
        <w:spacing w:after="60"/>
      </w:pPr>
      <w:r>
        <w:t>Aistra Group Consol P&amp;L</w:t>
      </w:r>
    </w:p>
    <w:p w14:paraId="72A2B21F" w14:textId="77777777" w:rsidR="00E66F49" w:rsidRDefault="006C1255">
      <w:pPr>
        <w:pStyle w:val="ListParagraph"/>
        <w:numPr>
          <w:ilvl w:val="0"/>
          <w:numId w:val="2"/>
        </w:numPr>
        <w:spacing w:after="60"/>
      </w:pPr>
      <w:r>
        <w:t>Aistra Group Consol BS</w:t>
      </w:r>
    </w:p>
    <w:p w14:paraId="72A2B220" w14:textId="77777777" w:rsidR="00E66F49" w:rsidRDefault="006C1255">
      <w:pPr>
        <w:pStyle w:val="ListParagraph"/>
        <w:numPr>
          <w:ilvl w:val="0"/>
          <w:numId w:val="2"/>
        </w:numPr>
        <w:spacing w:after="60"/>
      </w:pPr>
      <w:r>
        <w:t xml:space="preserve">An additional tab beginning “Aistra Group E…” appears in the reference but is truncated – </w:t>
      </w:r>
      <w:r>
        <w:rPr>
          <w:b/>
          <w:bCs/>
          <w:sz w:val="18"/>
          <w:szCs w:val="18"/>
          <w:highlight w:val="yellow"/>
        </w:rPr>
        <w:t>To be confirmed</w:t>
      </w:r>
      <w:r>
        <w:t>.</w:t>
      </w:r>
    </w:p>
    <w:p w14:paraId="72A2B221" w14:textId="77777777" w:rsidR="00E66F49" w:rsidRDefault="006C1255">
      <w:pPr>
        <w:spacing w:after="120" w:line="276" w:lineRule="auto"/>
        <w:jc w:val="both"/>
      </w:pPr>
      <w:r>
        <w:lastRenderedPageBreak/>
        <w:t>In the entity-wise Balance Sheet working, the layout is arranged with each Balance Sheet line item (FSLI) shown in the rows and the following columns across:</w:t>
      </w:r>
    </w:p>
    <w:p w14:paraId="72A2B222" w14:textId="77777777" w:rsidR="00E66F49" w:rsidRDefault="006C1255">
      <w:pPr>
        <w:pStyle w:val="ListParagraph"/>
        <w:numPr>
          <w:ilvl w:val="0"/>
          <w:numId w:val="2"/>
        </w:numPr>
        <w:spacing w:after="60"/>
      </w:pPr>
      <w:r>
        <w:t>Balance Sheet line item (FSLI)</w:t>
      </w:r>
    </w:p>
    <w:p w14:paraId="72A2B223" w14:textId="77777777" w:rsidR="00E66F49" w:rsidRDefault="006C1255">
      <w:pPr>
        <w:pStyle w:val="ListParagraph"/>
        <w:numPr>
          <w:ilvl w:val="0"/>
          <w:numId w:val="2"/>
        </w:numPr>
        <w:spacing w:after="60"/>
      </w:pPr>
      <w:r>
        <w:t>Account code</w:t>
      </w:r>
    </w:p>
    <w:p w14:paraId="72A2B224" w14:textId="77777777" w:rsidR="00E66F49" w:rsidRDefault="006C1255">
      <w:pPr>
        <w:pStyle w:val="ListParagraph"/>
        <w:numPr>
          <w:ilvl w:val="0"/>
          <w:numId w:val="2"/>
        </w:numPr>
        <w:spacing w:after="60"/>
      </w:pPr>
      <w:r>
        <w:t>One column per entity – Aistra Labs Inc, Unconstrained Inc, Veracity Group, Aistra Labs AI Software LLC, AistragenAI India Pvt Ltd, and Aistra Labs UK Ltd</w:t>
      </w:r>
    </w:p>
    <w:p w14:paraId="72A2B225" w14:textId="77777777" w:rsidR="00E66F49" w:rsidRDefault="006C1255">
      <w:pPr>
        <w:pStyle w:val="ListParagraph"/>
        <w:numPr>
          <w:ilvl w:val="0"/>
          <w:numId w:val="2"/>
        </w:numPr>
        <w:spacing w:after="60"/>
      </w:pPr>
      <w:r>
        <w:t>Elimination</w:t>
      </w:r>
    </w:p>
    <w:p w14:paraId="72A2B226" w14:textId="77777777" w:rsidR="00E66F49" w:rsidRDefault="006C1255">
      <w:pPr>
        <w:pStyle w:val="ListParagraph"/>
        <w:numPr>
          <w:ilvl w:val="0"/>
          <w:numId w:val="2"/>
        </w:numPr>
        <w:spacing w:after="60"/>
      </w:pPr>
      <w:r>
        <w:t>Total</w:t>
      </w:r>
    </w:p>
    <w:p w14:paraId="72A2B227" w14:textId="77777777" w:rsidR="00E66F49" w:rsidRDefault="006C1255">
      <w:pPr>
        <w:spacing w:after="120" w:line="276" w:lineRule="auto"/>
        <w:jc w:val="both"/>
      </w:pPr>
      <w:r>
        <w:t xml:space="preserve">The reporting month (e.g., Apr-26) is shown as a header spanning the entity and total columns, and the amounts in the referenced sheet are stated in USD. </w:t>
      </w:r>
      <w:r>
        <w:rPr>
          <w:i/>
          <w:iCs/>
        </w:rPr>
        <w:t>The figures in the reference screenshot are illustrative only and have not been reproduced in this document.</w:t>
      </w:r>
    </w:p>
    <w:p w14:paraId="72A2B228" w14:textId="77777777" w:rsidR="00E66F49" w:rsidRDefault="006C1255">
      <w:pPr>
        <w:pStyle w:val="Heading1"/>
        <w:pBdr>
          <w:bottom w:val="single" w:sz="6" w:space="0" w:color="808080"/>
        </w:pBdr>
        <w:spacing w:before="300" w:after="140"/>
      </w:pPr>
      <w:bookmarkStart w:id="19" w:name="_Toc240919040"/>
      <w:r>
        <w:rPr>
          <w:b/>
          <w:bCs/>
          <w:color w:val="000000"/>
          <w:sz w:val="30"/>
          <w:szCs w:val="30"/>
        </w:rPr>
        <w:t>6. MIS Preparation</w:t>
      </w:r>
      <w:bookmarkEnd w:id="19"/>
    </w:p>
    <w:p w14:paraId="72A2B229" w14:textId="77777777" w:rsidR="00E66F49" w:rsidRDefault="006C1255">
      <w:pPr>
        <w:spacing w:after="120" w:line="276" w:lineRule="auto"/>
        <w:jc w:val="both"/>
      </w:pPr>
      <w:r>
        <w:rPr>
          <w:b/>
          <w:bCs/>
          <w:highlight w:val="yellow"/>
        </w:rPr>
        <w:t xml:space="preserve">[Placeholder – to be detailed] </w:t>
      </w:r>
      <w:r>
        <w:rPr>
          <w:highlight w:val="yellow"/>
        </w:rPr>
        <w:t>The MIS (Management Information System) reporting process flow will be documented and shared in a separate document.</w:t>
      </w:r>
    </w:p>
    <w:p w14:paraId="72A2B22A" w14:textId="77777777" w:rsidR="00E66F49" w:rsidRDefault="006C1255">
      <w:pPr>
        <w:pStyle w:val="Heading1"/>
        <w:pBdr>
          <w:bottom w:val="single" w:sz="6" w:space="0" w:color="808080"/>
        </w:pBdr>
        <w:spacing w:before="300" w:after="140"/>
      </w:pPr>
      <w:bookmarkStart w:id="20" w:name="_Toc240919041"/>
      <w:r>
        <w:rPr>
          <w:b/>
          <w:bCs/>
          <w:color w:val="000000"/>
          <w:sz w:val="30"/>
          <w:szCs w:val="30"/>
        </w:rPr>
        <w:t>7. Items Currently Missing or Incomplete Details</w:t>
      </w:r>
      <w:bookmarkEnd w:id="20"/>
    </w:p>
    <w:p w14:paraId="72A2B22B" w14:textId="77777777" w:rsidR="00E66F49" w:rsidRDefault="006C1255">
      <w:pPr>
        <w:spacing w:after="120" w:line="276" w:lineRule="auto"/>
        <w:jc w:val="both"/>
      </w:pPr>
      <w:r>
        <w:t>This section compares the consolidation features/disclosures the client is looking for against what is currently available in the consolidation. The items are grouped into those currently missing and those requiring further detail.</w:t>
      </w:r>
    </w:p>
    <w:p w14:paraId="72A2B22C" w14:textId="77777777" w:rsidR="00E66F49" w:rsidRDefault="006C1255">
      <w:pPr>
        <w:pStyle w:val="Heading2"/>
        <w:spacing w:before="220" w:after="100"/>
      </w:pPr>
      <w:bookmarkStart w:id="21" w:name="_Toc240919042"/>
      <w:r>
        <w:rPr>
          <w:b/>
          <w:bCs/>
          <w:color w:val="000000"/>
          <w:sz w:val="24"/>
          <w:szCs w:val="24"/>
        </w:rPr>
        <w:t>7.1 Items Currently Missing</w:t>
      </w:r>
      <w:bookmarkEnd w:id="21"/>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00"/>
        <w:gridCol w:w="6526"/>
        <w:gridCol w:w="1800"/>
      </w:tblGrid>
      <w:tr w:rsidR="00E66F49" w14:paraId="72A2B230" w14:textId="77777777">
        <w:tblPrEx>
          <w:tblCellMar>
            <w:top w:w="0" w:type="dxa"/>
            <w:bottom w:w="0" w:type="dxa"/>
          </w:tblCellMar>
        </w:tblPrEx>
        <w:trPr>
          <w:tblHeader/>
        </w:trPr>
        <w:tc>
          <w:tcPr>
            <w:tcW w:w="700" w:type="dxa"/>
            <w:shd w:val="clear" w:color="auto" w:fill="D9D9D9"/>
            <w:tcMar>
              <w:top w:w="40" w:type="dxa"/>
              <w:left w:w="90" w:type="dxa"/>
              <w:bottom w:w="40" w:type="dxa"/>
              <w:right w:w="90" w:type="dxa"/>
            </w:tcMar>
          </w:tcPr>
          <w:p w14:paraId="72A2B22D" w14:textId="77777777" w:rsidR="00E66F49" w:rsidRDefault="006C1255">
            <w:pPr>
              <w:spacing w:before="20" w:after="20"/>
              <w:jc w:val="center"/>
            </w:pPr>
            <w:r>
              <w:rPr>
                <w:b/>
                <w:bCs/>
                <w:sz w:val="18"/>
                <w:szCs w:val="18"/>
              </w:rPr>
              <w:t>Sr No</w:t>
            </w:r>
          </w:p>
        </w:tc>
        <w:tc>
          <w:tcPr>
            <w:tcW w:w="6526" w:type="dxa"/>
            <w:shd w:val="clear" w:color="auto" w:fill="D9D9D9"/>
            <w:tcMar>
              <w:top w:w="40" w:type="dxa"/>
              <w:left w:w="90" w:type="dxa"/>
              <w:bottom w:w="40" w:type="dxa"/>
              <w:right w:w="90" w:type="dxa"/>
            </w:tcMar>
          </w:tcPr>
          <w:p w14:paraId="72A2B22E" w14:textId="77777777" w:rsidR="00E66F49" w:rsidRDefault="006C1255">
            <w:pPr>
              <w:spacing w:before="20" w:after="20"/>
              <w:jc w:val="center"/>
            </w:pPr>
            <w:r>
              <w:rPr>
                <w:b/>
                <w:bCs/>
                <w:sz w:val="18"/>
                <w:szCs w:val="18"/>
              </w:rPr>
              <w:t>Item</w:t>
            </w:r>
          </w:p>
        </w:tc>
        <w:tc>
          <w:tcPr>
            <w:tcW w:w="1800" w:type="dxa"/>
            <w:shd w:val="clear" w:color="auto" w:fill="D9D9D9"/>
            <w:tcMar>
              <w:top w:w="40" w:type="dxa"/>
              <w:left w:w="90" w:type="dxa"/>
              <w:bottom w:w="40" w:type="dxa"/>
              <w:right w:w="90" w:type="dxa"/>
            </w:tcMar>
          </w:tcPr>
          <w:p w14:paraId="72A2B22F" w14:textId="77777777" w:rsidR="00E66F49" w:rsidRDefault="006C1255">
            <w:pPr>
              <w:spacing w:before="20" w:after="20"/>
              <w:jc w:val="center"/>
            </w:pPr>
            <w:r>
              <w:rPr>
                <w:b/>
                <w:bCs/>
                <w:sz w:val="18"/>
                <w:szCs w:val="18"/>
              </w:rPr>
              <w:t>Status</w:t>
            </w:r>
          </w:p>
        </w:tc>
      </w:tr>
      <w:tr w:rsidR="00E66F49" w14:paraId="72A2B234" w14:textId="77777777">
        <w:tblPrEx>
          <w:tblCellMar>
            <w:top w:w="0" w:type="dxa"/>
            <w:bottom w:w="0" w:type="dxa"/>
          </w:tblCellMar>
        </w:tblPrEx>
        <w:tc>
          <w:tcPr>
            <w:tcW w:w="700" w:type="dxa"/>
            <w:tcMar>
              <w:top w:w="40" w:type="dxa"/>
              <w:left w:w="90" w:type="dxa"/>
              <w:bottom w:w="40" w:type="dxa"/>
              <w:right w:w="90" w:type="dxa"/>
            </w:tcMar>
          </w:tcPr>
          <w:p w14:paraId="72A2B231" w14:textId="77777777" w:rsidR="00E66F49" w:rsidRDefault="006C1255">
            <w:pPr>
              <w:spacing w:before="20" w:after="20"/>
              <w:jc w:val="center"/>
            </w:pPr>
            <w:r>
              <w:rPr>
                <w:b/>
                <w:bCs/>
                <w:sz w:val="18"/>
                <w:szCs w:val="18"/>
              </w:rPr>
              <w:t>1</w:t>
            </w:r>
          </w:p>
        </w:tc>
        <w:tc>
          <w:tcPr>
            <w:tcW w:w="6526" w:type="dxa"/>
            <w:tcMar>
              <w:top w:w="40" w:type="dxa"/>
              <w:left w:w="90" w:type="dxa"/>
              <w:bottom w:w="40" w:type="dxa"/>
              <w:right w:w="90" w:type="dxa"/>
            </w:tcMar>
          </w:tcPr>
          <w:p w14:paraId="72A2B232" w14:textId="77777777" w:rsidR="00E66F49" w:rsidRDefault="006C1255">
            <w:pPr>
              <w:spacing w:before="20" w:after="20"/>
            </w:pPr>
            <w:r>
              <w:rPr>
                <w:sz w:val="18"/>
                <w:szCs w:val="18"/>
              </w:rPr>
              <w:t>Statement of Comprehensive Income, including Other Comprehensive Income (OCI)</w:t>
            </w:r>
          </w:p>
        </w:tc>
        <w:tc>
          <w:tcPr>
            <w:tcW w:w="1800" w:type="dxa"/>
            <w:tcMar>
              <w:top w:w="40" w:type="dxa"/>
              <w:left w:w="90" w:type="dxa"/>
              <w:bottom w:w="40" w:type="dxa"/>
              <w:right w:w="90" w:type="dxa"/>
            </w:tcMar>
          </w:tcPr>
          <w:p w14:paraId="72A2B233" w14:textId="77777777" w:rsidR="00E66F49" w:rsidRDefault="006C1255">
            <w:pPr>
              <w:spacing w:before="20" w:after="20"/>
              <w:jc w:val="center"/>
            </w:pPr>
            <w:r>
              <w:rPr>
                <w:sz w:val="18"/>
                <w:szCs w:val="18"/>
              </w:rPr>
              <w:t>Not currently included</w:t>
            </w:r>
          </w:p>
        </w:tc>
      </w:tr>
      <w:tr w:rsidR="00E66F49" w14:paraId="72A2B238" w14:textId="77777777">
        <w:tblPrEx>
          <w:tblCellMar>
            <w:top w:w="0" w:type="dxa"/>
            <w:bottom w:w="0" w:type="dxa"/>
          </w:tblCellMar>
        </w:tblPrEx>
        <w:tc>
          <w:tcPr>
            <w:tcW w:w="700" w:type="dxa"/>
            <w:shd w:val="clear" w:color="auto" w:fill="F2F2F2"/>
            <w:tcMar>
              <w:top w:w="40" w:type="dxa"/>
              <w:left w:w="90" w:type="dxa"/>
              <w:bottom w:w="40" w:type="dxa"/>
              <w:right w:w="90" w:type="dxa"/>
            </w:tcMar>
          </w:tcPr>
          <w:p w14:paraId="72A2B235" w14:textId="77777777" w:rsidR="00E66F49" w:rsidRDefault="006C1255">
            <w:pPr>
              <w:spacing w:before="20" w:after="20"/>
              <w:jc w:val="center"/>
            </w:pPr>
            <w:r>
              <w:rPr>
                <w:b/>
                <w:bCs/>
                <w:sz w:val="18"/>
                <w:szCs w:val="18"/>
              </w:rPr>
              <w:t>2</w:t>
            </w:r>
          </w:p>
        </w:tc>
        <w:tc>
          <w:tcPr>
            <w:tcW w:w="6526" w:type="dxa"/>
            <w:shd w:val="clear" w:color="auto" w:fill="F2F2F2"/>
            <w:tcMar>
              <w:top w:w="40" w:type="dxa"/>
              <w:left w:w="90" w:type="dxa"/>
              <w:bottom w:w="40" w:type="dxa"/>
              <w:right w:w="90" w:type="dxa"/>
            </w:tcMar>
          </w:tcPr>
          <w:p w14:paraId="72A2B236" w14:textId="77777777" w:rsidR="00E66F49" w:rsidRDefault="006C1255">
            <w:pPr>
              <w:spacing w:before="20" w:after="20"/>
            </w:pPr>
            <w:r>
              <w:rPr>
                <w:sz w:val="18"/>
                <w:szCs w:val="18"/>
              </w:rPr>
              <w:t>Statement of Changes in Equity</w:t>
            </w:r>
          </w:p>
        </w:tc>
        <w:tc>
          <w:tcPr>
            <w:tcW w:w="1800" w:type="dxa"/>
            <w:shd w:val="clear" w:color="auto" w:fill="F2F2F2"/>
            <w:tcMar>
              <w:top w:w="40" w:type="dxa"/>
              <w:left w:w="90" w:type="dxa"/>
              <w:bottom w:w="40" w:type="dxa"/>
              <w:right w:w="90" w:type="dxa"/>
            </w:tcMar>
          </w:tcPr>
          <w:p w14:paraId="72A2B237" w14:textId="77777777" w:rsidR="00E66F49" w:rsidRDefault="006C1255">
            <w:pPr>
              <w:spacing w:before="20" w:after="20"/>
              <w:jc w:val="center"/>
            </w:pPr>
            <w:r>
              <w:rPr>
                <w:sz w:val="18"/>
                <w:szCs w:val="18"/>
              </w:rPr>
              <w:t>Not currently included</w:t>
            </w:r>
          </w:p>
        </w:tc>
      </w:tr>
      <w:tr w:rsidR="00E66F49" w14:paraId="72A2B23C" w14:textId="77777777">
        <w:tblPrEx>
          <w:tblCellMar>
            <w:top w:w="0" w:type="dxa"/>
            <w:bottom w:w="0" w:type="dxa"/>
          </w:tblCellMar>
        </w:tblPrEx>
        <w:tc>
          <w:tcPr>
            <w:tcW w:w="700" w:type="dxa"/>
            <w:tcMar>
              <w:top w:w="40" w:type="dxa"/>
              <w:left w:w="90" w:type="dxa"/>
              <w:bottom w:w="40" w:type="dxa"/>
              <w:right w:w="90" w:type="dxa"/>
            </w:tcMar>
          </w:tcPr>
          <w:p w14:paraId="72A2B239" w14:textId="77777777" w:rsidR="00E66F49" w:rsidRDefault="006C1255">
            <w:pPr>
              <w:spacing w:before="20" w:after="20"/>
              <w:jc w:val="center"/>
            </w:pPr>
            <w:r>
              <w:rPr>
                <w:b/>
                <w:bCs/>
                <w:sz w:val="18"/>
                <w:szCs w:val="18"/>
              </w:rPr>
              <w:t>3</w:t>
            </w:r>
          </w:p>
        </w:tc>
        <w:tc>
          <w:tcPr>
            <w:tcW w:w="6526" w:type="dxa"/>
            <w:tcMar>
              <w:top w:w="40" w:type="dxa"/>
              <w:left w:w="90" w:type="dxa"/>
              <w:bottom w:w="40" w:type="dxa"/>
              <w:right w:w="90" w:type="dxa"/>
            </w:tcMar>
          </w:tcPr>
          <w:p w14:paraId="72A2B23A" w14:textId="77777777" w:rsidR="00E66F49" w:rsidRDefault="006C1255">
            <w:pPr>
              <w:spacing w:before="20" w:after="20"/>
            </w:pPr>
            <w:r>
              <w:rPr>
                <w:sz w:val="18"/>
                <w:szCs w:val="18"/>
              </w:rPr>
              <w:t>Statement of Cash Flows</w:t>
            </w:r>
          </w:p>
        </w:tc>
        <w:tc>
          <w:tcPr>
            <w:tcW w:w="1800" w:type="dxa"/>
            <w:tcMar>
              <w:top w:w="40" w:type="dxa"/>
              <w:left w:w="90" w:type="dxa"/>
              <w:bottom w:w="40" w:type="dxa"/>
              <w:right w:w="90" w:type="dxa"/>
            </w:tcMar>
          </w:tcPr>
          <w:p w14:paraId="72A2B23B" w14:textId="77777777" w:rsidR="00E66F49" w:rsidRDefault="006C1255">
            <w:pPr>
              <w:spacing w:before="20" w:after="20"/>
              <w:jc w:val="center"/>
            </w:pPr>
            <w:r>
              <w:rPr>
                <w:sz w:val="18"/>
                <w:szCs w:val="18"/>
              </w:rPr>
              <w:t>Not currently included</w:t>
            </w:r>
          </w:p>
        </w:tc>
      </w:tr>
      <w:tr w:rsidR="00E66F49" w14:paraId="72A2B240" w14:textId="77777777">
        <w:tblPrEx>
          <w:tblCellMar>
            <w:top w:w="0" w:type="dxa"/>
            <w:bottom w:w="0" w:type="dxa"/>
          </w:tblCellMar>
        </w:tblPrEx>
        <w:tc>
          <w:tcPr>
            <w:tcW w:w="700" w:type="dxa"/>
            <w:shd w:val="clear" w:color="auto" w:fill="F2F2F2"/>
            <w:tcMar>
              <w:top w:w="40" w:type="dxa"/>
              <w:left w:w="90" w:type="dxa"/>
              <w:bottom w:w="40" w:type="dxa"/>
              <w:right w:w="90" w:type="dxa"/>
            </w:tcMar>
          </w:tcPr>
          <w:p w14:paraId="72A2B23D" w14:textId="77777777" w:rsidR="00E66F49" w:rsidRDefault="006C1255">
            <w:pPr>
              <w:spacing w:before="20" w:after="20"/>
              <w:jc w:val="center"/>
            </w:pPr>
            <w:r>
              <w:rPr>
                <w:b/>
                <w:bCs/>
                <w:sz w:val="18"/>
                <w:szCs w:val="18"/>
              </w:rPr>
              <w:t>4</w:t>
            </w:r>
          </w:p>
        </w:tc>
        <w:tc>
          <w:tcPr>
            <w:tcW w:w="6526" w:type="dxa"/>
            <w:shd w:val="clear" w:color="auto" w:fill="F2F2F2"/>
            <w:tcMar>
              <w:top w:w="40" w:type="dxa"/>
              <w:left w:w="90" w:type="dxa"/>
              <w:bottom w:w="40" w:type="dxa"/>
              <w:right w:w="90" w:type="dxa"/>
            </w:tcMar>
          </w:tcPr>
          <w:p w14:paraId="72A2B23E" w14:textId="77777777" w:rsidR="00E66F49" w:rsidRDefault="006C1255">
            <w:pPr>
              <w:spacing w:before="20" w:after="20"/>
            </w:pPr>
            <w:r>
              <w:rPr>
                <w:sz w:val="18"/>
                <w:szCs w:val="18"/>
              </w:rPr>
              <w:t>Material accounting policy information</w:t>
            </w:r>
          </w:p>
        </w:tc>
        <w:tc>
          <w:tcPr>
            <w:tcW w:w="1800" w:type="dxa"/>
            <w:shd w:val="clear" w:color="auto" w:fill="F2F2F2"/>
            <w:tcMar>
              <w:top w:w="40" w:type="dxa"/>
              <w:left w:w="90" w:type="dxa"/>
              <w:bottom w:w="40" w:type="dxa"/>
              <w:right w:w="90" w:type="dxa"/>
            </w:tcMar>
          </w:tcPr>
          <w:p w14:paraId="72A2B23F" w14:textId="77777777" w:rsidR="00E66F49" w:rsidRDefault="006C1255">
            <w:pPr>
              <w:spacing w:before="20" w:after="20"/>
              <w:jc w:val="center"/>
            </w:pPr>
            <w:r>
              <w:rPr>
                <w:sz w:val="18"/>
                <w:szCs w:val="18"/>
              </w:rPr>
              <w:t>Not currently included</w:t>
            </w:r>
          </w:p>
        </w:tc>
      </w:tr>
      <w:tr w:rsidR="00E66F49" w14:paraId="72A2B244" w14:textId="77777777">
        <w:tblPrEx>
          <w:tblCellMar>
            <w:top w:w="0" w:type="dxa"/>
            <w:bottom w:w="0" w:type="dxa"/>
          </w:tblCellMar>
        </w:tblPrEx>
        <w:tc>
          <w:tcPr>
            <w:tcW w:w="700" w:type="dxa"/>
            <w:tcMar>
              <w:top w:w="40" w:type="dxa"/>
              <w:left w:w="90" w:type="dxa"/>
              <w:bottom w:w="40" w:type="dxa"/>
              <w:right w:w="90" w:type="dxa"/>
            </w:tcMar>
          </w:tcPr>
          <w:p w14:paraId="72A2B241" w14:textId="77777777" w:rsidR="00E66F49" w:rsidRDefault="006C1255">
            <w:pPr>
              <w:spacing w:before="20" w:after="20"/>
              <w:jc w:val="center"/>
            </w:pPr>
            <w:r>
              <w:rPr>
                <w:b/>
                <w:bCs/>
                <w:sz w:val="18"/>
                <w:szCs w:val="18"/>
              </w:rPr>
              <w:t>5</w:t>
            </w:r>
          </w:p>
        </w:tc>
        <w:tc>
          <w:tcPr>
            <w:tcW w:w="6526" w:type="dxa"/>
            <w:tcMar>
              <w:top w:w="40" w:type="dxa"/>
              <w:left w:w="90" w:type="dxa"/>
              <w:bottom w:w="40" w:type="dxa"/>
              <w:right w:w="90" w:type="dxa"/>
            </w:tcMar>
          </w:tcPr>
          <w:p w14:paraId="72A2B242" w14:textId="77777777" w:rsidR="00E66F49" w:rsidRDefault="006C1255">
            <w:pPr>
              <w:spacing w:before="20" w:after="20"/>
            </w:pPr>
            <w:r>
              <w:rPr>
                <w:sz w:val="18"/>
                <w:szCs w:val="18"/>
              </w:rPr>
              <w:t>Income tax note, including effective tax rate reconciliation</w:t>
            </w:r>
          </w:p>
        </w:tc>
        <w:tc>
          <w:tcPr>
            <w:tcW w:w="1800" w:type="dxa"/>
            <w:tcMar>
              <w:top w:w="40" w:type="dxa"/>
              <w:left w:w="90" w:type="dxa"/>
              <w:bottom w:w="40" w:type="dxa"/>
              <w:right w:w="90" w:type="dxa"/>
            </w:tcMar>
          </w:tcPr>
          <w:p w14:paraId="72A2B243" w14:textId="77777777" w:rsidR="00E66F49" w:rsidRDefault="006C1255">
            <w:pPr>
              <w:spacing w:before="20" w:after="20"/>
              <w:jc w:val="center"/>
            </w:pPr>
            <w:r>
              <w:rPr>
                <w:sz w:val="18"/>
                <w:szCs w:val="18"/>
              </w:rPr>
              <w:t>Not currently included</w:t>
            </w:r>
          </w:p>
        </w:tc>
      </w:tr>
      <w:tr w:rsidR="00E66F49" w14:paraId="72A2B248" w14:textId="77777777">
        <w:tblPrEx>
          <w:tblCellMar>
            <w:top w:w="0" w:type="dxa"/>
            <w:bottom w:w="0" w:type="dxa"/>
          </w:tblCellMar>
        </w:tblPrEx>
        <w:tc>
          <w:tcPr>
            <w:tcW w:w="700" w:type="dxa"/>
            <w:shd w:val="clear" w:color="auto" w:fill="F2F2F2"/>
            <w:tcMar>
              <w:top w:w="40" w:type="dxa"/>
              <w:left w:w="90" w:type="dxa"/>
              <w:bottom w:w="40" w:type="dxa"/>
              <w:right w:w="90" w:type="dxa"/>
            </w:tcMar>
          </w:tcPr>
          <w:p w14:paraId="72A2B245" w14:textId="77777777" w:rsidR="00E66F49" w:rsidRDefault="006C1255">
            <w:pPr>
              <w:spacing w:before="20" w:after="20"/>
              <w:jc w:val="center"/>
            </w:pPr>
            <w:r>
              <w:rPr>
                <w:b/>
                <w:bCs/>
                <w:sz w:val="18"/>
                <w:szCs w:val="18"/>
              </w:rPr>
              <w:t>6</w:t>
            </w:r>
          </w:p>
        </w:tc>
        <w:tc>
          <w:tcPr>
            <w:tcW w:w="6526" w:type="dxa"/>
            <w:shd w:val="clear" w:color="auto" w:fill="F2F2F2"/>
            <w:tcMar>
              <w:top w:w="40" w:type="dxa"/>
              <w:left w:w="90" w:type="dxa"/>
              <w:bottom w:w="40" w:type="dxa"/>
              <w:right w:w="90" w:type="dxa"/>
            </w:tcMar>
          </w:tcPr>
          <w:p w14:paraId="72A2B246" w14:textId="77777777" w:rsidR="00E66F49" w:rsidRDefault="006C1255">
            <w:pPr>
              <w:spacing w:before="20" w:after="20"/>
            </w:pPr>
            <w:r>
              <w:rPr>
                <w:sz w:val="18"/>
                <w:szCs w:val="18"/>
              </w:rPr>
              <w:t>Related party disclosures</w:t>
            </w:r>
          </w:p>
        </w:tc>
        <w:tc>
          <w:tcPr>
            <w:tcW w:w="1800" w:type="dxa"/>
            <w:shd w:val="clear" w:color="auto" w:fill="F2F2F2"/>
            <w:tcMar>
              <w:top w:w="40" w:type="dxa"/>
              <w:left w:w="90" w:type="dxa"/>
              <w:bottom w:w="40" w:type="dxa"/>
              <w:right w:w="90" w:type="dxa"/>
            </w:tcMar>
          </w:tcPr>
          <w:p w14:paraId="72A2B247" w14:textId="77777777" w:rsidR="00E66F49" w:rsidRDefault="006C1255">
            <w:pPr>
              <w:spacing w:before="20" w:after="20"/>
              <w:jc w:val="center"/>
            </w:pPr>
            <w:r>
              <w:rPr>
                <w:sz w:val="18"/>
                <w:szCs w:val="18"/>
              </w:rPr>
              <w:t>Not currently included</w:t>
            </w:r>
          </w:p>
        </w:tc>
      </w:tr>
      <w:tr w:rsidR="00E66F49" w14:paraId="72A2B24C" w14:textId="77777777">
        <w:tblPrEx>
          <w:tblCellMar>
            <w:top w:w="0" w:type="dxa"/>
            <w:bottom w:w="0" w:type="dxa"/>
          </w:tblCellMar>
        </w:tblPrEx>
        <w:tc>
          <w:tcPr>
            <w:tcW w:w="700" w:type="dxa"/>
            <w:tcMar>
              <w:top w:w="40" w:type="dxa"/>
              <w:left w:w="90" w:type="dxa"/>
              <w:bottom w:w="40" w:type="dxa"/>
              <w:right w:w="90" w:type="dxa"/>
            </w:tcMar>
          </w:tcPr>
          <w:p w14:paraId="72A2B249" w14:textId="77777777" w:rsidR="00E66F49" w:rsidRDefault="006C1255">
            <w:pPr>
              <w:spacing w:before="20" w:after="20"/>
              <w:jc w:val="center"/>
            </w:pPr>
            <w:r>
              <w:rPr>
                <w:b/>
                <w:bCs/>
                <w:sz w:val="18"/>
                <w:szCs w:val="18"/>
              </w:rPr>
              <w:t>7</w:t>
            </w:r>
          </w:p>
        </w:tc>
        <w:tc>
          <w:tcPr>
            <w:tcW w:w="6526" w:type="dxa"/>
            <w:tcMar>
              <w:top w:w="40" w:type="dxa"/>
              <w:left w:w="90" w:type="dxa"/>
              <w:bottom w:w="40" w:type="dxa"/>
              <w:right w:w="90" w:type="dxa"/>
            </w:tcMar>
          </w:tcPr>
          <w:p w14:paraId="72A2B24A" w14:textId="77777777" w:rsidR="00E66F49" w:rsidRDefault="006C1255">
            <w:pPr>
              <w:spacing w:before="20" w:after="20"/>
            </w:pPr>
            <w:r>
              <w:rPr>
                <w:sz w:val="18"/>
                <w:szCs w:val="18"/>
              </w:rPr>
              <w:t>Financial risk management disclosures</w:t>
            </w:r>
          </w:p>
        </w:tc>
        <w:tc>
          <w:tcPr>
            <w:tcW w:w="1800" w:type="dxa"/>
            <w:tcMar>
              <w:top w:w="40" w:type="dxa"/>
              <w:left w:w="90" w:type="dxa"/>
              <w:bottom w:w="40" w:type="dxa"/>
              <w:right w:w="90" w:type="dxa"/>
            </w:tcMar>
          </w:tcPr>
          <w:p w14:paraId="72A2B24B" w14:textId="77777777" w:rsidR="00E66F49" w:rsidRDefault="006C1255">
            <w:pPr>
              <w:spacing w:before="20" w:after="20"/>
              <w:jc w:val="center"/>
            </w:pPr>
            <w:r>
              <w:rPr>
                <w:sz w:val="18"/>
                <w:szCs w:val="18"/>
              </w:rPr>
              <w:t>Not currently included</w:t>
            </w:r>
          </w:p>
        </w:tc>
      </w:tr>
      <w:tr w:rsidR="00E66F49" w14:paraId="72A2B250" w14:textId="77777777">
        <w:tblPrEx>
          <w:tblCellMar>
            <w:top w:w="0" w:type="dxa"/>
            <w:bottom w:w="0" w:type="dxa"/>
          </w:tblCellMar>
        </w:tblPrEx>
        <w:tc>
          <w:tcPr>
            <w:tcW w:w="700" w:type="dxa"/>
            <w:shd w:val="clear" w:color="auto" w:fill="F2F2F2"/>
            <w:tcMar>
              <w:top w:w="40" w:type="dxa"/>
              <w:left w:w="90" w:type="dxa"/>
              <w:bottom w:w="40" w:type="dxa"/>
              <w:right w:w="90" w:type="dxa"/>
            </w:tcMar>
          </w:tcPr>
          <w:p w14:paraId="72A2B24D" w14:textId="77777777" w:rsidR="00E66F49" w:rsidRDefault="006C1255">
            <w:pPr>
              <w:spacing w:before="20" w:after="20"/>
              <w:jc w:val="center"/>
            </w:pPr>
            <w:r>
              <w:rPr>
                <w:b/>
                <w:bCs/>
                <w:sz w:val="18"/>
                <w:szCs w:val="18"/>
              </w:rPr>
              <w:t>8</w:t>
            </w:r>
          </w:p>
        </w:tc>
        <w:tc>
          <w:tcPr>
            <w:tcW w:w="6526" w:type="dxa"/>
            <w:shd w:val="clear" w:color="auto" w:fill="F2F2F2"/>
            <w:tcMar>
              <w:top w:w="40" w:type="dxa"/>
              <w:left w:w="90" w:type="dxa"/>
              <w:bottom w:w="40" w:type="dxa"/>
              <w:right w:w="90" w:type="dxa"/>
            </w:tcMar>
          </w:tcPr>
          <w:p w14:paraId="72A2B24E" w14:textId="77777777" w:rsidR="00E66F49" w:rsidRDefault="006C1255">
            <w:pPr>
              <w:spacing w:before="20" w:after="20"/>
            </w:pPr>
            <w:r>
              <w:rPr>
                <w:sz w:val="18"/>
                <w:szCs w:val="18"/>
              </w:rPr>
              <w:t>Goodwill impairment disclosures</w:t>
            </w:r>
          </w:p>
        </w:tc>
        <w:tc>
          <w:tcPr>
            <w:tcW w:w="1800" w:type="dxa"/>
            <w:shd w:val="clear" w:color="auto" w:fill="F2F2F2"/>
            <w:tcMar>
              <w:top w:w="40" w:type="dxa"/>
              <w:left w:w="90" w:type="dxa"/>
              <w:bottom w:w="40" w:type="dxa"/>
              <w:right w:w="90" w:type="dxa"/>
            </w:tcMar>
          </w:tcPr>
          <w:p w14:paraId="72A2B24F" w14:textId="77777777" w:rsidR="00E66F49" w:rsidRDefault="006C1255">
            <w:pPr>
              <w:spacing w:before="20" w:after="20"/>
              <w:jc w:val="center"/>
            </w:pPr>
            <w:r>
              <w:rPr>
                <w:sz w:val="18"/>
                <w:szCs w:val="18"/>
              </w:rPr>
              <w:t>Not currently included</w:t>
            </w:r>
          </w:p>
        </w:tc>
      </w:tr>
    </w:tbl>
    <w:p w14:paraId="72A2B251" w14:textId="77777777" w:rsidR="00E66F49" w:rsidRDefault="006C1255">
      <w:pPr>
        <w:pStyle w:val="Heading2"/>
        <w:spacing w:before="220" w:after="100"/>
      </w:pPr>
      <w:bookmarkStart w:id="22" w:name="_Toc240919043"/>
      <w:r>
        <w:rPr>
          <w:b/>
          <w:bCs/>
          <w:color w:val="000000"/>
          <w:sz w:val="24"/>
          <w:szCs w:val="24"/>
        </w:rPr>
        <w:t>7.2 Items Requiring Further Detail</w:t>
      </w:r>
      <w:bookmarkEnd w:id="22"/>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00"/>
        <w:gridCol w:w="6526"/>
        <w:gridCol w:w="1800"/>
      </w:tblGrid>
      <w:tr w:rsidR="00E66F49" w14:paraId="72A2B255" w14:textId="77777777">
        <w:tblPrEx>
          <w:tblCellMar>
            <w:top w:w="0" w:type="dxa"/>
            <w:bottom w:w="0" w:type="dxa"/>
          </w:tblCellMar>
        </w:tblPrEx>
        <w:trPr>
          <w:tblHeader/>
        </w:trPr>
        <w:tc>
          <w:tcPr>
            <w:tcW w:w="700" w:type="dxa"/>
            <w:shd w:val="clear" w:color="auto" w:fill="D9D9D9"/>
            <w:tcMar>
              <w:top w:w="40" w:type="dxa"/>
              <w:left w:w="90" w:type="dxa"/>
              <w:bottom w:w="40" w:type="dxa"/>
              <w:right w:w="90" w:type="dxa"/>
            </w:tcMar>
          </w:tcPr>
          <w:p w14:paraId="72A2B252" w14:textId="77777777" w:rsidR="00E66F49" w:rsidRDefault="006C1255">
            <w:pPr>
              <w:spacing w:before="20" w:after="20"/>
              <w:jc w:val="center"/>
            </w:pPr>
            <w:r>
              <w:rPr>
                <w:b/>
                <w:bCs/>
                <w:sz w:val="18"/>
                <w:szCs w:val="18"/>
              </w:rPr>
              <w:t>Sr No</w:t>
            </w:r>
          </w:p>
        </w:tc>
        <w:tc>
          <w:tcPr>
            <w:tcW w:w="6526" w:type="dxa"/>
            <w:shd w:val="clear" w:color="auto" w:fill="D9D9D9"/>
            <w:tcMar>
              <w:top w:w="40" w:type="dxa"/>
              <w:left w:w="90" w:type="dxa"/>
              <w:bottom w:w="40" w:type="dxa"/>
              <w:right w:w="90" w:type="dxa"/>
            </w:tcMar>
          </w:tcPr>
          <w:p w14:paraId="72A2B253" w14:textId="77777777" w:rsidR="00E66F49" w:rsidRDefault="006C1255">
            <w:pPr>
              <w:spacing w:before="20" w:after="20"/>
              <w:jc w:val="center"/>
            </w:pPr>
            <w:r>
              <w:rPr>
                <w:b/>
                <w:bCs/>
                <w:sz w:val="18"/>
                <w:szCs w:val="18"/>
              </w:rPr>
              <w:t>Item</w:t>
            </w:r>
          </w:p>
        </w:tc>
        <w:tc>
          <w:tcPr>
            <w:tcW w:w="1800" w:type="dxa"/>
            <w:shd w:val="clear" w:color="auto" w:fill="D9D9D9"/>
            <w:tcMar>
              <w:top w:w="40" w:type="dxa"/>
              <w:left w:w="90" w:type="dxa"/>
              <w:bottom w:w="40" w:type="dxa"/>
              <w:right w:w="90" w:type="dxa"/>
            </w:tcMar>
          </w:tcPr>
          <w:p w14:paraId="72A2B254" w14:textId="77777777" w:rsidR="00E66F49" w:rsidRDefault="006C1255">
            <w:pPr>
              <w:spacing w:before="20" w:after="20"/>
              <w:jc w:val="center"/>
            </w:pPr>
            <w:r>
              <w:rPr>
                <w:b/>
                <w:bCs/>
                <w:sz w:val="18"/>
                <w:szCs w:val="18"/>
              </w:rPr>
              <w:t>Status</w:t>
            </w:r>
          </w:p>
        </w:tc>
      </w:tr>
      <w:tr w:rsidR="00E66F49" w14:paraId="72A2B259" w14:textId="77777777">
        <w:tblPrEx>
          <w:tblCellMar>
            <w:top w:w="0" w:type="dxa"/>
            <w:bottom w:w="0" w:type="dxa"/>
          </w:tblCellMar>
        </w:tblPrEx>
        <w:tc>
          <w:tcPr>
            <w:tcW w:w="700" w:type="dxa"/>
            <w:tcMar>
              <w:top w:w="40" w:type="dxa"/>
              <w:left w:w="90" w:type="dxa"/>
              <w:bottom w:w="40" w:type="dxa"/>
              <w:right w:w="90" w:type="dxa"/>
            </w:tcMar>
          </w:tcPr>
          <w:p w14:paraId="72A2B256" w14:textId="77777777" w:rsidR="00E66F49" w:rsidRDefault="006C1255">
            <w:pPr>
              <w:spacing w:before="20" w:after="20"/>
              <w:jc w:val="center"/>
            </w:pPr>
            <w:r>
              <w:rPr>
                <w:b/>
                <w:bCs/>
                <w:sz w:val="18"/>
                <w:szCs w:val="18"/>
              </w:rPr>
              <w:t>1</w:t>
            </w:r>
          </w:p>
        </w:tc>
        <w:tc>
          <w:tcPr>
            <w:tcW w:w="6526" w:type="dxa"/>
            <w:tcMar>
              <w:top w:w="40" w:type="dxa"/>
              <w:left w:w="90" w:type="dxa"/>
              <w:bottom w:w="40" w:type="dxa"/>
              <w:right w:w="90" w:type="dxa"/>
            </w:tcMar>
          </w:tcPr>
          <w:p w14:paraId="72A2B257" w14:textId="77777777" w:rsidR="00E66F49" w:rsidRDefault="006C1255">
            <w:pPr>
              <w:spacing w:before="20" w:after="20"/>
            </w:pPr>
            <w:r>
              <w:rPr>
                <w:sz w:val="18"/>
                <w:szCs w:val="18"/>
              </w:rPr>
              <w:t>Trade receivables ageing and expected credit loss disclosures</w:t>
            </w:r>
          </w:p>
        </w:tc>
        <w:tc>
          <w:tcPr>
            <w:tcW w:w="1800" w:type="dxa"/>
            <w:tcMar>
              <w:top w:w="40" w:type="dxa"/>
              <w:left w:w="90" w:type="dxa"/>
              <w:bottom w:w="40" w:type="dxa"/>
              <w:right w:w="90" w:type="dxa"/>
            </w:tcMar>
          </w:tcPr>
          <w:p w14:paraId="72A2B258" w14:textId="77777777" w:rsidR="00E66F49" w:rsidRDefault="006C1255">
            <w:pPr>
              <w:spacing w:before="20" w:after="20"/>
              <w:jc w:val="center"/>
            </w:pPr>
            <w:r>
              <w:rPr>
                <w:sz w:val="18"/>
                <w:szCs w:val="18"/>
              </w:rPr>
              <w:t>Partially available – further detail required</w:t>
            </w:r>
          </w:p>
        </w:tc>
      </w:tr>
      <w:tr w:rsidR="00E66F49" w14:paraId="72A2B25D" w14:textId="77777777">
        <w:tblPrEx>
          <w:tblCellMar>
            <w:top w:w="0" w:type="dxa"/>
            <w:bottom w:w="0" w:type="dxa"/>
          </w:tblCellMar>
        </w:tblPrEx>
        <w:tc>
          <w:tcPr>
            <w:tcW w:w="700" w:type="dxa"/>
            <w:shd w:val="clear" w:color="auto" w:fill="F2F2F2"/>
            <w:tcMar>
              <w:top w:w="40" w:type="dxa"/>
              <w:left w:w="90" w:type="dxa"/>
              <w:bottom w:w="40" w:type="dxa"/>
              <w:right w:w="90" w:type="dxa"/>
            </w:tcMar>
          </w:tcPr>
          <w:p w14:paraId="72A2B25A" w14:textId="77777777" w:rsidR="00E66F49" w:rsidRDefault="006C1255">
            <w:pPr>
              <w:spacing w:before="20" w:after="20"/>
              <w:jc w:val="center"/>
            </w:pPr>
            <w:r>
              <w:rPr>
                <w:b/>
                <w:bCs/>
                <w:sz w:val="18"/>
                <w:szCs w:val="18"/>
              </w:rPr>
              <w:t>2</w:t>
            </w:r>
          </w:p>
        </w:tc>
        <w:tc>
          <w:tcPr>
            <w:tcW w:w="6526" w:type="dxa"/>
            <w:shd w:val="clear" w:color="auto" w:fill="F2F2F2"/>
            <w:tcMar>
              <w:top w:w="40" w:type="dxa"/>
              <w:left w:w="90" w:type="dxa"/>
              <w:bottom w:w="40" w:type="dxa"/>
              <w:right w:w="90" w:type="dxa"/>
            </w:tcMar>
          </w:tcPr>
          <w:p w14:paraId="72A2B25B" w14:textId="77777777" w:rsidR="00E66F49" w:rsidRDefault="006C1255">
            <w:pPr>
              <w:spacing w:before="20" w:after="20"/>
            </w:pPr>
            <w:r>
              <w:rPr>
                <w:sz w:val="18"/>
                <w:szCs w:val="18"/>
              </w:rPr>
              <w:t>Trade payables ageing and MSME classification</w:t>
            </w:r>
          </w:p>
        </w:tc>
        <w:tc>
          <w:tcPr>
            <w:tcW w:w="1800" w:type="dxa"/>
            <w:shd w:val="clear" w:color="auto" w:fill="F2F2F2"/>
            <w:tcMar>
              <w:top w:w="40" w:type="dxa"/>
              <w:left w:w="90" w:type="dxa"/>
              <w:bottom w:w="40" w:type="dxa"/>
              <w:right w:w="90" w:type="dxa"/>
            </w:tcMar>
          </w:tcPr>
          <w:p w14:paraId="72A2B25C" w14:textId="77777777" w:rsidR="00E66F49" w:rsidRDefault="006C1255">
            <w:pPr>
              <w:spacing w:before="20" w:after="20"/>
              <w:jc w:val="center"/>
            </w:pPr>
            <w:r>
              <w:rPr>
                <w:sz w:val="18"/>
                <w:szCs w:val="18"/>
              </w:rPr>
              <w:t>Partially available – further detail required</w:t>
            </w:r>
          </w:p>
        </w:tc>
      </w:tr>
      <w:tr w:rsidR="00E66F49" w14:paraId="72A2B261" w14:textId="77777777">
        <w:tblPrEx>
          <w:tblCellMar>
            <w:top w:w="0" w:type="dxa"/>
            <w:bottom w:w="0" w:type="dxa"/>
          </w:tblCellMar>
        </w:tblPrEx>
        <w:tc>
          <w:tcPr>
            <w:tcW w:w="700" w:type="dxa"/>
            <w:tcMar>
              <w:top w:w="40" w:type="dxa"/>
              <w:left w:w="90" w:type="dxa"/>
              <w:bottom w:w="40" w:type="dxa"/>
              <w:right w:w="90" w:type="dxa"/>
            </w:tcMar>
          </w:tcPr>
          <w:p w14:paraId="72A2B25E" w14:textId="77777777" w:rsidR="00E66F49" w:rsidRDefault="006C1255">
            <w:pPr>
              <w:spacing w:before="20" w:after="20"/>
              <w:jc w:val="center"/>
            </w:pPr>
            <w:r>
              <w:rPr>
                <w:b/>
                <w:bCs/>
                <w:sz w:val="18"/>
                <w:szCs w:val="18"/>
              </w:rPr>
              <w:lastRenderedPageBreak/>
              <w:t>3</w:t>
            </w:r>
          </w:p>
        </w:tc>
        <w:tc>
          <w:tcPr>
            <w:tcW w:w="6526" w:type="dxa"/>
            <w:tcMar>
              <w:top w:w="40" w:type="dxa"/>
              <w:left w:w="90" w:type="dxa"/>
              <w:bottom w:w="40" w:type="dxa"/>
              <w:right w:w="90" w:type="dxa"/>
            </w:tcMar>
          </w:tcPr>
          <w:p w14:paraId="72A2B25F" w14:textId="77777777" w:rsidR="00E66F49" w:rsidRDefault="006C1255">
            <w:pPr>
              <w:spacing w:before="20" w:after="20"/>
            </w:pPr>
            <w:r>
              <w:rPr>
                <w:sz w:val="18"/>
                <w:szCs w:val="18"/>
              </w:rPr>
              <w:t>Employee benefit (gratuity) actuarial disclosures</w:t>
            </w:r>
          </w:p>
        </w:tc>
        <w:tc>
          <w:tcPr>
            <w:tcW w:w="1800" w:type="dxa"/>
            <w:tcMar>
              <w:top w:w="40" w:type="dxa"/>
              <w:left w:w="90" w:type="dxa"/>
              <w:bottom w:w="40" w:type="dxa"/>
              <w:right w:w="90" w:type="dxa"/>
            </w:tcMar>
          </w:tcPr>
          <w:p w14:paraId="72A2B260" w14:textId="77777777" w:rsidR="00E66F49" w:rsidRDefault="006C1255">
            <w:pPr>
              <w:spacing w:before="20" w:after="20"/>
              <w:jc w:val="center"/>
            </w:pPr>
            <w:r>
              <w:rPr>
                <w:sz w:val="18"/>
                <w:szCs w:val="18"/>
              </w:rPr>
              <w:t>Partially available – further detail required</w:t>
            </w:r>
          </w:p>
        </w:tc>
      </w:tr>
    </w:tbl>
    <w:p w14:paraId="6BF26DE0" w14:textId="77777777" w:rsidR="00112140" w:rsidRDefault="00112140" w:rsidP="00112140">
      <w:pPr>
        <w:pStyle w:val="Heading1"/>
        <w:pBdr>
          <w:bottom w:val="single" w:sz="6" w:space="0" w:color="808080"/>
        </w:pBdr>
        <w:spacing w:before="300" w:after="140"/>
        <w:rPr>
          <w:b/>
          <w:bCs/>
          <w:color w:val="000000"/>
          <w:sz w:val="30"/>
          <w:szCs w:val="30"/>
        </w:rPr>
      </w:pPr>
    </w:p>
    <w:p w14:paraId="64C2D3BF" w14:textId="126E1896" w:rsidR="00112140" w:rsidRDefault="00112140" w:rsidP="00DC32EF">
      <w:pPr>
        <w:spacing w:after="120" w:line="276" w:lineRule="auto"/>
        <w:jc w:val="both"/>
        <w:rPr>
          <w:b/>
          <w:bCs/>
          <w:sz w:val="30"/>
          <w:szCs w:val="30"/>
        </w:rPr>
      </w:pPr>
      <w:r w:rsidRPr="00112140">
        <w:rPr>
          <w:b/>
          <w:bCs/>
          <w:sz w:val="30"/>
          <w:szCs w:val="30"/>
        </w:rPr>
        <w:t>Documents referred</w:t>
      </w:r>
    </w:p>
    <w:p w14:paraId="7F017466" w14:textId="6FF236F4" w:rsidR="00DC32EF" w:rsidRDefault="00DC32EF" w:rsidP="00DC32EF">
      <w:pPr>
        <w:spacing w:after="120" w:line="276" w:lineRule="auto"/>
        <w:jc w:val="both"/>
        <w:rPr>
          <w:b/>
          <w:bCs/>
          <w:sz w:val="30"/>
          <w:szCs w:val="30"/>
        </w:rPr>
      </w:pPr>
      <w:r>
        <w:rPr>
          <w:b/>
          <w:bCs/>
          <w:sz w:val="30"/>
          <w:szCs w:val="30"/>
        </w:rPr>
        <w:object w:dxaOrig="1508" w:dyaOrig="984" w14:anchorId="3A3334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5.5pt;height:49pt" o:ole="">
            <v:imagedata r:id="rId7" o:title=""/>
          </v:shape>
          <o:OLEObject Type="Embed" ProgID="Excel.Sheet.12" ShapeID="_x0000_i1033" DrawAspect="Icon" ObjectID="_1851532074" r:id="rId8"/>
        </w:object>
      </w:r>
    </w:p>
    <w:p w14:paraId="27EFA60D" w14:textId="4210CFDF" w:rsidR="00DC32EF" w:rsidRDefault="00DC32EF" w:rsidP="00DC32EF">
      <w:pPr>
        <w:spacing w:after="120" w:line="276" w:lineRule="auto"/>
        <w:jc w:val="both"/>
        <w:rPr>
          <w:b/>
          <w:bCs/>
          <w:sz w:val="30"/>
          <w:szCs w:val="30"/>
        </w:rPr>
      </w:pPr>
      <w:r>
        <w:rPr>
          <w:b/>
          <w:bCs/>
          <w:sz w:val="30"/>
          <w:szCs w:val="30"/>
        </w:rPr>
        <w:object w:dxaOrig="1508" w:dyaOrig="984" w14:anchorId="1A037E60">
          <v:shape id="_x0000_i1034" type="#_x0000_t75" style="width:75.5pt;height:49pt" o:ole="">
            <v:imagedata r:id="rId9" o:title=""/>
          </v:shape>
          <o:OLEObject Type="Embed" ProgID="Excel.Sheet.12" ShapeID="_x0000_i1034" DrawAspect="Icon" ObjectID="_1851532075" r:id="rId10"/>
        </w:object>
      </w:r>
    </w:p>
    <w:p w14:paraId="674100F2" w14:textId="49F14509" w:rsidR="00145179" w:rsidRPr="00112140" w:rsidRDefault="00145179" w:rsidP="00DC32EF">
      <w:pPr>
        <w:spacing w:after="120" w:line="276" w:lineRule="auto"/>
        <w:jc w:val="both"/>
        <w:rPr>
          <w:b/>
          <w:bCs/>
          <w:sz w:val="30"/>
          <w:szCs w:val="30"/>
        </w:rPr>
      </w:pPr>
      <w:r>
        <w:rPr>
          <w:b/>
          <w:bCs/>
          <w:sz w:val="30"/>
          <w:szCs w:val="30"/>
        </w:rPr>
        <w:object w:dxaOrig="1508" w:dyaOrig="984" w14:anchorId="47F23C9E">
          <v:shape id="_x0000_i1035" type="#_x0000_t75" style="width:75.5pt;height:49pt" o:ole="">
            <v:imagedata r:id="rId11" o:title=""/>
          </v:shape>
          <o:OLEObject Type="Embed" ProgID="Excel.Sheet.12" ShapeID="_x0000_i1035" DrawAspect="Icon" ObjectID="_1851532076" r:id="rId12"/>
        </w:object>
      </w:r>
    </w:p>
    <w:sectPr w:rsidR="00145179" w:rsidRPr="00112140">
      <w:headerReference w:type="default" r:id="rId13"/>
      <w:footerReference w:type="default" r:id="rId14"/>
      <w:pgSz w:w="11906" w:h="16838"/>
      <w:pgMar w:top="13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1CF72" w14:textId="77777777" w:rsidR="006C1255" w:rsidRDefault="006C1255">
      <w:r>
        <w:separator/>
      </w:r>
    </w:p>
  </w:endnote>
  <w:endnote w:type="continuationSeparator" w:id="0">
    <w:p w14:paraId="4CF1B89A" w14:textId="77777777" w:rsidR="006C1255" w:rsidRDefault="006C1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B263" w14:textId="0A76F9F5" w:rsidR="00E66F49" w:rsidRDefault="006C1255">
    <w:pPr>
      <w:pBdr>
        <w:top w:val="single" w:sz="4" w:space="0" w:color="BFBFBF"/>
      </w:pBd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112140">
      <w:rPr>
        <w:noProof/>
        <w:sz w:val="16"/>
        <w:szCs w:val="16"/>
      </w:rPr>
      <w:t>8</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112140">
      <w:rPr>
        <w:noProof/>
        <w:sz w:val="16"/>
        <w:szCs w:val="16"/>
      </w:rPr>
      <w:t>1</w:t>
    </w:r>
    <w:r>
      <w:rPr>
        <w:sz w:val="16"/>
        <w:szCs w:val="16"/>
      </w:rPr>
      <w:fldChar w:fldCharType="end"/>
    </w:r>
    <w:r>
      <w:rPr>
        <w:sz w:val="16"/>
        <w:szCs w:val="16"/>
      </w:rPr>
      <w:t xml:space="preserve">   |   Confidential –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E1C59" w14:textId="77777777" w:rsidR="006C1255" w:rsidRDefault="006C1255">
      <w:r>
        <w:separator/>
      </w:r>
    </w:p>
  </w:footnote>
  <w:footnote w:type="continuationSeparator" w:id="0">
    <w:p w14:paraId="4BD7FE2D" w14:textId="77777777" w:rsidR="006C1255" w:rsidRDefault="006C1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B262" w14:textId="77777777" w:rsidR="00E66F49" w:rsidRDefault="006C1255">
    <w:pPr>
      <w:pBdr>
        <w:bottom w:val="single" w:sz="4" w:space="0" w:color="BFBFBF"/>
      </w:pBdr>
      <w:jc w:val="right"/>
    </w:pPr>
    <w:r>
      <w:rPr>
        <w:i/>
        <w:iCs/>
        <w:sz w:val="15"/>
        <w:szCs w:val="15"/>
      </w:rPr>
      <w:t>Finance Automation – Process 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1E7A"/>
    <w:multiLevelType w:val="hybridMultilevel"/>
    <w:tmpl w:val="EB245912"/>
    <w:lvl w:ilvl="0" w:tplc="7E2CD51C">
      <w:start w:val="1"/>
      <w:numFmt w:val="bullet"/>
      <w:lvlText w:val="•"/>
      <w:lvlJc w:val="left"/>
      <w:pPr>
        <w:ind w:left="460" w:hanging="260"/>
      </w:pPr>
      <w:rPr>
        <w:rFonts w:ascii="Calibri" w:eastAsia="Calibri" w:hAnsi="Calibri" w:cs="Calibri"/>
      </w:rPr>
    </w:lvl>
    <w:lvl w:ilvl="1" w:tplc="10864EA4">
      <w:numFmt w:val="decimal"/>
      <w:lvlText w:val=""/>
      <w:lvlJc w:val="left"/>
    </w:lvl>
    <w:lvl w:ilvl="2" w:tplc="4F284884">
      <w:numFmt w:val="decimal"/>
      <w:lvlText w:val=""/>
      <w:lvlJc w:val="left"/>
    </w:lvl>
    <w:lvl w:ilvl="3" w:tplc="5100FF72">
      <w:numFmt w:val="decimal"/>
      <w:lvlText w:val=""/>
      <w:lvlJc w:val="left"/>
    </w:lvl>
    <w:lvl w:ilvl="4" w:tplc="60C2810C">
      <w:numFmt w:val="decimal"/>
      <w:lvlText w:val=""/>
      <w:lvlJc w:val="left"/>
    </w:lvl>
    <w:lvl w:ilvl="5" w:tplc="24008F24">
      <w:numFmt w:val="decimal"/>
      <w:lvlText w:val=""/>
      <w:lvlJc w:val="left"/>
    </w:lvl>
    <w:lvl w:ilvl="6" w:tplc="03645186">
      <w:numFmt w:val="decimal"/>
      <w:lvlText w:val=""/>
      <w:lvlJc w:val="left"/>
    </w:lvl>
    <w:lvl w:ilvl="7" w:tplc="ED52213C">
      <w:numFmt w:val="decimal"/>
      <w:lvlText w:val=""/>
      <w:lvlJc w:val="left"/>
    </w:lvl>
    <w:lvl w:ilvl="8" w:tplc="58620650">
      <w:numFmt w:val="decimal"/>
      <w:lvlText w:val=""/>
      <w:lvlJc w:val="left"/>
    </w:lvl>
  </w:abstractNum>
  <w:abstractNum w:abstractNumId="1" w15:restartNumberingAfterBreak="0">
    <w:nsid w:val="664E1D28"/>
    <w:multiLevelType w:val="hybridMultilevel"/>
    <w:tmpl w:val="A03A425C"/>
    <w:lvl w:ilvl="0" w:tplc="55F625CA">
      <w:start w:val="1"/>
      <w:numFmt w:val="bullet"/>
      <w:lvlText w:val="●"/>
      <w:lvlJc w:val="left"/>
      <w:pPr>
        <w:ind w:left="720" w:hanging="360"/>
      </w:pPr>
    </w:lvl>
    <w:lvl w:ilvl="1" w:tplc="0B4E1BFC">
      <w:start w:val="1"/>
      <w:numFmt w:val="bullet"/>
      <w:lvlText w:val="○"/>
      <w:lvlJc w:val="left"/>
      <w:pPr>
        <w:ind w:left="1440" w:hanging="360"/>
      </w:pPr>
    </w:lvl>
    <w:lvl w:ilvl="2" w:tplc="123CFBE4">
      <w:start w:val="1"/>
      <w:numFmt w:val="bullet"/>
      <w:lvlText w:val="■"/>
      <w:lvlJc w:val="left"/>
      <w:pPr>
        <w:ind w:left="2160" w:hanging="360"/>
      </w:pPr>
    </w:lvl>
    <w:lvl w:ilvl="3" w:tplc="FEA6EA44">
      <w:start w:val="1"/>
      <w:numFmt w:val="bullet"/>
      <w:lvlText w:val="●"/>
      <w:lvlJc w:val="left"/>
      <w:pPr>
        <w:ind w:left="2880" w:hanging="360"/>
      </w:pPr>
    </w:lvl>
    <w:lvl w:ilvl="4" w:tplc="EE688D6C">
      <w:start w:val="1"/>
      <w:numFmt w:val="bullet"/>
      <w:lvlText w:val="○"/>
      <w:lvlJc w:val="left"/>
      <w:pPr>
        <w:ind w:left="3600" w:hanging="360"/>
      </w:pPr>
    </w:lvl>
    <w:lvl w:ilvl="5" w:tplc="F7ECE45A">
      <w:start w:val="1"/>
      <w:numFmt w:val="bullet"/>
      <w:lvlText w:val="■"/>
      <w:lvlJc w:val="left"/>
      <w:pPr>
        <w:ind w:left="4320" w:hanging="360"/>
      </w:pPr>
    </w:lvl>
    <w:lvl w:ilvl="6" w:tplc="0DE694C0">
      <w:start w:val="1"/>
      <w:numFmt w:val="bullet"/>
      <w:lvlText w:val="●"/>
      <w:lvlJc w:val="left"/>
      <w:pPr>
        <w:ind w:left="5040" w:hanging="360"/>
      </w:pPr>
    </w:lvl>
    <w:lvl w:ilvl="7" w:tplc="07E88E8E">
      <w:start w:val="1"/>
      <w:numFmt w:val="bullet"/>
      <w:lvlText w:val="●"/>
      <w:lvlJc w:val="left"/>
      <w:pPr>
        <w:ind w:left="5760" w:hanging="360"/>
      </w:pPr>
    </w:lvl>
    <w:lvl w:ilvl="8" w:tplc="479A31EE">
      <w:start w:val="1"/>
      <w:numFmt w:val="bullet"/>
      <w:lvlText w:val="●"/>
      <w:lvlJc w:val="left"/>
      <w:pPr>
        <w:ind w:left="6480" w:hanging="360"/>
      </w:pPr>
    </w:lvl>
  </w:abstractNum>
  <w:num w:numId="1" w16cid:durableId="1046761344">
    <w:abstractNumId w:val="1"/>
    <w:lvlOverride w:ilvl="0">
      <w:startOverride w:val="1"/>
    </w:lvlOverride>
  </w:num>
  <w:num w:numId="2" w16cid:durableId="1029143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F49"/>
    <w:rsid w:val="00112140"/>
    <w:rsid w:val="00145179"/>
    <w:rsid w:val="006C1255"/>
    <w:rsid w:val="00D6038A"/>
    <w:rsid w:val="00DC32EF"/>
    <w:rsid w:val="00E66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2B03B"/>
  <w15:docId w15:val="{F6F89F71-D8AF-4259-8AB1-C7864CF7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12140"/>
    <w:pPr>
      <w:spacing w:after="100"/>
    </w:pPr>
  </w:style>
  <w:style w:type="paragraph" w:styleId="TOC2">
    <w:name w:val="toc 2"/>
    <w:basedOn w:val="Normal"/>
    <w:next w:val="Normal"/>
    <w:autoRedefine/>
    <w:uiPriority w:val="39"/>
    <w:unhideWhenUsed/>
    <w:rsid w:val="0011214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Excel_Worksheet2.xlsx"/><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package" Target="embeddings/Microsoft_Excel_Worksheet1.xls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2819</Words>
  <Characters>15562</Characters>
  <Application>Microsoft Office Word</Application>
  <DocSecurity>0</DocSecurity>
  <Lines>536</Lines>
  <Paragraphs>483</Paragraphs>
  <ScaleCrop>false</ScaleCrop>
  <Company/>
  <LinksUpToDate>false</LinksUpToDate>
  <CharactersWithSpaces>17898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Automation – Process Flow</dc:title>
  <dc:creator>Finance Automation Project</dc:creator>
  <cp:lastModifiedBy>Prafulla Patil</cp:lastModifiedBy>
  <cp:revision>4</cp:revision>
  <dcterms:created xsi:type="dcterms:W3CDTF">2026-09-21T16:01:00Z</dcterms:created>
  <dcterms:modified xsi:type="dcterms:W3CDTF">2026-09-21T16:11:00Z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2026-09-21T16:09:49Z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55839c7b-3f0a-4441-a3ea-cd6afcd92741</vt:lpwstr>
  </property>
  <property fmtid="{D5CDD505-2E9C-101B-9397-08002B2CF9AE}" pid="7" name="MSIP_Label_defa4170-0d19-0005-0004-bc88714345d2_ActionId">
    <vt:lpwstr>3810f8ca-f00b-4bb6-9283-84a32eec75fc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