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61" w:rsidRPr="00E60761" w:rsidRDefault="00E60761" w:rsidP="00E6076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To create immutable class in java, you have to do following steps.</w:t>
      </w:r>
    </w:p>
    <w:p w:rsidR="00E60761" w:rsidRPr="00E60761" w:rsidRDefault="00E60761" w:rsidP="00E60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Declare the class as final so it can’t be extended.</w:t>
      </w:r>
    </w:p>
    <w:p w:rsidR="00E60761" w:rsidRPr="00E60761" w:rsidRDefault="00E60761" w:rsidP="00E60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Make all fields private so that direct access is not allowed.</w:t>
      </w:r>
    </w:p>
    <w:p w:rsidR="00E60761" w:rsidRPr="00E60761" w:rsidRDefault="00E60761" w:rsidP="00E60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Don’t provide setter methods for variables</w:t>
      </w:r>
    </w:p>
    <w:p w:rsidR="00E60761" w:rsidRPr="00E60761" w:rsidRDefault="00E60761" w:rsidP="00E60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Make all </w:t>
      </w:r>
      <w:r w:rsidRPr="00E60761">
        <w:rPr>
          <w:rFonts w:ascii="Arial" w:eastAsia="Times New Roman" w:hAnsi="Arial" w:cs="Arial"/>
          <w:b/>
          <w:bCs/>
          <w:color w:val="666666"/>
          <w:sz w:val="24"/>
          <w:szCs w:val="24"/>
        </w:rPr>
        <w:t>mutable fields final</w:t>
      </w:r>
      <w:r w:rsidRPr="00E60761">
        <w:rPr>
          <w:rFonts w:ascii="Arial" w:eastAsia="Times New Roman" w:hAnsi="Arial" w:cs="Arial"/>
          <w:color w:val="666666"/>
          <w:sz w:val="24"/>
          <w:szCs w:val="24"/>
        </w:rPr>
        <w:t xml:space="preserve"> so that </w:t>
      </w:r>
      <w:r w:rsidR="00831231" w:rsidRPr="00E60761">
        <w:rPr>
          <w:rFonts w:ascii="Arial" w:eastAsia="Times New Roman" w:hAnsi="Arial" w:cs="Arial"/>
          <w:color w:val="666666"/>
          <w:sz w:val="24"/>
          <w:szCs w:val="24"/>
        </w:rPr>
        <w:t>its</w:t>
      </w:r>
      <w:r w:rsidRPr="00E60761">
        <w:rPr>
          <w:rFonts w:ascii="Arial" w:eastAsia="Times New Roman" w:hAnsi="Arial" w:cs="Arial"/>
          <w:color w:val="666666"/>
          <w:sz w:val="24"/>
          <w:szCs w:val="24"/>
        </w:rPr>
        <w:t xml:space="preserve"> value can be assigned only once.</w:t>
      </w:r>
    </w:p>
    <w:p w:rsidR="00E60761" w:rsidRPr="00E60761" w:rsidRDefault="00E60761" w:rsidP="00E60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Initialize all the fields via a constructor performing deep copy.</w:t>
      </w:r>
    </w:p>
    <w:p w:rsidR="00E60761" w:rsidRDefault="00E60761" w:rsidP="00E607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E60761">
        <w:rPr>
          <w:rFonts w:ascii="Arial" w:eastAsia="Times New Roman" w:hAnsi="Arial" w:cs="Arial"/>
          <w:color w:val="666666"/>
          <w:sz w:val="24"/>
          <w:szCs w:val="24"/>
        </w:rPr>
        <w:t>Perform cloning of objects in the getter methods to return a copy rather than returning the actual object reference.</w:t>
      </w:r>
    </w:p>
    <w:p w:rsidR="00AB3802" w:rsidRPr="00AB3802" w:rsidRDefault="00AB3802" w:rsidP="00AB3802">
      <w:pPr>
        <w:spacing w:before="320" w:after="450" w:line="240" w:lineRule="auto"/>
        <w:outlineLvl w:val="2"/>
        <w:rPr>
          <w:rFonts w:ascii="Helvetica" w:eastAsia="Times New Roman" w:hAnsi="Helvetica" w:cs="Times New Roman"/>
          <w:color w:val="3C3C3C"/>
          <w:sz w:val="27"/>
          <w:szCs w:val="27"/>
        </w:rPr>
      </w:pPr>
      <w:r w:rsidRPr="00AB3802">
        <w:rPr>
          <w:rFonts w:ascii="Helvetica" w:eastAsia="Times New Roman" w:hAnsi="Helvetica" w:cs="Times New Roman"/>
          <w:color w:val="3C3C3C"/>
          <w:sz w:val="27"/>
          <w:szCs w:val="27"/>
        </w:rPr>
        <w:t>S.O.L.I.D stands for:</w:t>
      </w:r>
    </w:p>
    <w:p w:rsidR="00AB3802" w:rsidRPr="00AB3802" w:rsidRDefault="00AB3802" w:rsidP="00AB3802">
      <w:pPr>
        <w:spacing w:after="525" w:line="240" w:lineRule="auto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When expanded the acronyms might seem complicated, but they are pretty simple to grasp.</w:t>
      </w:r>
    </w:p>
    <w:p w:rsidR="00AB3802" w:rsidRDefault="00AB3802" w:rsidP="00AB3802">
      <w:pPr>
        <w:numPr>
          <w:ilvl w:val="0"/>
          <w:numId w:val="2"/>
        </w:numPr>
        <w:spacing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AB3802">
        <w:rPr>
          <w:rFonts w:ascii="Helvetica" w:eastAsia="Times New Roman" w:hAnsi="Helvetica" w:cs="Times New Roman"/>
          <w:b/>
          <w:bCs/>
          <w:color w:val="363636"/>
          <w:sz w:val="27"/>
          <w:szCs w:val="27"/>
        </w:rPr>
        <w:t>S</w:t>
      </w:r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 - Single-</w:t>
      </w:r>
      <w:proofErr w:type="spellStart"/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responsiblity</w:t>
      </w:r>
      <w:proofErr w:type="spellEnd"/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principle</w:t>
      </w:r>
    </w:p>
    <w:p w:rsidR="00AB3802" w:rsidRPr="00AB3802" w:rsidRDefault="00AB3802" w:rsidP="00AB3802">
      <w:pPr>
        <w:spacing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A class should have one and only one reason to change, meaning that a class should only have one job.</w:t>
      </w:r>
    </w:p>
    <w:p w:rsidR="00AB3802" w:rsidRDefault="00AB3802" w:rsidP="00AB3802">
      <w:pPr>
        <w:numPr>
          <w:ilvl w:val="0"/>
          <w:numId w:val="2"/>
        </w:num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AB3802">
        <w:rPr>
          <w:rFonts w:ascii="Helvetica" w:eastAsia="Times New Roman" w:hAnsi="Helvetica" w:cs="Times New Roman"/>
          <w:b/>
          <w:bCs/>
          <w:color w:val="363636"/>
          <w:sz w:val="27"/>
          <w:szCs w:val="27"/>
        </w:rPr>
        <w:t>O</w:t>
      </w:r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 - Open-closed principle</w:t>
      </w:r>
    </w:p>
    <w:p w:rsidR="00AB3802" w:rsidRPr="00AB3802" w:rsidRDefault="00AB3802" w:rsidP="00AB3802">
      <w:p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Objects or entities should be open for extension, but closed for modification.</w:t>
      </w:r>
    </w:p>
    <w:p w:rsidR="00AB3802" w:rsidRDefault="00AB3802" w:rsidP="00AB3802">
      <w:pPr>
        <w:numPr>
          <w:ilvl w:val="0"/>
          <w:numId w:val="2"/>
        </w:num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AB3802">
        <w:rPr>
          <w:rFonts w:ascii="Helvetica" w:eastAsia="Times New Roman" w:hAnsi="Helvetica" w:cs="Times New Roman"/>
          <w:b/>
          <w:bCs/>
          <w:color w:val="363636"/>
          <w:sz w:val="27"/>
          <w:szCs w:val="27"/>
        </w:rPr>
        <w:t>L</w:t>
      </w:r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 - </w:t>
      </w:r>
      <w:proofErr w:type="spellStart"/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Liskov</w:t>
      </w:r>
      <w:proofErr w:type="spellEnd"/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 xml:space="preserve"> substitution principle</w:t>
      </w:r>
    </w:p>
    <w:p w:rsidR="00762F1D" w:rsidRDefault="00762F1D" w:rsidP="00762F1D">
      <w:p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color w:val="262626"/>
          <w:sz w:val="29"/>
          <w:szCs w:val="29"/>
          <w:shd w:val="clear" w:color="auto" w:fill="FFFFFF"/>
        </w:rPr>
        <w:t>Liskov</w:t>
      </w:r>
      <w:proofErr w:type="spellEnd"/>
      <w:r>
        <w:rPr>
          <w:rFonts w:ascii="Georgia" w:hAnsi="Georgia"/>
          <w:color w:val="262626"/>
          <w:sz w:val="29"/>
          <w:szCs w:val="29"/>
          <w:shd w:val="clear" w:color="auto" w:fill="FFFFFF"/>
        </w:rPr>
        <w:t xml:space="preserve"> Substitution Principle (LSP) is the one here that is most unique to object-oriented programming.</w:t>
      </w:r>
    </w:p>
    <w:p w:rsidR="00AB3802" w:rsidRDefault="00AB3802" w:rsidP="00AB3802">
      <w:pPr>
        <w:spacing w:before="60" w:after="150" w:line="240" w:lineRule="auto"/>
        <w:ind w:left="480"/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</w:pP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Let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q(x)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 be a property provable about objects of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x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 of type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T. 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Then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q(y)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 should be provable for objects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y 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of type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S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 where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S</w:t>
      </w: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 is a subtype of </w:t>
      </w:r>
      <w:r>
        <w:rPr>
          <w:rStyle w:val="Strong"/>
          <w:rFonts w:ascii="Georgia" w:hAnsi="Georgia"/>
          <w:b w:val="0"/>
          <w:bCs w:val="0"/>
          <w:i/>
          <w:iCs/>
          <w:spacing w:val="-5"/>
          <w:sz w:val="45"/>
          <w:szCs w:val="45"/>
          <w:shd w:val="clear" w:color="auto" w:fill="FFFFFF"/>
        </w:rPr>
        <w:t>T.</w:t>
      </w:r>
    </w:p>
    <w:p w:rsidR="00AB3802" w:rsidRPr="00AB3802" w:rsidRDefault="00AB3802" w:rsidP="00AB3802">
      <w:p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All this is stating is that every subclass/derived class should be substitutable for their base/parent class.</w:t>
      </w:r>
    </w:p>
    <w:p w:rsidR="00AB3802" w:rsidRDefault="00AB3802" w:rsidP="00AB3802">
      <w:pPr>
        <w:numPr>
          <w:ilvl w:val="0"/>
          <w:numId w:val="2"/>
        </w:num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AB3802">
        <w:rPr>
          <w:rFonts w:ascii="Helvetica" w:eastAsia="Times New Roman" w:hAnsi="Helvetica" w:cs="Times New Roman"/>
          <w:b/>
          <w:bCs/>
          <w:color w:val="363636"/>
          <w:sz w:val="27"/>
          <w:szCs w:val="27"/>
        </w:rPr>
        <w:lastRenderedPageBreak/>
        <w:t>I</w:t>
      </w:r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 - Interface segregation principle</w:t>
      </w:r>
    </w:p>
    <w:p w:rsidR="00AB3802" w:rsidRPr="00AB3802" w:rsidRDefault="00AB3802" w:rsidP="00AB3802">
      <w:p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A client should never be forced to implement an interface that it doesn’t use or clients shouldn’t be forced to depend on methods they do not use.</w:t>
      </w:r>
      <w:bookmarkStart w:id="0" w:name="_GoBack"/>
      <w:bookmarkEnd w:id="0"/>
    </w:p>
    <w:p w:rsidR="00AB3802" w:rsidRDefault="00AB3802" w:rsidP="00AB3802">
      <w:pPr>
        <w:numPr>
          <w:ilvl w:val="0"/>
          <w:numId w:val="2"/>
        </w:num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 w:rsidRPr="00AB3802">
        <w:rPr>
          <w:rFonts w:ascii="Helvetica" w:eastAsia="Times New Roman" w:hAnsi="Helvetica" w:cs="Times New Roman"/>
          <w:b/>
          <w:bCs/>
          <w:color w:val="363636"/>
          <w:sz w:val="27"/>
          <w:szCs w:val="27"/>
        </w:rPr>
        <w:t>D</w:t>
      </w:r>
      <w:r w:rsidRPr="00AB3802">
        <w:rPr>
          <w:rFonts w:ascii="Helvetica" w:eastAsia="Times New Roman" w:hAnsi="Helvetica" w:cs="Times New Roman"/>
          <w:color w:val="4A4A4A"/>
          <w:sz w:val="27"/>
          <w:szCs w:val="27"/>
        </w:rPr>
        <w:t> - Dependency Inversion Principle</w:t>
      </w:r>
    </w:p>
    <w:p w:rsidR="00AB3802" w:rsidRPr="00AB3802" w:rsidRDefault="00AB3802" w:rsidP="00AB3802">
      <w:pPr>
        <w:spacing w:before="60" w:after="150" w:line="240" w:lineRule="auto"/>
        <w:ind w:left="480"/>
        <w:rPr>
          <w:rFonts w:ascii="Helvetica" w:eastAsia="Times New Roman" w:hAnsi="Helvetica" w:cs="Times New Roman"/>
          <w:color w:val="4A4A4A"/>
          <w:sz w:val="27"/>
          <w:szCs w:val="27"/>
        </w:rPr>
      </w:pPr>
      <w:r>
        <w:rPr>
          <w:rFonts w:ascii="Georgia" w:hAnsi="Georgia"/>
          <w:i/>
          <w:iCs/>
          <w:spacing w:val="-5"/>
          <w:sz w:val="45"/>
          <w:szCs w:val="45"/>
          <w:shd w:val="clear" w:color="auto" w:fill="FFFFFF"/>
        </w:rPr>
        <w:t>Entities must depend on abstractions not on concretions. It states that the high level module must not depend on the low level module, but they should depend on abstractions.</w:t>
      </w:r>
    </w:p>
    <w:p w:rsidR="00AB3802" w:rsidRPr="00E60761" w:rsidRDefault="00AB3802" w:rsidP="00AB380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D6726F" w:rsidRDefault="008E3435"/>
    <w:sectPr w:rsidR="00D6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1B74"/>
    <w:multiLevelType w:val="multilevel"/>
    <w:tmpl w:val="C64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EC2108"/>
    <w:multiLevelType w:val="multilevel"/>
    <w:tmpl w:val="B246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61"/>
    <w:rsid w:val="00045719"/>
    <w:rsid w:val="00762F1D"/>
    <w:rsid w:val="00831231"/>
    <w:rsid w:val="008E3435"/>
    <w:rsid w:val="00AB3802"/>
    <w:rsid w:val="00E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1F37"/>
  <w15:chartTrackingRefBased/>
  <w15:docId w15:val="{ABAA1E74-A265-4150-B848-ACE6715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3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7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B38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9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Prafulla (Cognizant)</dc:creator>
  <cp:keywords/>
  <dc:description/>
  <cp:lastModifiedBy>Jadhav, Prafulla (Cognizant)</cp:lastModifiedBy>
  <cp:revision>2</cp:revision>
  <dcterms:created xsi:type="dcterms:W3CDTF">2018-01-02T08:36:00Z</dcterms:created>
  <dcterms:modified xsi:type="dcterms:W3CDTF">2018-01-09T07:13:00Z</dcterms:modified>
</cp:coreProperties>
</file>