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634F" w14:textId="393DED3F" w:rsidR="00D66071" w:rsidRPr="00D66071" w:rsidRDefault="00D66071" w:rsidP="00D66071">
      <w:pPr>
        <w:pStyle w:val="NormalWeb"/>
        <w:rPr>
          <w:b/>
          <w:bCs/>
          <w:color w:val="C45911" w:themeColor="accent2" w:themeShade="BF"/>
          <w:sz w:val="52"/>
          <w:szCs w:val="52"/>
        </w:rPr>
      </w:pPr>
      <w:r w:rsidRPr="00D66071">
        <w:rPr>
          <w:b/>
          <w:bCs/>
          <w:color w:val="C45911" w:themeColor="accent2" w:themeShade="BF"/>
          <w:sz w:val="52"/>
          <w:szCs w:val="52"/>
        </w:rPr>
        <w:t xml:space="preserve">TASK 01 </w:t>
      </w:r>
    </w:p>
    <w:p w14:paraId="0A1B7E02" w14:textId="77777777" w:rsidR="00D66071" w:rsidRDefault="00D66071" w:rsidP="00D66071">
      <w:pPr>
        <w:pStyle w:val="NormalWeb"/>
        <w:rPr>
          <w:sz w:val="36"/>
          <w:szCs w:val="36"/>
        </w:rPr>
      </w:pPr>
    </w:p>
    <w:p w14:paraId="6CE6FF7A" w14:textId="6E09D41E" w:rsidR="00D66071" w:rsidRPr="00D66071" w:rsidRDefault="00D66071" w:rsidP="00D66071">
      <w:pPr>
        <w:pStyle w:val="NormalWeb"/>
        <w:rPr>
          <w:sz w:val="36"/>
          <w:szCs w:val="36"/>
        </w:rPr>
      </w:pPr>
      <w:r w:rsidRPr="00D66071">
        <w:rPr>
          <w:sz w:val="36"/>
          <w:szCs w:val="36"/>
        </w:rPr>
        <w:t xml:space="preserve">For this project, I created a digital infographic using </w:t>
      </w:r>
      <w:r w:rsidRPr="00D66071">
        <w:rPr>
          <w:rStyle w:val="Strong"/>
          <w:rFonts w:eastAsiaTheme="majorEastAsia"/>
          <w:sz w:val="36"/>
          <w:szCs w:val="36"/>
        </w:rPr>
        <w:t>Canva</w:t>
      </w:r>
      <w:r w:rsidRPr="00D66071">
        <w:rPr>
          <w:sz w:val="36"/>
          <w:szCs w:val="36"/>
        </w:rPr>
        <w:t>, a user-friendly design tool that provides templates, icons, and layout options. The design focuses on three key aspects of digital literacy: understanding what digital literacy is, identifying useful digital tools for students, and promoting safe internet practices.</w:t>
      </w:r>
    </w:p>
    <w:p w14:paraId="74E3E646" w14:textId="77777777" w:rsidR="00D66071" w:rsidRPr="00D66071" w:rsidRDefault="00D66071" w:rsidP="00D66071">
      <w:pPr>
        <w:pStyle w:val="NormalWeb"/>
        <w:rPr>
          <w:sz w:val="36"/>
          <w:szCs w:val="36"/>
        </w:rPr>
      </w:pPr>
      <w:r w:rsidRPr="00D66071">
        <w:rPr>
          <w:sz w:val="36"/>
          <w:szCs w:val="36"/>
        </w:rPr>
        <w:t>The infographic explains digital literacy as the ability to use technology effectively, evaluate online information, and create or share content responsibly. It also highlights useful tools such as research websites, note-taking apps, cloud storage, and learning platforms that help students in their academic work. Additionally, it emphasizes safe internet practices like using strong passwords, avoiding suspicious links, respecting others online, and reporting cyberbullying.</w:t>
      </w:r>
    </w:p>
    <w:p w14:paraId="66060E7A" w14:textId="77777777" w:rsidR="00D66071" w:rsidRPr="00D66071" w:rsidRDefault="00D66071" w:rsidP="00D66071">
      <w:pPr>
        <w:pStyle w:val="NormalWeb"/>
        <w:rPr>
          <w:sz w:val="36"/>
          <w:szCs w:val="36"/>
        </w:rPr>
      </w:pPr>
      <w:r w:rsidRPr="00D66071">
        <w:rPr>
          <w:sz w:val="36"/>
          <w:szCs w:val="36"/>
        </w:rPr>
        <w:t xml:space="preserve">One thing I found interesting while creating this design was how visuals like icons and </w:t>
      </w:r>
      <w:proofErr w:type="spellStart"/>
      <w:r w:rsidRPr="00D66071">
        <w:rPr>
          <w:sz w:val="36"/>
          <w:szCs w:val="36"/>
        </w:rPr>
        <w:t>colors</w:t>
      </w:r>
      <w:proofErr w:type="spellEnd"/>
      <w:r w:rsidRPr="00D66071">
        <w:rPr>
          <w:sz w:val="36"/>
          <w:szCs w:val="36"/>
        </w:rPr>
        <w:t xml:space="preserve"> can make information more engaging and easier to understand. However, I found it slightly difficult to balance the layout and ensure that all sections looked organized without overcrowding the design. Overall, this project helped me understand both digital literacy concepts and the importance of clear visual communication.</w:t>
      </w:r>
    </w:p>
    <w:p w14:paraId="3CAFE719" w14:textId="77777777" w:rsidR="00AB36A8" w:rsidRDefault="00AB36A8"/>
    <w:p w14:paraId="695AF3C5" w14:textId="77777777" w:rsidR="00AC7F5A" w:rsidRDefault="00AC7F5A"/>
    <w:p w14:paraId="73783B41" w14:textId="77777777" w:rsidR="00AC7F5A" w:rsidRDefault="00AC7F5A"/>
    <w:p w14:paraId="426CB6F4" w14:textId="77777777" w:rsidR="00AC7F5A" w:rsidRDefault="00AC7F5A"/>
    <w:p w14:paraId="64F4AE71" w14:textId="77777777" w:rsid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27629BE0" w14:textId="6DAC4843" w:rsidR="00AC7F5A" w:rsidRPr="00D66071" w:rsidRDefault="00AC7F5A" w:rsidP="00AC7F5A">
      <w:pPr>
        <w:pStyle w:val="NormalWeb"/>
        <w:rPr>
          <w:b/>
          <w:bCs/>
          <w:color w:val="C45911" w:themeColor="accent2" w:themeShade="BF"/>
          <w:sz w:val="52"/>
          <w:szCs w:val="52"/>
        </w:rPr>
      </w:pPr>
      <w:r w:rsidRPr="00D66071">
        <w:rPr>
          <w:b/>
          <w:bCs/>
          <w:color w:val="C45911" w:themeColor="accent2" w:themeShade="BF"/>
          <w:sz w:val="52"/>
          <w:szCs w:val="52"/>
        </w:rPr>
        <w:lastRenderedPageBreak/>
        <w:t>TASK 0</w:t>
      </w:r>
      <w:r>
        <w:rPr>
          <w:b/>
          <w:bCs/>
          <w:color w:val="C45911" w:themeColor="accent2" w:themeShade="BF"/>
          <w:sz w:val="52"/>
          <w:szCs w:val="52"/>
        </w:rPr>
        <w:t>2</w:t>
      </w:r>
    </w:p>
    <w:p w14:paraId="7F55EC0B" w14:textId="77777777" w:rsid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4BDAC4E9" w14:textId="2AB510E5" w:rsidR="00AC7F5A" w:rsidRP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AC7F5A">
        <w:rPr>
          <w:rFonts w:ascii="Times New Roman" w:eastAsia="Times New Roman" w:hAnsi="Times New Roman" w:cs="Times New Roman"/>
          <w:kern w:val="0"/>
          <w:sz w:val="36"/>
          <w:szCs w:val="36"/>
          <w:lang w:eastAsia="en-IN"/>
          <w14:ligatures w14:val="none"/>
        </w:rPr>
        <w:t xml:space="preserve">For this task, I created and updated my profiles on </w:t>
      </w:r>
      <w:r w:rsidRPr="00AC7F5A">
        <w:rPr>
          <w:rFonts w:ascii="Times New Roman" w:eastAsia="Times New Roman" w:hAnsi="Times New Roman" w:cs="Times New Roman"/>
          <w:b/>
          <w:bCs/>
          <w:kern w:val="0"/>
          <w:sz w:val="36"/>
          <w:szCs w:val="36"/>
          <w:lang w:eastAsia="en-IN"/>
          <w14:ligatures w14:val="none"/>
        </w:rPr>
        <w:t>GitHub, LinkedIn, and Kaggle</w:t>
      </w:r>
      <w:r w:rsidRPr="00AC7F5A">
        <w:rPr>
          <w:rFonts w:ascii="Times New Roman" w:eastAsia="Times New Roman" w:hAnsi="Times New Roman" w:cs="Times New Roman"/>
          <w:kern w:val="0"/>
          <w:sz w:val="36"/>
          <w:szCs w:val="36"/>
          <w:lang w:eastAsia="en-IN"/>
          <w14:ligatures w14:val="none"/>
        </w:rPr>
        <w:t>, as these platforms are highly useful for building both technical skills and a professional presence.</w:t>
      </w:r>
    </w:p>
    <w:p w14:paraId="22C0EED2" w14:textId="77777777" w:rsidR="00AC7F5A" w:rsidRP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AC7F5A">
        <w:rPr>
          <w:rFonts w:ascii="Times New Roman" w:eastAsia="Times New Roman" w:hAnsi="Times New Roman" w:cs="Times New Roman"/>
          <w:b/>
          <w:bCs/>
          <w:kern w:val="0"/>
          <w:sz w:val="36"/>
          <w:szCs w:val="36"/>
          <w:lang w:eastAsia="en-IN"/>
          <w14:ligatures w14:val="none"/>
        </w:rPr>
        <w:t>GitHub</w:t>
      </w:r>
      <w:r w:rsidRPr="00AC7F5A">
        <w:rPr>
          <w:rFonts w:ascii="Times New Roman" w:eastAsia="Times New Roman" w:hAnsi="Times New Roman" w:cs="Times New Roman"/>
          <w:kern w:val="0"/>
          <w:sz w:val="36"/>
          <w:szCs w:val="36"/>
          <w:lang w:eastAsia="en-IN"/>
          <w14:ligatures w14:val="none"/>
        </w:rPr>
        <w:t xml:space="preserve"> is a platform used for version control and sharing coding projects. I created a profile README repository that includes my name, branch, year, and a short statement about what I hope to learn. Over the next four years, I plan to upload my academic projects, practice codes, and personal work regularly to build a strong portfolio that showcases my growth and skills.</w:t>
      </w:r>
    </w:p>
    <w:p w14:paraId="5E96AF66" w14:textId="77777777" w:rsidR="00AC7F5A" w:rsidRP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AC7F5A">
        <w:rPr>
          <w:rFonts w:ascii="Times New Roman" w:eastAsia="Times New Roman" w:hAnsi="Times New Roman" w:cs="Times New Roman"/>
          <w:b/>
          <w:bCs/>
          <w:kern w:val="0"/>
          <w:sz w:val="36"/>
          <w:szCs w:val="36"/>
          <w:lang w:eastAsia="en-IN"/>
          <w14:ligatures w14:val="none"/>
        </w:rPr>
        <w:t>LinkedIn</w:t>
      </w:r>
      <w:r w:rsidRPr="00AC7F5A">
        <w:rPr>
          <w:rFonts w:ascii="Times New Roman" w:eastAsia="Times New Roman" w:hAnsi="Times New Roman" w:cs="Times New Roman"/>
          <w:kern w:val="0"/>
          <w:sz w:val="36"/>
          <w:szCs w:val="36"/>
          <w:lang w:eastAsia="en-IN"/>
          <w14:ligatures w14:val="none"/>
        </w:rPr>
        <w:t xml:space="preserve"> is a professional networking platform where students and professionals connect. I completed my Education section by adding my current degree, institution, and expected graduation year. In the future, I plan to use LinkedIn to connect with industry professionals, stay updated with trends, share my achievements, and apply for internships and job opportunities.</w:t>
      </w:r>
    </w:p>
    <w:p w14:paraId="55D3D656" w14:textId="77777777" w:rsidR="00AC7F5A" w:rsidRP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AC7F5A">
        <w:rPr>
          <w:rFonts w:ascii="Times New Roman" w:eastAsia="Times New Roman" w:hAnsi="Times New Roman" w:cs="Times New Roman"/>
          <w:b/>
          <w:bCs/>
          <w:kern w:val="0"/>
          <w:sz w:val="36"/>
          <w:szCs w:val="36"/>
          <w:lang w:eastAsia="en-IN"/>
          <w14:ligatures w14:val="none"/>
        </w:rPr>
        <w:t>Kaggle</w:t>
      </w:r>
      <w:r w:rsidRPr="00AC7F5A">
        <w:rPr>
          <w:rFonts w:ascii="Times New Roman" w:eastAsia="Times New Roman" w:hAnsi="Times New Roman" w:cs="Times New Roman"/>
          <w:kern w:val="0"/>
          <w:sz w:val="36"/>
          <w:szCs w:val="36"/>
          <w:lang w:eastAsia="en-IN"/>
          <w14:ligatures w14:val="none"/>
        </w:rPr>
        <w:t xml:space="preserve"> is a platform focused on data science and machine learning. It provides datasets, competitions, and learning resources. I plan to use Kaggle to practice real-world problems, improve my data analysis skills, and participate in competitions.</w:t>
      </w:r>
    </w:p>
    <w:p w14:paraId="3AD28BDE" w14:textId="77777777" w:rsid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AC7F5A">
        <w:rPr>
          <w:rFonts w:ascii="Times New Roman" w:eastAsia="Times New Roman" w:hAnsi="Times New Roman" w:cs="Times New Roman"/>
          <w:kern w:val="0"/>
          <w:sz w:val="36"/>
          <w:szCs w:val="36"/>
          <w:lang w:eastAsia="en-IN"/>
          <w14:ligatures w14:val="none"/>
        </w:rPr>
        <w:t>Overall, these platforms will support my learning, skill development, and career growth over the next four years.</w:t>
      </w:r>
    </w:p>
    <w:p w14:paraId="63F5A9D4" w14:textId="77777777" w:rsid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167D1F1" w14:textId="5C6700B5" w:rsidR="00AC7F5A" w:rsidRPr="00D66071" w:rsidRDefault="00AC7F5A" w:rsidP="00AC7F5A">
      <w:pPr>
        <w:pStyle w:val="NormalWeb"/>
        <w:rPr>
          <w:b/>
          <w:bCs/>
          <w:color w:val="C45911" w:themeColor="accent2" w:themeShade="BF"/>
          <w:sz w:val="52"/>
          <w:szCs w:val="52"/>
        </w:rPr>
      </w:pPr>
      <w:r w:rsidRPr="00D66071">
        <w:rPr>
          <w:b/>
          <w:bCs/>
          <w:color w:val="C45911" w:themeColor="accent2" w:themeShade="BF"/>
          <w:sz w:val="52"/>
          <w:szCs w:val="52"/>
        </w:rPr>
        <w:lastRenderedPageBreak/>
        <w:t>TASK 0</w:t>
      </w:r>
      <w:r>
        <w:rPr>
          <w:b/>
          <w:bCs/>
          <w:color w:val="C45911" w:themeColor="accent2" w:themeShade="BF"/>
          <w:sz w:val="52"/>
          <w:szCs w:val="52"/>
        </w:rPr>
        <w:t>3</w:t>
      </w:r>
    </w:p>
    <w:p w14:paraId="0EA82A41" w14:textId="77777777" w:rsid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6C8E0EB8" w14:textId="77777777" w:rsidR="00AC7F5A" w:rsidRPr="00AC7F5A" w:rsidRDefault="00AC7F5A" w:rsidP="00AC7F5A">
      <w:pPr>
        <w:pStyle w:val="NormalWeb"/>
        <w:rPr>
          <w:sz w:val="36"/>
          <w:szCs w:val="36"/>
        </w:rPr>
      </w:pPr>
      <w:r w:rsidRPr="00AC7F5A">
        <w:rPr>
          <w:sz w:val="36"/>
          <w:szCs w:val="36"/>
        </w:rPr>
        <w:t xml:space="preserve">For this task, I used </w:t>
      </w:r>
      <w:proofErr w:type="spellStart"/>
      <w:r w:rsidRPr="00AC7F5A">
        <w:rPr>
          <w:rStyle w:val="Strong"/>
          <w:rFonts w:eastAsiaTheme="majorEastAsia"/>
          <w:sz w:val="36"/>
          <w:szCs w:val="36"/>
        </w:rPr>
        <w:t>HackerRank</w:t>
      </w:r>
      <w:proofErr w:type="spellEnd"/>
      <w:r w:rsidRPr="00AC7F5A">
        <w:rPr>
          <w:sz w:val="36"/>
          <w:szCs w:val="36"/>
        </w:rPr>
        <w:t xml:space="preserve"> for coding practice and </w:t>
      </w:r>
      <w:r w:rsidRPr="00AC7F5A">
        <w:rPr>
          <w:rStyle w:val="Strong"/>
          <w:rFonts w:eastAsiaTheme="majorEastAsia"/>
          <w:sz w:val="36"/>
          <w:szCs w:val="36"/>
        </w:rPr>
        <w:t>Google Forms (Google Workspace)</w:t>
      </w:r>
      <w:r w:rsidRPr="00AC7F5A">
        <w:rPr>
          <w:sz w:val="36"/>
          <w:szCs w:val="36"/>
        </w:rPr>
        <w:t xml:space="preserve"> for collaboration and quiz creation, both of which are essential tools for students in the digital era.</w:t>
      </w:r>
    </w:p>
    <w:p w14:paraId="20D7A9CC" w14:textId="77777777" w:rsidR="00AC7F5A" w:rsidRPr="00AC7F5A" w:rsidRDefault="00AC7F5A" w:rsidP="00AC7F5A">
      <w:pPr>
        <w:pStyle w:val="NormalWeb"/>
        <w:rPr>
          <w:sz w:val="36"/>
          <w:szCs w:val="36"/>
        </w:rPr>
      </w:pPr>
      <w:r w:rsidRPr="00AC7F5A">
        <w:rPr>
          <w:sz w:val="36"/>
          <w:szCs w:val="36"/>
        </w:rPr>
        <w:t xml:space="preserve">In Part A, I created an account on </w:t>
      </w:r>
      <w:proofErr w:type="spellStart"/>
      <w:r w:rsidRPr="00AC7F5A">
        <w:rPr>
          <w:sz w:val="36"/>
          <w:szCs w:val="36"/>
        </w:rPr>
        <w:t>HackerRank</w:t>
      </w:r>
      <w:proofErr w:type="spellEnd"/>
      <w:r w:rsidRPr="00AC7F5A">
        <w:rPr>
          <w:sz w:val="36"/>
          <w:szCs w:val="36"/>
        </w:rPr>
        <w:t xml:space="preserve"> and successfully completed a beginner-level challenge called </w:t>
      </w:r>
      <w:r w:rsidRPr="00AC7F5A">
        <w:rPr>
          <w:rStyle w:val="Emphasis"/>
          <w:rFonts w:eastAsiaTheme="majorEastAsia"/>
          <w:sz w:val="36"/>
          <w:szCs w:val="36"/>
        </w:rPr>
        <w:t>“Solve Me First.”</w:t>
      </w:r>
      <w:r w:rsidRPr="00AC7F5A">
        <w:rPr>
          <w:sz w:val="36"/>
          <w:szCs w:val="36"/>
        </w:rPr>
        <w:t xml:space="preserve"> This problem helped me understand basic programming concepts such as taking input, performing simple calculations, and displaying output. It also improved my logical thinking and gave me confidence to solve more coding problems. Regular practice on </w:t>
      </w:r>
      <w:proofErr w:type="spellStart"/>
      <w:r w:rsidRPr="00AC7F5A">
        <w:rPr>
          <w:sz w:val="36"/>
          <w:szCs w:val="36"/>
        </w:rPr>
        <w:t>HackerRank</w:t>
      </w:r>
      <w:proofErr w:type="spellEnd"/>
      <w:r w:rsidRPr="00AC7F5A">
        <w:rPr>
          <w:sz w:val="36"/>
          <w:szCs w:val="36"/>
        </w:rPr>
        <w:t xml:space="preserve"> will help me strengthen my programming skills and prepare for technical interviews and competitive coding.</w:t>
      </w:r>
    </w:p>
    <w:p w14:paraId="0C99C1D1" w14:textId="77777777" w:rsidR="00AC7F5A" w:rsidRPr="00AC7F5A" w:rsidRDefault="00AC7F5A" w:rsidP="00AC7F5A">
      <w:pPr>
        <w:pStyle w:val="NormalWeb"/>
        <w:rPr>
          <w:sz w:val="36"/>
          <w:szCs w:val="36"/>
        </w:rPr>
      </w:pPr>
      <w:r w:rsidRPr="00AC7F5A">
        <w:rPr>
          <w:sz w:val="36"/>
          <w:szCs w:val="36"/>
        </w:rPr>
        <w:t xml:space="preserve">In Part B, I created a </w:t>
      </w:r>
      <w:r w:rsidRPr="00AC7F5A">
        <w:rPr>
          <w:rStyle w:val="Strong"/>
          <w:rFonts w:eastAsiaTheme="majorEastAsia"/>
          <w:sz w:val="36"/>
          <w:szCs w:val="36"/>
        </w:rPr>
        <w:t>Digital Literacy Awareness Quiz</w:t>
      </w:r>
      <w:r w:rsidRPr="00AC7F5A">
        <w:rPr>
          <w:sz w:val="36"/>
          <w:szCs w:val="36"/>
        </w:rPr>
        <w:t xml:space="preserve"> using Google Forms with exactly five questions, including both multiple-choice and short answer types. I also linked the form to a Google Sheet to view responses in an organized way. This helped me learn how to collect, manage, and </w:t>
      </w:r>
      <w:proofErr w:type="spellStart"/>
      <w:r w:rsidRPr="00AC7F5A">
        <w:rPr>
          <w:sz w:val="36"/>
          <w:szCs w:val="36"/>
        </w:rPr>
        <w:t>analyze</w:t>
      </w:r>
      <w:proofErr w:type="spellEnd"/>
      <w:r w:rsidRPr="00AC7F5A">
        <w:rPr>
          <w:sz w:val="36"/>
          <w:szCs w:val="36"/>
        </w:rPr>
        <w:t xml:space="preserve"> data efficiently.</w:t>
      </w:r>
    </w:p>
    <w:p w14:paraId="01AD2614" w14:textId="77777777" w:rsidR="00AC7F5A" w:rsidRPr="00AC7F5A" w:rsidRDefault="00AC7F5A" w:rsidP="00AC7F5A">
      <w:pPr>
        <w:pStyle w:val="NormalWeb"/>
        <w:rPr>
          <w:sz w:val="36"/>
          <w:szCs w:val="36"/>
        </w:rPr>
      </w:pPr>
      <w:r w:rsidRPr="00AC7F5A">
        <w:rPr>
          <w:sz w:val="36"/>
          <w:szCs w:val="36"/>
        </w:rPr>
        <w:t>These tools will be very helpful academically, as they enhance coding skills, improve problem-solving ability, and support collaboration, data collection, and project work throughout my college years.</w:t>
      </w:r>
    </w:p>
    <w:p w14:paraId="02388E78" w14:textId="77777777" w:rsid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DD90779" w14:textId="77777777" w:rsid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39B2F598" w14:textId="78DF6465" w:rsidR="00AC7F5A" w:rsidRDefault="00AC7F5A" w:rsidP="00AC7F5A">
      <w:pPr>
        <w:pStyle w:val="NormalWeb"/>
        <w:rPr>
          <w:b/>
          <w:bCs/>
          <w:color w:val="C45911" w:themeColor="accent2" w:themeShade="BF"/>
          <w:sz w:val="52"/>
          <w:szCs w:val="52"/>
        </w:rPr>
      </w:pPr>
      <w:r w:rsidRPr="00D66071">
        <w:rPr>
          <w:b/>
          <w:bCs/>
          <w:color w:val="C45911" w:themeColor="accent2" w:themeShade="BF"/>
          <w:sz w:val="52"/>
          <w:szCs w:val="52"/>
        </w:rPr>
        <w:lastRenderedPageBreak/>
        <w:t>TASK 0</w:t>
      </w:r>
      <w:r>
        <w:rPr>
          <w:b/>
          <w:bCs/>
          <w:color w:val="C45911" w:themeColor="accent2" w:themeShade="BF"/>
          <w:sz w:val="52"/>
          <w:szCs w:val="52"/>
        </w:rPr>
        <w:t>4</w:t>
      </w:r>
    </w:p>
    <w:p w14:paraId="0E3D6884" w14:textId="77777777" w:rsidR="00AC7F5A" w:rsidRPr="00E146D1" w:rsidRDefault="00AC7F5A" w:rsidP="00AC7F5A">
      <w:pPr>
        <w:pStyle w:val="NormalWeb"/>
        <w:rPr>
          <w:b/>
          <w:bCs/>
          <w:color w:val="C45911" w:themeColor="accent2" w:themeShade="BF"/>
          <w:sz w:val="36"/>
          <w:szCs w:val="36"/>
        </w:rPr>
      </w:pPr>
    </w:p>
    <w:p w14:paraId="664AD484" w14:textId="77777777" w:rsidR="00E146D1" w:rsidRPr="00E146D1" w:rsidRDefault="00E146D1" w:rsidP="00E146D1">
      <w:pPr>
        <w:pStyle w:val="NormalWeb"/>
        <w:rPr>
          <w:sz w:val="36"/>
          <w:szCs w:val="36"/>
        </w:rPr>
      </w:pPr>
      <w:r w:rsidRPr="00E146D1">
        <w:rPr>
          <w:sz w:val="36"/>
          <w:szCs w:val="36"/>
        </w:rPr>
        <w:t>Poor digital communication can often lead to misunderstandings and serious consequences. For example, consider a situation where a student sends a message to a professor in an informal and unclear manner, such as using short forms, missing context, or an inappropriate tone. The professor may misunderstand the request or even perceive the message as disrespectful, which could negatively affect the student’s academic relationship and outcome.</w:t>
      </w:r>
    </w:p>
    <w:p w14:paraId="5FC7AFFB" w14:textId="77777777" w:rsidR="00E146D1" w:rsidRPr="00E146D1" w:rsidRDefault="00E146D1" w:rsidP="00E146D1">
      <w:pPr>
        <w:pStyle w:val="NormalWeb"/>
        <w:rPr>
          <w:sz w:val="36"/>
          <w:szCs w:val="36"/>
        </w:rPr>
      </w:pPr>
      <w:r w:rsidRPr="00E146D1">
        <w:rPr>
          <w:sz w:val="36"/>
          <w:szCs w:val="36"/>
        </w:rPr>
        <w:t>In another case, unclear instructions shared in a group project chat can lead to confusion among team members, resulting in missed deadlines or incomplete work. This shows how important clarity and professionalism are in digital communication.</w:t>
      </w:r>
    </w:p>
    <w:p w14:paraId="0AB71CD5" w14:textId="77777777" w:rsidR="00E146D1" w:rsidRPr="00E146D1" w:rsidRDefault="00E146D1" w:rsidP="00E146D1">
      <w:pPr>
        <w:pStyle w:val="NormalWeb"/>
        <w:rPr>
          <w:sz w:val="36"/>
          <w:szCs w:val="36"/>
        </w:rPr>
      </w:pPr>
      <w:r w:rsidRPr="00E146D1">
        <w:rPr>
          <w:sz w:val="36"/>
          <w:szCs w:val="36"/>
        </w:rPr>
        <w:t>Such issues could have been avoided by following proper communication practices. The student should have used a formal email format, including a clear subject line, polite greeting, and well-structured explanation. In group communication, messages should be specific, detailed, and confirmed by all members to ensure understanding.</w:t>
      </w:r>
    </w:p>
    <w:p w14:paraId="2DD9D964" w14:textId="77777777" w:rsidR="00E146D1" w:rsidRPr="00E146D1" w:rsidRDefault="00E146D1" w:rsidP="00E146D1">
      <w:pPr>
        <w:pStyle w:val="NormalWeb"/>
        <w:rPr>
          <w:sz w:val="36"/>
          <w:szCs w:val="36"/>
        </w:rPr>
      </w:pPr>
      <w:r w:rsidRPr="00E146D1">
        <w:rPr>
          <w:sz w:val="36"/>
          <w:szCs w:val="36"/>
        </w:rPr>
        <w:t>Overall, effective digital communication requires clarity, respect, and professionalism. By being mindful of tone, structure, and content, many common problems can be avoided, leading to better collaboration and stronger academic and professional relationships.</w:t>
      </w:r>
    </w:p>
    <w:p w14:paraId="646701EA" w14:textId="77777777" w:rsidR="00AC7F5A" w:rsidRPr="00D66071" w:rsidRDefault="00AC7F5A" w:rsidP="00AC7F5A">
      <w:pPr>
        <w:pStyle w:val="NormalWeb"/>
        <w:rPr>
          <w:b/>
          <w:bCs/>
          <w:color w:val="C45911" w:themeColor="accent2" w:themeShade="BF"/>
          <w:sz w:val="52"/>
          <w:szCs w:val="52"/>
        </w:rPr>
      </w:pPr>
    </w:p>
    <w:p w14:paraId="3481AC47" w14:textId="77777777" w:rsidR="00AC7F5A" w:rsidRPr="00AC7F5A" w:rsidRDefault="00AC7F5A" w:rsidP="00AC7F5A">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603C7970" w14:textId="5A10E190" w:rsidR="00E146D1" w:rsidRDefault="00E146D1" w:rsidP="00E146D1">
      <w:pPr>
        <w:pStyle w:val="NormalWeb"/>
        <w:rPr>
          <w:b/>
          <w:bCs/>
          <w:color w:val="C45911" w:themeColor="accent2" w:themeShade="BF"/>
          <w:sz w:val="52"/>
          <w:szCs w:val="52"/>
        </w:rPr>
      </w:pPr>
      <w:r w:rsidRPr="00D66071">
        <w:rPr>
          <w:b/>
          <w:bCs/>
          <w:color w:val="C45911" w:themeColor="accent2" w:themeShade="BF"/>
          <w:sz w:val="52"/>
          <w:szCs w:val="52"/>
        </w:rPr>
        <w:lastRenderedPageBreak/>
        <w:t>TASK 0</w:t>
      </w:r>
      <w:r>
        <w:rPr>
          <w:b/>
          <w:bCs/>
          <w:color w:val="C45911" w:themeColor="accent2" w:themeShade="BF"/>
          <w:sz w:val="52"/>
          <w:szCs w:val="52"/>
        </w:rPr>
        <w:t>5</w:t>
      </w:r>
    </w:p>
    <w:p w14:paraId="5C772994" w14:textId="77777777" w:rsidR="00E146D1" w:rsidRDefault="00E146D1" w:rsidP="00E146D1">
      <w:pPr>
        <w:pStyle w:val="NormalWeb"/>
        <w:rPr>
          <w:b/>
          <w:bCs/>
          <w:color w:val="C45911" w:themeColor="accent2" w:themeShade="BF"/>
          <w:sz w:val="52"/>
          <w:szCs w:val="52"/>
        </w:rPr>
      </w:pPr>
    </w:p>
    <w:p w14:paraId="2D78603C" w14:textId="4193C19B" w:rsidR="00E146D1" w:rsidRPr="00E146D1" w:rsidRDefault="00E146D1" w:rsidP="00E146D1">
      <w:pPr>
        <w:pStyle w:val="NormalWeb"/>
        <w:rPr>
          <w:sz w:val="36"/>
          <w:szCs w:val="36"/>
        </w:rPr>
      </w:pPr>
      <w:r w:rsidRPr="00E146D1">
        <w:rPr>
          <w:sz w:val="36"/>
          <w:szCs w:val="36"/>
        </w:rPr>
        <w:t>While researching cybercrime, what surprised me the most was how simple and convincing many online scams are, especially UPI and payment-related frauds. I learned that cybercriminals do not always rely on advanced technology; instead, they often manipulate human emotions like urgency, fear, or trust. For example, scammers may pretend to be bank officials, customer care agents, or even someone the victim knows, making it difficult to identify the fraud. This made me realize that even educated individuals can become victims if they are not cautious.</w:t>
      </w:r>
    </w:p>
    <w:p w14:paraId="7E10B16A" w14:textId="77777777" w:rsidR="00E146D1" w:rsidRPr="00E146D1" w:rsidRDefault="00E146D1" w:rsidP="00E146D1">
      <w:pPr>
        <w:pStyle w:val="NormalWeb"/>
        <w:rPr>
          <w:sz w:val="36"/>
          <w:szCs w:val="36"/>
        </w:rPr>
      </w:pPr>
      <w:r w:rsidRPr="00E146D1">
        <w:rPr>
          <w:sz w:val="36"/>
          <w:szCs w:val="36"/>
        </w:rPr>
        <w:t>Another surprising aspect was how quickly money can be transferred and lost through UPI, often within seconds, leaving very little time to react. I also found it interesting that many victims are unaware of official reporting channels like the National Cyber Crime Portal and helpline 1930.</w:t>
      </w:r>
    </w:p>
    <w:p w14:paraId="6173249E" w14:textId="77777777" w:rsidR="00E146D1" w:rsidRPr="00E146D1" w:rsidRDefault="00E146D1" w:rsidP="00E146D1">
      <w:pPr>
        <w:pStyle w:val="NormalWeb"/>
        <w:rPr>
          <w:sz w:val="36"/>
          <w:szCs w:val="36"/>
        </w:rPr>
      </w:pPr>
      <w:r w:rsidRPr="00E146D1">
        <w:rPr>
          <w:sz w:val="36"/>
          <w:szCs w:val="36"/>
        </w:rPr>
        <w:t>As a result of this research, one habit I will personally change is being more alert while handling online transactions. I will always verify payment requests, avoid clicking on unknown links, and never share sensitive information like OTPs or PINs. I will also spread awareness among my friends and family to help them stay safe online.</w:t>
      </w:r>
    </w:p>
    <w:p w14:paraId="4CF77A62" w14:textId="77777777" w:rsidR="00E146D1" w:rsidRPr="00E146D1" w:rsidRDefault="00E146D1" w:rsidP="00E146D1">
      <w:pPr>
        <w:pStyle w:val="NormalWeb"/>
        <w:rPr>
          <w:b/>
          <w:bCs/>
          <w:color w:val="C45911" w:themeColor="accent2" w:themeShade="BF"/>
          <w:sz w:val="36"/>
          <w:szCs w:val="36"/>
        </w:rPr>
      </w:pPr>
    </w:p>
    <w:p w14:paraId="3A4C8955" w14:textId="77777777" w:rsidR="00AC7F5A" w:rsidRPr="00AC7F5A" w:rsidRDefault="00AC7F5A" w:rsidP="00AC7F5A">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AC7F5A">
        <w:rPr>
          <w:rFonts w:ascii="Arial" w:eastAsia="Times New Roman" w:hAnsi="Arial" w:cs="Arial"/>
          <w:vanish/>
          <w:kern w:val="0"/>
          <w:sz w:val="16"/>
          <w:szCs w:val="16"/>
          <w:lang w:eastAsia="en-IN"/>
          <w14:ligatures w14:val="none"/>
        </w:rPr>
        <w:t>Top of Form</w:t>
      </w:r>
    </w:p>
    <w:p w14:paraId="253D58DF" w14:textId="77777777" w:rsidR="00AC7F5A" w:rsidRPr="00AC7F5A" w:rsidRDefault="00AC7F5A" w:rsidP="00AC7F5A">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AC7F5A">
        <w:rPr>
          <w:rFonts w:ascii="Arial" w:eastAsia="Times New Roman" w:hAnsi="Arial" w:cs="Arial"/>
          <w:vanish/>
          <w:kern w:val="0"/>
          <w:sz w:val="16"/>
          <w:szCs w:val="16"/>
          <w:lang w:eastAsia="en-IN"/>
          <w14:ligatures w14:val="none"/>
        </w:rPr>
        <w:t>Bottom of Form</w:t>
      </w:r>
    </w:p>
    <w:p w14:paraId="0E758069" w14:textId="77777777" w:rsidR="00AC7F5A" w:rsidRDefault="00AC7F5A"/>
    <w:sectPr w:rsidR="00AC7F5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21860" w14:textId="77777777" w:rsidR="006B5E6B" w:rsidRDefault="006B5E6B" w:rsidP="00D66071">
      <w:pPr>
        <w:spacing w:after="0" w:line="240" w:lineRule="auto"/>
      </w:pPr>
      <w:r>
        <w:separator/>
      </w:r>
    </w:p>
  </w:endnote>
  <w:endnote w:type="continuationSeparator" w:id="0">
    <w:p w14:paraId="563CFA0F" w14:textId="77777777" w:rsidR="006B5E6B" w:rsidRDefault="006B5E6B" w:rsidP="00D66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0C1D" w14:textId="77777777" w:rsidR="006B5E6B" w:rsidRDefault="006B5E6B" w:rsidP="00D66071">
      <w:pPr>
        <w:spacing w:after="0" w:line="240" w:lineRule="auto"/>
      </w:pPr>
      <w:r>
        <w:separator/>
      </w:r>
    </w:p>
  </w:footnote>
  <w:footnote w:type="continuationSeparator" w:id="0">
    <w:p w14:paraId="6764E343" w14:textId="77777777" w:rsidR="006B5E6B" w:rsidRDefault="006B5E6B" w:rsidP="00D66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8A39" w14:textId="77777777" w:rsidR="00D66071" w:rsidRDefault="00D66071">
    <w:pPr>
      <w:pStyle w:val="Header"/>
    </w:pPr>
  </w:p>
  <w:p w14:paraId="2E4A61B6" w14:textId="77777777" w:rsidR="00D66071" w:rsidRDefault="00D660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71"/>
    <w:rsid w:val="001B5B4A"/>
    <w:rsid w:val="003237D9"/>
    <w:rsid w:val="004255DC"/>
    <w:rsid w:val="0049068D"/>
    <w:rsid w:val="00664C42"/>
    <w:rsid w:val="006B5E6B"/>
    <w:rsid w:val="007E6866"/>
    <w:rsid w:val="008B40BF"/>
    <w:rsid w:val="00AB36A8"/>
    <w:rsid w:val="00AC7F5A"/>
    <w:rsid w:val="00D66071"/>
    <w:rsid w:val="00E03CB6"/>
    <w:rsid w:val="00E14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3DC7"/>
  <w15:chartTrackingRefBased/>
  <w15:docId w15:val="{61AFC069-8875-4C1C-B478-680CDE39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071"/>
    <w:rPr>
      <w:rFonts w:eastAsiaTheme="majorEastAsia" w:cstheme="majorBidi"/>
      <w:color w:val="272727" w:themeColor="text1" w:themeTint="D8"/>
    </w:rPr>
  </w:style>
  <w:style w:type="paragraph" w:styleId="Title">
    <w:name w:val="Title"/>
    <w:basedOn w:val="Normal"/>
    <w:next w:val="Normal"/>
    <w:link w:val="TitleChar"/>
    <w:uiPriority w:val="10"/>
    <w:qFormat/>
    <w:rsid w:val="00D66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071"/>
    <w:pPr>
      <w:spacing w:before="160"/>
      <w:jc w:val="center"/>
    </w:pPr>
    <w:rPr>
      <w:i/>
      <w:iCs/>
      <w:color w:val="404040" w:themeColor="text1" w:themeTint="BF"/>
    </w:rPr>
  </w:style>
  <w:style w:type="character" w:customStyle="1" w:styleId="QuoteChar">
    <w:name w:val="Quote Char"/>
    <w:basedOn w:val="DefaultParagraphFont"/>
    <w:link w:val="Quote"/>
    <w:uiPriority w:val="29"/>
    <w:rsid w:val="00D66071"/>
    <w:rPr>
      <w:i/>
      <w:iCs/>
      <w:color w:val="404040" w:themeColor="text1" w:themeTint="BF"/>
    </w:rPr>
  </w:style>
  <w:style w:type="paragraph" w:styleId="ListParagraph">
    <w:name w:val="List Paragraph"/>
    <w:basedOn w:val="Normal"/>
    <w:uiPriority w:val="34"/>
    <w:qFormat/>
    <w:rsid w:val="00D66071"/>
    <w:pPr>
      <w:ind w:left="720"/>
      <w:contextualSpacing/>
    </w:pPr>
  </w:style>
  <w:style w:type="character" w:styleId="IntenseEmphasis">
    <w:name w:val="Intense Emphasis"/>
    <w:basedOn w:val="DefaultParagraphFont"/>
    <w:uiPriority w:val="21"/>
    <w:qFormat/>
    <w:rsid w:val="00D66071"/>
    <w:rPr>
      <w:i/>
      <w:iCs/>
      <w:color w:val="2F5496" w:themeColor="accent1" w:themeShade="BF"/>
    </w:rPr>
  </w:style>
  <w:style w:type="paragraph" w:styleId="IntenseQuote">
    <w:name w:val="Intense Quote"/>
    <w:basedOn w:val="Normal"/>
    <w:next w:val="Normal"/>
    <w:link w:val="IntenseQuoteChar"/>
    <w:uiPriority w:val="30"/>
    <w:qFormat/>
    <w:rsid w:val="00D66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071"/>
    <w:rPr>
      <w:i/>
      <w:iCs/>
      <w:color w:val="2F5496" w:themeColor="accent1" w:themeShade="BF"/>
    </w:rPr>
  </w:style>
  <w:style w:type="character" w:styleId="IntenseReference">
    <w:name w:val="Intense Reference"/>
    <w:basedOn w:val="DefaultParagraphFont"/>
    <w:uiPriority w:val="32"/>
    <w:qFormat/>
    <w:rsid w:val="00D66071"/>
    <w:rPr>
      <w:b/>
      <w:bCs/>
      <w:smallCaps/>
      <w:color w:val="2F5496" w:themeColor="accent1" w:themeShade="BF"/>
      <w:spacing w:val="5"/>
    </w:rPr>
  </w:style>
  <w:style w:type="paragraph" w:styleId="NormalWeb">
    <w:name w:val="Normal (Web)"/>
    <w:basedOn w:val="Normal"/>
    <w:uiPriority w:val="99"/>
    <w:semiHidden/>
    <w:unhideWhenUsed/>
    <w:rsid w:val="00D660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66071"/>
    <w:rPr>
      <w:b/>
      <w:bCs/>
    </w:rPr>
  </w:style>
  <w:style w:type="paragraph" w:styleId="Header">
    <w:name w:val="header"/>
    <w:basedOn w:val="Normal"/>
    <w:link w:val="HeaderChar"/>
    <w:uiPriority w:val="99"/>
    <w:unhideWhenUsed/>
    <w:rsid w:val="00D660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071"/>
  </w:style>
  <w:style w:type="paragraph" w:styleId="Footer">
    <w:name w:val="footer"/>
    <w:basedOn w:val="Normal"/>
    <w:link w:val="FooterChar"/>
    <w:uiPriority w:val="99"/>
    <w:unhideWhenUsed/>
    <w:rsid w:val="00D660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071"/>
  </w:style>
  <w:style w:type="character" w:styleId="Emphasis">
    <w:name w:val="Emphasis"/>
    <w:basedOn w:val="DefaultParagraphFont"/>
    <w:uiPriority w:val="20"/>
    <w:qFormat/>
    <w:rsid w:val="00AC7F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 Padhy</dc:creator>
  <cp:keywords/>
  <dc:description/>
  <cp:lastModifiedBy>Rabin Padhy</cp:lastModifiedBy>
  <cp:revision>2</cp:revision>
  <dcterms:created xsi:type="dcterms:W3CDTF">2026-03-31T17:42:00Z</dcterms:created>
  <dcterms:modified xsi:type="dcterms:W3CDTF">2026-03-31T17:42:00Z</dcterms:modified>
</cp:coreProperties>
</file>