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E2F4E" w14:textId="77777777" w:rsidR="00A70AA2" w:rsidRPr="00A70AA2" w:rsidRDefault="00A70AA2" w:rsidP="00A70AA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A70AA2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Activity 4: Mentor Matching &amp; Intervention Recommendations</w:t>
      </w:r>
    </w:p>
    <w:p w14:paraId="2EF8C714" w14:textId="76A85D0A" w:rsidR="00A70AA2" w:rsidRPr="00A70AA2" w:rsidRDefault="00A70AA2" w:rsidP="00A70AA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70AA2">
        <w:rPr>
          <w:rFonts w:ascii="Times New Roman" w:hAnsi="Times New Roman" w:cs="Times New Roman"/>
          <w:b/>
          <w:bCs/>
          <w:sz w:val="28"/>
          <w:szCs w:val="28"/>
          <w:lang w:val="en-US"/>
        </w:rPr>
        <w:t>End-to-End Flow Explanation</w:t>
      </w:r>
    </w:p>
    <w:p w14:paraId="71578A5E" w14:textId="77777777" w:rsidR="00A70AA2" w:rsidRPr="00A70AA2" w:rsidRDefault="00A70AA2" w:rsidP="00A70AA2">
      <w:pPr>
        <w:rPr>
          <w:rFonts w:ascii="Times New Roman" w:hAnsi="Times New Roman" w:cs="Times New Roman"/>
          <w:b/>
          <w:bCs/>
        </w:rPr>
      </w:pPr>
      <w:r w:rsidRPr="00A70AA2">
        <w:rPr>
          <w:rFonts w:ascii="Times New Roman" w:hAnsi="Times New Roman" w:cs="Times New Roman"/>
          <w:b/>
          <w:bCs/>
        </w:rPr>
        <w:t>Step 1: Student Data Collection</w:t>
      </w:r>
    </w:p>
    <w:p w14:paraId="4664204C" w14:textId="77777777" w:rsidR="00A70AA2" w:rsidRPr="00A70AA2" w:rsidRDefault="00A70AA2" w:rsidP="00A70AA2">
      <w:pPr>
        <w:rPr>
          <w:rFonts w:ascii="Times New Roman" w:hAnsi="Times New Roman" w:cs="Times New Roman"/>
        </w:rPr>
      </w:pPr>
      <w:r w:rsidRPr="00A70AA2">
        <w:rPr>
          <w:rFonts w:ascii="Times New Roman" w:hAnsi="Times New Roman" w:cs="Times New Roman"/>
        </w:rPr>
        <w:t>The system begins with structured student data containing:</w:t>
      </w:r>
    </w:p>
    <w:p w14:paraId="0A37F009" w14:textId="77777777" w:rsidR="00A70AA2" w:rsidRPr="00A70AA2" w:rsidRDefault="00A70AA2" w:rsidP="00A70AA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70AA2">
        <w:rPr>
          <w:rFonts w:ascii="Times New Roman" w:hAnsi="Times New Roman" w:cs="Times New Roman"/>
        </w:rPr>
        <w:t>Academic Score</w:t>
      </w:r>
    </w:p>
    <w:p w14:paraId="1F003661" w14:textId="77777777" w:rsidR="00A70AA2" w:rsidRPr="00A70AA2" w:rsidRDefault="00A70AA2" w:rsidP="00A70AA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70AA2">
        <w:rPr>
          <w:rFonts w:ascii="Times New Roman" w:hAnsi="Times New Roman" w:cs="Times New Roman"/>
        </w:rPr>
        <w:t>Engagement Score</w:t>
      </w:r>
    </w:p>
    <w:p w14:paraId="6632E80D" w14:textId="77777777" w:rsidR="00A70AA2" w:rsidRPr="00A70AA2" w:rsidRDefault="00A70AA2" w:rsidP="00A70AA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70AA2">
        <w:rPr>
          <w:rFonts w:ascii="Times New Roman" w:hAnsi="Times New Roman" w:cs="Times New Roman"/>
        </w:rPr>
        <w:t>Risk Score</w:t>
      </w:r>
    </w:p>
    <w:p w14:paraId="0DBA0219" w14:textId="7F4E3731" w:rsidR="00A70AA2" w:rsidRPr="00A70AA2" w:rsidRDefault="00A70AA2" w:rsidP="00A70AA2">
      <w:pPr>
        <w:rPr>
          <w:rFonts w:ascii="Times New Roman" w:hAnsi="Times New Roman" w:cs="Times New Roman"/>
        </w:rPr>
      </w:pPr>
      <w:r w:rsidRPr="00A70AA2">
        <w:rPr>
          <w:rFonts w:ascii="Times New Roman" w:hAnsi="Times New Roman" w:cs="Times New Roman"/>
        </w:rPr>
        <w:t xml:space="preserve">These scores are derived from academic performance, attendance records, and </w:t>
      </w:r>
      <w:r w:rsidRPr="00A70AA2">
        <w:rPr>
          <w:rFonts w:ascii="Times New Roman" w:hAnsi="Times New Roman" w:cs="Times New Roman"/>
        </w:rPr>
        <w:t>behavioural</w:t>
      </w:r>
      <w:r w:rsidRPr="00A70AA2">
        <w:rPr>
          <w:rFonts w:ascii="Times New Roman" w:hAnsi="Times New Roman" w:cs="Times New Roman"/>
        </w:rPr>
        <w:t xml:space="preserve"> indicators. This ensures a data-driven understanding of each student’s overall condition.</w:t>
      </w:r>
    </w:p>
    <w:p w14:paraId="33EF3D45" w14:textId="77777777" w:rsidR="00A70AA2" w:rsidRPr="00A70AA2" w:rsidRDefault="00A70AA2" w:rsidP="00A70AA2">
      <w:pPr>
        <w:rPr>
          <w:rFonts w:ascii="Times New Roman" w:hAnsi="Times New Roman" w:cs="Times New Roman"/>
          <w:b/>
          <w:bCs/>
        </w:rPr>
      </w:pPr>
      <w:r w:rsidRPr="00A70AA2">
        <w:rPr>
          <w:rFonts w:ascii="Times New Roman" w:hAnsi="Times New Roman" w:cs="Times New Roman"/>
          <w:b/>
          <w:bCs/>
        </w:rPr>
        <w:t>Step 2: Student Clustering (Activity 3)</w:t>
      </w:r>
    </w:p>
    <w:p w14:paraId="7C0E3EC7" w14:textId="77777777" w:rsidR="00A70AA2" w:rsidRPr="00A70AA2" w:rsidRDefault="00A70AA2" w:rsidP="00A70AA2">
      <w:pPr>
        <w:rPr>
          <w:rFonts w:ascii="Times New Roman" w:hAnsi="Times New Roman" w:cs="Times New Roman"/>
        </w:rPr>
      </w:pPr>
      <w:r w:rsidRPr="00A70AA2">
        <w:rPr>
          <w:rFonts w:ascii="Times New Roman" w:hAnsi="Times New Roman" w:cs="Times New Roman"/>
        </w:rPr>
        <w:t>Students are categorized into four meaningful clusters:</w:t>
      </w:r>
    </w:p>
    <w:p w14:paraId="498B59C5" w14:textId="77777777" w:rsidR="00A70AA2" w:rsidRPr="00A70AA2" w:rsidRDefault="00A70AA2" w:rsidP="00A70AA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70AA2">
        <w:rPr>
          <w:rFonts w:ascii="Times New Roman" w:hAnsi="Times New Roman" w:cs="Times New Roman"/>
        </w:rPr>
        <w:t>High Risk</w:t>
      </w:r>
    </w:p>
    <w:p w14:paraId="01FFAF9D" w14:textId="77777777" w:rsidR="00A70AA2" w:rsidRPr="00A70AA2" w:rsidRDefault="00A70AA2" w:rsidP="00A70AA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70AA2">
        <w:rPr>
          <w:rFonts w:ascii="Times New Roman" w:hAnsi="Times New Roman" w:cs="Times New Roman"/>
        </w:rPr>
        <w:t>Academic Risk</w:t>
      </w:r>
    </w:p>
    <w:p w14:paraId="4900D3BB" w14:textId="77777777" w:rsidR="00A70AA2" w:rsidRPr="00A70AA2" w:rsidRDefault="00A70AA2" w:rsidP="00A70AA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70AA2">
        <w:rPr>
          <w:rFonts w:ascii="Times New Roman" w:hAnsi="Times New Roman" w:cs="Times New Roman"/>
        </w:rPr>
        <w:t>Career Confused</w:t>
      </w:r>
    </w:p>
    <w:p w14:paraId="3FC78188" w14:textId="77777777" w:rsidR="00A70AA2" w:rsidRPr="00A70AA2" w:rsidRDefault="00A70AA2" w:rsidP="00A70AA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70AA2">
        <w:rPr>
          <w:rFonts w:ascii="Times New Roman" w:hAnsi="Times New Roman" w:cs="Times New Roman"/>
        </w:rPr>
        <w:t>Stable</w:t>
      </w:r>
    </w:p>
    <w:p w14:paraId="7FE91048" w14:textId="405111B5" w:rsidR="00A70AA2" w:rsidRPr="00A70AA2" w:rsidRDefault="00A70AA2" w:rsidP="00A70AA2">
      <w:pPr>
        <w:rPr>
          <w:rFonts w:ascii="Times New Roman" w:hAnsi="Times New Roman" w:cs="Times New Roman"/>
        </w:rPr>
      </w:pPr>
      <w:r w:rsidRPr="00A70AA2">
        <w:rPr>
          <w:rFonts w:ascii="Times New Roman" w:hAnsi="Times New Roman" w:cs="Times New Roman"/>
        </w:rPr>
        <w:t>This clustering helps identify the primary area where each student requires support, enabling targeted intervention.</w:t>
      </w:r>
    </w:p>
    <w:p w14:paraId="2B229BB5" w14:textId="77777777" w:rsidR="00A70AA2" w:rsidRPr="00A70AA2" w:rsidRDefault="00A70AA2" w:rsidP="00A70AA2">
      <w:pPr>
        <w:rPr>
          <w:rFonts w:ascii="Times New Roman" w:hAnsi="Times New Roman" w:cs="Times New Roman"/>
          <w:b/>
          <w:bCs/>
        </w:rPr>
      </w:pPr>
      <w:r w:rsidRPr="00A70AA2">
        <w:rPr>
          <w:rFonts w:ascii="Times New Roman" w:hAnsi="Times New Roman" w:cs="Times New Roman"/>
          <w:b/>
          <w:bCs/>
        </w:rPr>
        <w:t>Step 3: Mentor Dataset Design</w:t>
      </w:r>
    </w:p>
    <w:p w14:paraId="69BC4AD7" w14:textId="77777777" w:rsidR="00A70AA2" w:rsidRPr="00A70AA2" w:rsidRDefault="00A70AA2" w:rsidP="00A70AA2">
      <w:pPr>
        <w:rPr>
          <w:rFonts w:ascii="Times New Roman" w:hAnsi="Times New Roman" w:cs="Times New Roman"/>
        </w:rPr>
      </w:pPr>
      <w:r w:rsidRPr="00A70AA2">
        <w:rPr>
          <w:rFonts w:ascii="Times New Roman" w:hAnsi="Times New Roman" w:cs="Times New Roman"/>
        </w:rPr>
        <w:t>A structured mentor dataset (mentors.csv) was designed containing:</w:t>
      </w:r>
    </w:p>
    <w:p w14:paraId="778FFD02" w14:textId="77777777" w:rsidR="00A70AA2" w:rsidRPr="00A70AA2" w:rsidRDefault="00A70AA2" w:rsidP="00A70AA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70AA2">
        <w:rPr>
          <w:rFonts w:ascii="Times New Roman" w:hAnsi="Times New Roman" w:cs="Times New Roman"/>
        </w:rPr>
        <w:t>Mentor ID</w:t>
      </w:r>
    </w:p>
    <w:p w14:paraId="69EA2CEF" w14:textId="77777777" w:rsidR="00A70AA2" w:rsidRPr="00A70AA2" w:rsidRDefault="00A70AA2" w:rsidP="00A70AA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70AA2">
        <w:rPr>
          <w:rFonts w:ascii="Times New Roman" w:hAnsi="Times New Roman" w:cs="Times New Roman"/>
        </w:rPr>
        <w:t>Mentor Name</w:t>
      </w:r>
    </w:p>
    <w:p w14:paraId="57CACCBA" w14:textId="77777777" w:rsidR="00A70AA2" w:rsidRPr="00A70AA2" w:rsidRDefault="00A70AA2" w:rsidP="00A70AA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70AA2">
        <w:rPr>
          <w:rFonts w:ascii="Times New Roman" w:hAnsi="Times New Roman" w:cs="Times New Roman"/>
        </w:rPr>
        <w:t>Expertise Area (Academic / Wellness / Career)</w:t>
      </w:r>
    </w:p>
    <w:p w14:paraId="1A1CD7BC" w14:textId="77777777" w:rsidR="00A70AA2" w:rsidRPr="00A70AA2" w:rsidRDefault="00A70AA2" w:rsidP="00A70AA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70AA2">
        <w:rPr>
          <w:rFonts w:ascii="Times New Roman" w:hAnsi="Times New Roman" w:cs="Times New Roman"/>
        </w:rPr>
        <w:t>Specialization</w:t>
      </w:r>
    </w:p>
    <w:p w14:paraId="5F8D0ACE" w14:textId="77777777" w:rsidR="00A70AA2" w:rsidRPr="00A70AA2" w:rsidRDefault="00A70AA2" w:rsidP="00A70AA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70AA2">
        <w:rPr>
          <w:rFonts w:ascii="Times New Roman" w:hAnsi="Times New Roman" w:cs="Times New Roman"/>
        </w:rPr>
        <w:t>Maximum Student Capacity</w:t>
      </w:r>
    </w:p>
    <w:p w14:paraId="40E473ED" w14:textId="77777777" w:rsidR="00A70AA2" w:rsidRPr="00A70AA2" w:rsidRDefault="00A70AA2" w:rsidP="00A70AA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70AA2">
        <w:rPr>
          <w:rFonts w:ascii="Times New Roman" w:hAnsi="Times New Roman" w:cs="Times New Roman"/>
        </w:rPr>
        <w:t>Current Load</w:t>
      </w:r>
    </w:p>
    <w:p w14:paraId="174024F1" w14:textId="77777777" w:rsidR="00A70AA2" w:rsidRPr="00A70AA2" w:rsidRDefault="00A70AA2" w:rsidP="00A70AA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70AA2">
        <w:rPr>
          <w:rFonts w:ascii="Times New Roman" w:hAnsi="Times New Roman" w:cs="Times New Roman"/>
        </w:rPr>
        <w:t>Availability Status</w:t>
      </w:r>
    </w:p>
    <w:p w14:paraId="3186BD50" w14:textId="4FB7C46B" w:rsidR="00A70AA2" w:rsidRPr="00A70AA2" w:rsidRDefault="00A70AA2" w:rsidP="00A70AA2">
      <w:pPr>
        <w:rPr>
          <w:rFonts w:ascii="Times New Roman" w:hAnsi="Times New Roman" w:cs="Times New Roman"/>
        </w:rPr>
      </w:pPr>
      <w:r w:rsidRPr="00A70AA2">
        <w:rPr>
          <w:rFonts w:ascii="Times New Roman" w:hAnsi="Times New Roman" w:cs="Times New Roman"/>
        </w:rPr>
        <w:t>This ensures realistic mentor allocation while respecting capacity and availability constraints.</w:t>
      </w:r>
    </w:p>
    <w:p w14:paraId="1919744A" w14:textId="77777777" w:rsidR="00A70AA2" w:rsidRPr="00A70AA2" w:rsidRDefault="00A70AA2" w:rsidP="00A70AA2">
      <w:pPr>
        <w:rPr>
          <w:rFonts w:ascii="Times New Roman" w:hAnsi="Times New Roman" w:cs="Times New Roman"/>
          <w:b/>
          <w:bCs/>
        </w:rPr>
      </w:pPr>
      <w:r w:rsidRPr="00A70AA2">
        <w:rPr>
          <w:rFonts w:ascii="Times New Roman" w:hAnsi="Times New Roman" w:cs="Times New Roman"/>
          <w:b/>
          <w:bCs/>
        </w:rPr>
        <w:t>Step 4: Intelligent Mentor Matching Engine</w:t>
      </w:r>
    </w:p>
    <w:p w14:paraId="008F06A4" w14:textId="77777777" w:rsidR="00A70AA2" w:rsidRPr="00A70AA2" w:rsidRDefault="00A70AA2" w:rsidP="00A70AA2">
      <w:pPr>
        <w:rPr>
          <w:rFonts w:ascii="Times New Roman" w:hAnsi="Times New Roman" w:cs="Times New Roman"/>
        </w:rPr>
      </w:pPr>
      <w:r w:rsidRPr="00A70AA2">
        <w:rPr>
          <w:rFonts w:ascii="Times New Roman" w:hAnsi="Times New Roman" w:cs="Times New Roman"/>
        </w:rPr>
        <w:t>The matching engine performs the following steps:</w:t>
      </w:r>
    </w:p>
    <w:p w14:paraId="09FE6732" w14:textId="77777777" w:rsidR="00A70AA2" w:rsidRPr="00A70AA2" w:rsidRDefault="00A70AA2" w:rsidP="00A70AA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70AA2">
        <w:rPr>
          <w:rFonts w:ascii="Times New Roman" w:hAnsi="Times New Roman" w:cs="Times New Roman"/>
        </w:rPr>
        <w:t>Reads each student’s assigned cluster</w:t>
      </w:r>
    </w:p>
    <w:p w14:paraId="7FC9A3AE" w14:textId="77777777" w:rsidR="00A70AA2" w:rsidRPr="00A70AA2" w:rsidRDefault="00A70AA2" w:rsidP="00A70AA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70AA2">
        <w:rPr>
          <w:rFonts w:ascii="Times New Roman" w:hAnsi="Times New Roman" w:cs="Times New Roman"/>
        </w:rPr>
        <w:t>Maps the cluster to the required mentor type</w:t>
      </w:r>
    </w:p>
    <w:p w14:paraId="75995098" w14:textId="77777777" w:rsidR="00A70AA2" w:rsidRPr="00A70AA2" w:rsidRDefault="00A70AA2" w:rsidP="00A70AA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70AA2">
        <w:rPr>
          <w:rFonts w:ascii="Times New Roman" w:hAnsi="Times New Roman" w:cs="Times New Roman"/>
        </w:rPr>
        <w:t>Filters mentors based on:</w:t>
      </w:r>
    </w:p>
    <w:p w14:paraId="15B5BB8D" w14:textId="77777777" w:rsidR="00A70AA2" w:rsidRPr="00A70AA2" w:rsidRDefault="00A70AA2" w:rsidP="00A70AA2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A70AA2">
        <w:rPr>
          <w:rFonts w:ascii="Times New Roman" w:hAnsi="Times New Roman" w:cs="Times New Roman"/>
        </w:rPr>
        <w:t>Matching expertise</w:t>
      </w:r>
    </w:p>
    <w:p w14:paraId="77E8CC16" w14:textId="77777777" w:rsidR="00A70AA2" w:rsidRPr="00A70AA2" w:rsidRDefault="00A70AA2" w:rsidP="00A70AA2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A70AA2">
        <w:rPr>
          <w:rFonts w:ascii="Times New Roman" w:hAnsi="Times New Roman" w:cs="Times New Roman"/>
        </w:rPr>
        <w:lastRenderedPageBreak/>
        <w:t>Availability status</w:t>
      </w:r>
    </w:p>
    <w:p w14:paraId="38EA6D37" w14:textId="77777777" w:rsidR="00A70AA2" w:rsidRPr="00A70AA2" w:rsidRDefault="00A70AA2" w:rsidP="00A70AA2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A70AA2">
        <w:rPr>
          <w:rFonts w:ascii="Times New Roman" w:hAnsi="Times New Roman" w:cs="Times New Roman"/>
        </w:rPr>
        <w:t>Remaining capacity</w:t>
      </w:r>
    </w:p>
    <w:p w14:paraId="146CAF53" w14:textId="77777777" w:rsidR="00A70AA2" w:rsidRPr="00A70AA2" w:rsidRDefault="00A70AA2" w:rsidP="00A70AA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70AA2">
        <w:rPr>
          <w:rFonts w:ascii="Times New Roman" w:hAnsi="Times New Roman" w:cs="Times New Roman"/>
        </w:rPr>
        <w:t>Assigns the most suitable mentor</w:t>
      </w:r>
    </w:p>
    <w:p w14:paraId="288EBC8D" w14:textId="77777777" w:rsidR="00A70AA2" w:rsidRPr="00A70AA2" w:rsidRDefault="00A70AA2" w:rsidP="00A70AA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70AA2">
        <w:rPr>
          <w:rFonts w:ascii="Times New Roman" w:hAnsi="Times New Roman" w:cs="Times New Roman"/>
        </w:rPr>
        <w:t>Updates mentor load dynamically</w:t>
      </w:r>
    </w:p>
    <w:p w14:paraId="79907BA5" w14:textId="7A534636" w:rsidR="00A70AA2" w:rsidRPr="00A70AA2" w:rsidRDefault="00A70AA2" w:rsidP="00A70AA2">
      <w:pPr>
        <w:rPr>
          <w:rFonts w:ascii="Times New Roman" w:hAnsi="Times New Roman" w:cs="Times New Roman"/>
        </w:rPr>
      </w:pPr>
      <w:r w:rsidRPr="00A70AA2">
        <w:rPr>
          <w:rFonts w:ascii="Times New Roman" w:hAnsi="Times New Roman" w:cs="Times New Roman"/>
        </w:rPr>
        <w:t>This guarantees fair, need-based, and capacity-aware allocation.</w:t>
      </w:r>
    </w:p>
    <w:p w14:paraId="36E454C4" w14:textId="77777777" w:rsidR="00A70AA2" w:rsidRPr="00A70AA2" w:rsidRDefault="00A70AA2" w:rsidP="00A70AA2">
      <w:pPr>
        <w:rPr>
          <w:rFonts w:ascii="Times New Roman" w:hAnsi="Times New Roman" w:cs="Times New Roman"/>
          <w:b/>
          <w:bCs/>
        </w:rPr>
      </w:pPr>
      <w:r w:rsidRPr="00A70AA2">
        <w:rPr>
          <w:rFonts w:ascii="Times New Roman" w:hAnsi="Times New Roman" w:cs="Times New Roman"/>
          <w:b/>
          <w:bCs/>
        </w:rPr>
        <w:t>Step 5: Intervention Recommendation</w:t>
      </w:r>
    </w:p>
    <w:p w14:paraId="7094A55D" w14:textId="77777777" w:rsidR="00A70AA2" w:rsidRPr="00A70AA2" w:rsidRDefault="00A70AA2" w:rsidP="00A70AA2">
      <w:pPr>
        <w:rPr>
          <w:rFonts w:ascii="Times New Roman" w:hAnsi="Times New Roman" w:cs="Times New Roman"/>
        </w:rPr>
      </w:pPr>
      <w:r w:rsidRPr="00A70AA2">
        <w:rPr>
          <w:rFonts w:ascii="Times New Roman" w:hAnsi="Times New Roman" w:cs="Times New Roman"/>
        </w:rPr>
        <w:t>Each student receives a personalized intervention plan:</w:t>
      </w:r>
    </w:p>
    <w:p w14:paraId="1198C98A" w14:textId="2321B254" w:rsidR="00A70AA2" w:rsidRPr="00A70AA2" w:rsidRDefault="00A70AA2" w:rsidP="00A70AA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70AA2">
        <w:rPr>
          <w:rFonts w:ascii="Times New Roman" w:hAnsi="Times New Roman" w:cs="Times New Roman"/>
        </w:rPr>
        <w:t xml:space="preserve">High Risk → Immediate </w:t>
      </w:r>
      <w:r w:rsidRPr="00A70AA2">
        <w:rPr>
          <w:rFonts w:ascii="Times New Roman" w:hAnsi="Times New Roman" w:cs="Times New Roman"/>
        </w:rPr>
        <w:t>Counselling</w:t>
      </w:r>
      <w:r w:rsidRPr="00A70AA2">
        <w:rPr>
          <w:rFonts w:ascii="Times New Roman" w:hAnsi="Times New Roman" w:cs="Times New Roman"/>
        </w:rPr>
        <w:t xml:space="preserve"> &amp; Weekly Monitoring</w:t>
      </w:r>
    </w:p>
    <w:p w14:paraId="2D786436" w14:textId="77777777" w:rsidR="00A70AA2" w:rsidRPr="00A70AA2" w:rsidRDefault="00A70AA2" w:rsidP="00A70AA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70AA2">
        <w:rPr>
          <w:rFonts w:ascii="Times New Roman" w:hAnsi="Times New Roman" w:cs="Times New Roman"/>
        </w:rPr>
        <w:t>Academic Risk → Subject Support &amp; Structured Study Plan</w:t>
      </w:r>
    </w:p>
    <w:p w14:paraId="7EA9447B" w14:textId="77777777" w:rsidR="00A70AA2" w:rsidRPr="00A70AA2" w:rsidRDefault="00A70AA2" w:rsidP="00A70AA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70AA2">
        <w:rPr>
          <w:rFonts w:ascii="Times New Roman" w:hAnsi="Times New Roman" w:cs="Times New Roman"/>
        </w:rPr>
        <w:t>Career Confused → Resume Building &amp; Career Guidance</w:t>
      </w:r>
    </w:p>
    <w:p w14:paraId="3EB50CDB" w14:textId="77777777" w:rsidR="00A70AA2" w:rsidRPr="00A70AA2" w:rsidRDefault="00A70AA2" w:rsidP="00A70AA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70AA2">
        <w:rPr>
          <w:rFonts w:ascii="Times New Roman" w:hAnsi="Times New Roman" w:cs="Times New Roman"/>
        </w:rPr>
        <w:t>Stable → Growth Mentorship &amp; Skill Enhancement</w:t>
      </w:r>
    </w:p>
    <w:p w14:paraId="1E50CC1F" w14:textId="4A9D6C66" w:rsidR="00A70AA2" w:rsidRPr="00A70AA2" w:rsidRDefault="00A70AA2" w:rsidP="00A70AA2">
      <w:pPr>
        <w:rPr>
          <w:rFonts w:ascii="Times New Roman" w:hAnsi="Times New Roman" w:cs="Times New Roman"/>
        </w:rPr>
      </w:pPr>
      <w:r w:rsidRPr="00A70AA2">
        <w:rPr>
          <w:rFonts w:ascii="Times New Roman" w:hAnsi="Times New Roman" w:cs="Times New Roman"/>
        </w:rPr>
        <w:t>This step converts analytical insights into actionable mentoring strategies.</w:t>
      </w:r>
    </w:p>
    <w:p w14:paraId="1CB39050" w14:textId="77777777" w:rsidR="00A70AA2" w:rsidRPr="00A70AA2" w:rsidRDefault="00A70AA2" w:rsidP="00A70AA2">
      <w:pPr>
        <w:rPr>
          <w:rFonts w:ascii="Times New Roman" w:hAnsi="Times New Roman" w:cs="Times New Roman"/>
          <w:b/>
          <w:bCs/>
        </w:rPr>
      </w:pPr>
      <w:r w:rsidRPr="00A70AA2">
        <w:rPr>
          <w:rFonts w:ascii="Times New Roman" w:hAnsi="Times New Roman" w:cs="Times New Roman"/>
          <w:b/>
          <w:bCs/>
        </w:rPr>
        <w:t>Step 6: High-Risk Alert Simulation</w:t>
      </w:r>
    </w:p>
    <w:p w14:paraId="2FB418BE" w14:textId="77777777" w:rsidR="00A70AA2" w:rsidRPr="00A70AA2" w:rsidRDefault="00A70AA2" w:rsidP="00A70AA2">
      <w:pPr>
        <w:rPr>
          <w:rFonts w:ascii="Times New Roman" w:hAnsi="Times New Roman" w:cs="Times New Roman"/>
        </w:rPr>
      </w:pPr>
      <w:r w:rsidRPr="00A70AA2">
        <w:rPr>
          <w:rFonts w:ascii="Times New Roman" w:hAnsi="Times New Roman" w:cs="Times New Roman"/>
        </w:rPr>
        <w:t xml:space="preserve">Students in the </w:t>
      </w:r>
      <w:proofErr w:type="gramStart"/>
      <w:r w:rsidRPr="00A70AA2">
        <w:rPr>
          <w:rFonts w:ascii="Times New Roman" w:hAnsi="Times New Roman" w:cs="Times New Roman"/>
        </w:rPr>
        <w:t>High Risk</w:t>
      </w:r>
      <w:proofErr w:type="gramEnd"/>
      <w:r w:rsidRPr="00A70AA2">
        <w:rPr>
          <w:rFonts w:ascii="Times New Roman" w:hAnsi="Times New Roman" w:cs="Times New Roman"/>
        </w:rPr>
        <w:t xml:space="preserve"> cluster are:</w:t>
      </w:r>
    </w:p>
    <w:p w14:paraId="2B25F609" w14:textId="77777777" w:rsidR="00A70AA2" w:rsidRPr="00A70AA2" w:rsidRDefault="00A70AA2" w:rsidP="00A70AA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70AA2">
        <w:rPr>
          <w:rFonts w:ascii="Times New Roman" w:hAnsi="Times New Roman" w:cs="Times New Roman"/>
        </w:rPr>
        <w:t>Automatically flagged</w:t>
      </w:r>
    </w:p>
    <w:p w14:paraId="6A5C75E8" w14:textId="77777777" w:rsidR="00A70AA2" w:rsidRPr="00A70AA2" w:rsidRDefault="00A70AA2" w:rsidP="00A70AA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70AA2">
        <w:rPr>
          <w:rFonts w:ascii="Times New Roman" w:hAnsi="Times New Roman" w:cs="Times New Roman"/>
        </w:rPr>
        <w:t>Marked with an alert indicator</w:t>
      </w:r>
    </w:p>
    <w:p w14:paraId="78243FC9" w14:textId="77777777" w:rsidR="00A70AA2" w:rsidRPr="00A70AA2" w:rsidRDefault="00A70AA2" w:rsidP="00A70AA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70AA2">
        <w:rPr>
          <w:rFonts w:ascii="Times New Roman" w:hAnsi="Times New Roman" w:cs="Times New Roman"/>
        </w:rPr>
        <w:t>Highlighted for immediate monitoring</w:t>
      </w:r>
    </w:p>
    <w:p w14:paraId="783837B1" w14:textId="3EC7C909" w:rsidR="00A70AA2" w:rsidRPr="00A70AA2" w:rsidRDefault="00A70AA2" w:rsidP="00A70AA2">
      <w:pPr>
        <w:rPr>
          <w:rFonts w:ascii="Times New Roman" w:hAnsi="Times New Roman" w:cs="Times New Roman"/>
        </w:rPr>
      </w:pPr>
      <w:r w:rsidRPr="00A70AA2">
        <w:rPr>
          <w:rFonts w:ascii="Times New Roman" w:hAnsi="Times New Roman" w:cs="Times New Roman"/>
        </w:rPr>
        <w:t>This proactive alert mechanism ensures early intervention.</w:t>
      </w:r>
    </w:p>
    <w:p w14:paraId="1FBD675B" w14:textId="77777777" w:rsidR="00A70AA2" w:rsidRPr="00A70AA2" w:rsidRDefault="00A70AA2" w:rsidP="00A70AA2">
      <w:pPr>
        <w:rPr>
          <w:rFonts w:ascii="Times New Roman" w:hAnsi="Times New Roman" w:cs="Times New Roman"/>
          <w:b/>
          <w:bCs/>
        </w:rPr>
      </w:pPr>
      <w:r w:rsidRPr="00A70AA2">
        <w:rPr>
          <w:rFonts w:ascii="Times New Roman" w:hAnsi="Times New Roman" w:cs="Times New Roman"/>
          <w:b/>
          <w:bCs/>
        </w:rPr>
        <w:t>Step 7: Final Output Generation</w:t>
      </w:r>
    </w:p>
    <w:p w14:paraId="4032D0D2" w14:textId="77777777" w:rsidR="00A70AA2" w:rsidRPr="00A70AA2" w:rsidRDefault="00A70AA2" w:rsidP="00A70AA2">
      <w:pPr>
        <w:rPr>
          <w:rFonts w:ascii="Times New Roman" w:hAnsi="Times New Roman" w:cs="Times New Roman"/>
        </w:rPr>
      </w:pPr>
      <w:r w:rsidRPr="00A70AA2">
        <w:rPr>
          <w:rFonts w:ascii="Times New Roman" w:hAnsi="Times New Roman" w:cs="Times New Roman"/>
        </w:rPr>
        <w:t>The system generates a final mentor recommendation table including:</w:t>
      </w:r>
    </w:p>
    <w:p w14:paraId="7881DC0E" w14:textId="77777777" w:rsidR="00A70AA2" w:rsidRPr="00A70AA2" w:rsidRDefault="00A70AA2" w:rsidP="00A70AA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70AA2">
        <w:rPr>
          <w:rFonts w:ascii="Times New Roman" w:hAnsi="Times New Roman" w:cs="Times New Roman"/>
        </w:rPr>
        <w:t>Assigned Mentor</w:t>
      </w:r>
    </w:p>
    <w:p w14:paraId="28E40823" w14:textId="77777777" w:rsidR="00A70AA2" w:rsidRPr="00A70AA2" w:rsidRDefault="00A70AA2" w:rsidP="00A70AA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70AA2">
        <w:rPr>
          <w:rFonts w:ascii="Times New Roman" w:hAnsi="Times New Roman" w:cs="Times New Roman"/>
        </w:rPr>
        <w:t>Mentor Type</w:t>
      </w:r>
    </w:p>
    <w:p w14:paraId="4F18F4B7" w14:textId="77777777" w:rsidR="00A70AA2" w:rsidRPr="00A70AA2" w:rsidRDefault="00A70AA2" w:rsidP="00A70AA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70AA2">
        <w:rPr>
          <w:rFonts w:ascii="Times New Roman" w:hAnsi="Times New Roman" w:cs="Times New Roman"/>
        </w:rPr>
        <w:t>Intervention Plan</w:t>
      </w:r>
    </w:p>
    <w:p w14:paraId="0B70EDB2" w14:textId="77777777" w:rsidR="00A70AA2" w:rsidRPr="00A70AA2" w:rsidRDefault="00A70AA2" w:rsidP="00A70AA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70AA2">
        <w:rPr>
          <w:rFonts w:ascii="Times New Roman" w:hAnsi="Times New Roman" w:cs="Times New Roman"/>
        </w:rPr>
        <w:t>Alert Flag</w:t>
      </w:r>
    </w:p>
    <w:p w14:paraId="065B77A5" w14:textId="77777777" w:rsidR="00A70AA2" w:rsidRPr="00A70AA2" w:rsidRDefault="00A70AA2" w:rsidP="00A70AA2">
      <w:pPr>
        <w:rPr>
          <w:rFonts w:ascii="Times New Roman" w:hAnsi="Times New Roman" w:cs="Times New Roman"/>
        </w:rPr>
      </w:pPr>
      <w:r w:rsidRPr="00A70AA2">
        <w:rPr>
          <w:rFonts w:ascii="Times New Roman" w:hAnsi="Times New Roman" w:cs="Times New Roman"/>
        </w:rPr>
        <w:t>The results are exported as:</w:t>
      </w:r>
    </w:p>
    <w:p w14:paraId="5471F853" w14:textId="641726D9" w:rsidR="00A70AA2" w:rsidRPr="00A70AA2" w:rsidRDefault="00A70AA2" w:rsidP="00A70AA2">
      <w:pPr>
        <w:rPr>
          <w:rFonts w:ascii="Times New Roman" w:hAnsi="Times New Roman" w:cs="Times New Roman"/>
        </w:rPr>
      </w:pPr>
      <w:r w:rsidRPr="00A70AA2">
        <w:rPr>
          <w:rFonts w:ascii="Times New Roman" w:hAnsi="Times New Roman" w:cs="Times New Roman"/>
        </w:rPr>
        <w:t>final_mentor_recommendations.csv</w:t>
      </w:r>
    </w:p>
    <w:p w14:paraId="33507553" w14:textId="77777777" w:rsidR="00A70AA2" w:rsidRPr="00A70AA2" w:rsidRDefault="00A70AA2" w:rsidP="00A70AA2">
      <w:pPr>
        <w:rPr>
          <w:rFonts w:ascii="Times New Roman" w:hAnsi="Times New Roman" w:cs="Times New Roman"/>
          <w:b/>
          <w:bCs/>
        </w:rPr>
      </w:pPr>
      <w:r w:rsidRPr="00A70AA2">
        <w:rPr>
          <w:rFonts w:ascii="Times New Roman" w:hAnsi="Times New Roman" w:cs="Times New Roman"/>
          <w:b/>
          <w:bCs/>
        </w:rPr>
        <w:t>Conclusion</w:t>
      </w:r>
    </w:p>
    <w:p w14:paraId="30B1BD95" w14:textId="77777777" w:rsidR="00A70AA2" w:rsidRPr="00A70AA2" w:rsidRDefault="00A70AA2" w:rsidP="00A70AA2">
      <w:pPr>
        <w:rPr>
          <w:rFonts w:ascii="Times New Roman" w:hAnsi="Times New Roman" w:cs="Times New Roman"/>
        </w:rPr>
      </w:pPr>
      <w:r w:rsidRPr="00A70AA2">
        <w:rPr>
          <w:rFonts w:ascii="Times New Roman" w:hAnsi="Times New Roman" w:cs="Times New Roman"/>
        </w:rPr>
        <w:t>This system successfully translates student performance insights into structured mentoring actions through a data-driven, capacity-aware, and proactive approach. It ensures appropriate mentor allocation, personalized interventions, and early detection of high-risk students, ultimately improving overall student support and engagement.</w:t>
      </w:r>
    </w:p>
    <w:p w14:paraId="058E47C5" w14:textId="77777777" w:rsidR="00A70AA2" w:rsidRPr="00A70AA2" w:rsidRDefault="00A70AA2">
      <w:pPr>
        <w:rPr>
          <w:rFonts w:ascii="Times New Roman" w:hAnsi="Times New Roman" w:cs="Times New Roman"/>
        </w:rPr>
      </w:pPr>
    </w:p>
    <w:sectPr w:rsidR="00A70AA2" w:rsidRPr="00A70A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96E44"/>
    <w:multiLevelType w:val="multilevel"/>
    <w:tmpl w:val="11FAE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B3F5D"/>
    <w:multiLevelType w:val="multilevel"/>
    <w:tmpl w:val="26CE2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B27A6"/>
    <w:multiLevelType w:val="multilevel"/>
    <w:tmpl w:val="A712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113FFF"/>
    <w:multiLevelType w:val="multilevel"/>
    <w:tmpl w:val="D312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D97715"/>
    <w:multiLevelType w:val="multilevel"/>
    <w:tmpl w:val="49A4A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DA26E3"/>
    <w:multiLevelType w:val="multilevel"/>
    <w:tmpl w:val="3C98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8B3775"/>
    <w:multiLevelType w:val="multilevel"/>
    <w:tmpl w:val="73B4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0E0F03"/>
    <w:multiLevelType w:val="multilevel"/>
    <w:tmpl w:val="4794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4406252">
    <w:abstractNumId w:val="6"/>
  </w:num>
  <w:num w:numId="2" w16cid:durableId="1711414073">
    <w:abstractNumId w:val="1"/>
  </w:num>
  <w:num w:numId="3" w16cid:durableId="1595896584">
    <w:abstractNumId w:val="0"/>
  </w:num>
  <w:num w:numId="4" w16cid:durableId="766116741">
    <w:abstractNumId w:val="5"/>
  </w:num>
  <w:num w:numId="5" w16cid:durableId="382294716">
    <w:abstractNumId w:val="4"/>
  </w:num>
  <w:num w:numId="6" w16cid:durableId="1097603018">
    <w:abstractNumId w:val="2"/>
  </w:num>
  <w:num w:numId="7" w16cid:durableId="249193946">
    <w:abstractNumId w:val="7"/>
  </w:num>
  <w:num w:numId="8" w16cid:durableId="12916681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AA2"/>
    <w:rsid w:val="002E74A4"/>
    <w:rsid w:val="003A4A5B"/>
    <w:rsid w:val="0050552D"/>
    <w:rsid w:val="00A70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245A0"/>
  <w15:chartTrackingRefBased/>
  <w15:docId w15:val="{4C8A537F-4DC1-4185-A9DF-AF2A32F85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A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A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A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A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A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A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A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A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A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A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A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A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A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A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A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A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A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380</Words>
  <Characters>2172</Characters>
  <Application>Microsoft Office Word</Application>
  <DocSecurity>0</DocSecurity>
  <Lines>18</Lines>
  <Paragraphs>5</Paragraphs>
  <ScaleCrop>false</ScaleCrop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Pragathi N</dc:creator>
  <cp:keywords/>
  <dc:description/>
  <cp:lastModifiedBy>Pragathi N</cp:lastModifiedBy>
  <cp:revision>1</cp:revision>
  <dcterms:created xsi:type="dcterms:W3CDTF">2026-02-16T15:39:00Z</dcterms:created>
  <dcterms:modified xsi:type="dcterms:W3CDTF">2026-02-16T15:43:00Z</dcterms:modified>
</cp:coreProperties>
</file>