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583A" w14:textId="77777777" w:rsidR="00351322" w:rsidRDefault="00000000">
      <w:pPr>
        <w:spacing w:after="80"/>
        <w:jc w:val="center"/>
      </w:pPr>
      <w:r>
        <w:rPr>
          <w:rFonts w:ascii="Segoe UI" w:hAnsi="Segoe UI"/>
          <w:b/>
          <w:color w:val="14532D"/>
          <w:sz w:val="48"/>
        </w:rPr>
        <w:t>GREEN CITY AI</w:t>
      </w:r>
    </w:p>
    <w:p w14:paraId="18417533" w14:textId="77777777" w:rsidR="00351322" w:rsidRDefault="00000000">
      <w:pPr>
        <w:spacing w:after="80"/>
        <w:jc w:val="center"/>
      </w:pPr>
      <w:r>
        <w:rPr>
          <w:rFonts w:ascii="Segoe UI" w:hAnsi="Segoe UI"/>
          <w:b/>
          <w:color w:val="2E7D52"/>
          <w:sz w:val="26"/>
        </w:rPr>
        <w:t>Generative AI-Based Sustainable City Planning System</w:t>
      </w:r>
    </w:p>
    <w:p w14:paraId="2239EDFC" w14:textId="77777777" w:rsidR="00351322" w:rsidRDefault="00000000">
      <w:pPr>
        <w:spacing w:after="400"/>
        <w:jc w:val="center"/>
      </w:pPr>
      <w:r>
        <w:rPr>
          <w:rFonts w:ascii="Segoe UI" w:hAnsi="Segoe UI"/>
          <w:b/>
          <w:color w:val="66756B"/>
          <w:sz w:val="20"/>
        </w:rPr>
        <w:t>BACHELOR OF COMPUTER APPLICATIONS (BCA) CAPSTONE PROJECT PROGRESS REPORT — 2026</w:t>
      </w:r>
    </w:p>
    <w:p w14:paraId="236BA8D3" w14:textId="77777777" w:rsidR="00351322" w:rsidRDefault="00000000">
      <w:pPr>
        <w:keepNext/>
        <w:spacing w:before="360" w:after="120"/>
      </w:pPr>
      <w:r>
        <w:rPr>
          <w:rFonts w:ascii="Segoe UI" w:hAnsi="Segoe UI"/>
          <w:b/>
          <w:color w:val="14532D"/>
          <w:sz w:val="30"/>
        </w:rPr>
        <w:t>1. Project Overview &amp; Executive Summary</w:t>
      </w:r>
    </w:p>
    <w:p w14:paraId="74387D0B" w14:textId="77777777" w:rsidR="00351322" w:rsidRDefault="00000000">
      <w:pPr>
        <w:spacing w:after="120"/>
      </w:pPr>
      <w:r>
        <w:rPr>
          <w:rFonts w:ascii="Segoe UI" w:hAnsi="Segoe UI"/>
          <w:color w:val="17321F"/>
          <w:sz w:val="20"/>
        </w:rPr>
        <w:t>Green City AI is an innovative, full-stack climate-technology web application engineered to assess urban locality sustainability and infrastructure readiness. Designed for municipal planners, local evaluators, and community stakeholders, the platform gathers localized quantitative data across seven core environmental sectors: Waste Management, Water Conservation, Electricity Efficiency, Traffic Congestion, Green Space Availability, Public Transportation, and EV Infrastructure.</w:t>
      </w:r>
    </w:p>
    <w:p w14:paraId="3621F965" w14:textId="77777777" w:rsidR="00351322" w:rsidRDefault="00000000">
      <w:pPr>
        <w:spacing w:after="120"/>
      </w:pPr>
      <w:r>
        <w:rPr>
          <w:rFonts w:ascii="Segoe UI" w:hAnsi="Segoe UI"/>
          <w:color w:val="17321F"/>
          <w:sz w:val="20"/>
        </w:rPr>
        <w:t>The application processes indicator scores via an unweighted evaluation engine to compute an overall Prototype Sustainability Score (0–100), categorizes indicators into status brackets, isolates sectors requiring immediate intervention, and leverages Google Gemini AI (with a built-in rule-based fallback safety net) to synthesize practical recommendations and printable executive reports.</w:t>
      </w:r>
    </w:p>
    <w:tbl>
      <w:tblPr>
        <w:tblW w:w="0" w:type="auto"/>
        <w:jc w:val="center"/>
        <w:tblLayout w:type="fixed"/>
        <w:tblLook w:val="04A0" w:firstRow="1" w:lastRow="0" w:firstColumn="1" w:lastColumn="0" w:noHBand="0" w:noVBand="1"/>
      </w:tblPr>
      <w:tblGrid>
        <w:gridCol w:w="3168"/>
        <w:gridCol w:w="6480"/>
      </w:tblGrid>
      <w:tr w:rsidR="00351322" w14:paraId="2C013498" w14:textId="77777777">
        <w:trPr>
          <w:jc w:val="center"/>
        </w:trPr>
        <w:tc>
          <w:tcPr>
            <w:tcW w:w="3168" w:type="dxa"/>
            <w:shd w:val="clear" w:color="auto" w:fill="EAF6EC"/>
            <w:tcMar>
              <w:top w:w="120" w:type="dxa"/>
              <w:left w:w="140" w:type="dxa"/>
              <w:bottom w:w="120" w:type="dxa"/>
              <w:right w:w="140" w:type="dxa"/>
            </w:tcMar>
          </w:tcPr>
          <w:p w14:paraId="50696ED5" w14:textId="77777777" w:rsidR="00351322" w:rsidRDefault="00000000">
            <w:r>
              <w:rPr>
                <w:rFonts w:ascii="Segoe UI" w:hAnsi="Segoe UI"/>
                <w:b/>
                <w:color w:val="17321F"/>
                <w:sz w:val="20"/>
              </w:rPr>
              <w:t>Project Name</w:t>
            </w:r>
          </w:p>
        </w:tc>
        <w:tc>
          <w:tcPr>
            <w:tcW w:w="6480" w:type="dxa"/>
            <w:shd w:val="clear" w:color="auto" w:fill="F7FAF7"/>
            <w:tcMar>
              <w:top w:w="120" w:type="dxa"/>
              <w:left w:w="140" w:type="dxa"/>
              <w:bottom w:w="120" w:type="dxa"/>
              <w:right w:w="140" w:type="dxa"/>
            </w:tcMar>
          </w:tcPr>
          <w:p w14:paraId="77CDC4BB" w14:textId="77777777" w:rsidR="00351322" w:rsidRDefault="00000000">
            <w:r>
              <w:rPr>
                <w:rFonts w:ascii="Segoe UI" w:hAnsi="Segoe UI"/>
                <w:color w:val="17321F"/>
                <w:sz w:val="20"/>
              </w:rPr>
              <w:t>Green City AI</w:t>
            </w:r>
          </w:p>
        </w:tc>
      </w:tr>
      <w:tr w:rsidR="00351322" w14:paraId="30AEF12C" w14:textId="77777777">
        <w:trPr>
          <w:jc w:val="center"/>
        </w:trPr>
        <w:tc>
          <w:tcPr>
            <w:tcW w:w="3168" w:type="dxa"/>
            <w:shd w:val="clear" w:color="auto" w:fill="EAF6EC"/>
            <w:tcMar>
              <w:top w:w="120" w:type="dxa"/>
              <w:left w:w="140" w:type="dxa"/>
              <w:bottom w:w="120" w:type="dxa"/>
              <w:right w:w="140" w:type="dxa"/>
            </w:tcMar>
          </w:tcPr>
          <w:p w14:paraId="454B6C08" w14:textId="77777777" w:rsidR="00351322" w:rsidRDefault="00000000">
            <w:r>
              <w:rPr>
                <w:rFonts w:ascii="Segoe UI" w:hAnsi="Segoe UI"/>
                <w:b/>
                <w:color w:val="17321F"/>
                <w:sz w:val="20"/>
              </w:rPr>
              <w:t>Subtitle</w:t>
            </w:r>
          </w:p>
        </w:tc>
        <w:tc>
          <w:tcPr>
            <w:tcW w:w="6480" w:type="dxa"/>
            <w:shd w:val="clear" w:color="auto" w:fill="F7FAF7"/>
            <w:tcMar>
              <w:top w:w="120" w:type="dxa"/>
              <w:left w:w="140" w:type="dxa"/>
              <w:bottom w:w="120" w:type="dxa"/>
              <w:right w:w="140" w:type="dxa"/>
            </w:tcMar>
          </w:tcPr>
          <w:p w14:paraId="797C4D50" w14:textId="77777777" w:rsidR="00351322" w:rsidRDefault="00000000">
            <w:r>
              <w:rPr>
                <w:rFonts w:ascii="Segoe UI" w:hAnsi="Segoe UI"/>
                <w:color w:val="17321F"/>
                <w:sz w:val="20"/>
              </w:rPr>
              <w:t>Generative AI-Based Sustainable City Planning System</w:t>
            </w:r>
          </w:p>
        </w:tc>
      </w:tr>
      <w:tr w:rsidR="00351322" w14:paraId="320A4708" w14:textId="77777777">
        <w:trPr>
          <w:jc w:val="center"/>
        </w:trPr>
        <w:tc>
          <w:tcPr>
            <w:tcW w:w="3168" w:type="dxa"/>
            <w:shd w:val="clear" w:color="auto" w:fill="EAF6EC"/>
            <w:tcMar>
              <w:top w:w="120" w:type="dxa"/>
              <w:left w:w="140" w:type="dxa"/>
              <w:bottom w:w="120" w:type="dxa"/>
              <w:right w:w="140" w:type="dxa"/>
            </w:tcMar>
          </w:tcPr>
          <w:p w14:paraId="4266E93F" w14:textId="77777777" w:rsidR="00351322" w:rsidRDefault="00000000">
            <w:r>
              <w:rPr>
                <w:rFonts w:ascii="Segoe UI" w:hAnsi="Segoe UI"/>
                <w:b/>
                <w:color w:val="17321F"/>
                <w:sz w:val="20"/>
              </w:rPr>
              <w:t>Academic Program</w:t>
            </w:r>
          </w:p>
        </w:tc>
        <w:tc>
          <w:tcPr>
            <w:tcW w:w="6480" w:type="dxa"/>
            <w:shd w:val="clear" w:color="auto" w:fill="F7FAF7"/>
            <w:tcMar>
              <w:top w:w="120" w:type="dxa"/>
              <w:left w:w="140" w:type="dxa"/>
              <w:bottom w:w="120" w:type="dxa"/>
              <w:right w:w="140" w:type="dxa"/>
            </w:tcMar>
          </w:tcPr>
          <w:p w14:paraId="010EDB93" w14:textId="77777777" w:rsidR="00351322" w:rsidRDefault="00000000">
            <w:r>
              <w:rPr>
                <w:rFonts w:ascii="Segoe UI" w:hAnsi="Segoe UI"/>
                <w:color w:val="17321F"/>
                <w:sz w:val="20"/>
              </w:rPr>
              <w:t>Bachelor of Computer Applications (BCA) Capstone Project</w:t>
            </w:r>
          </w:p>
        </w:tc>
      </w:tr>
      <w:tr w:rsidR="00351322" w14:paraId="4EF0C97A" w14:textId="77777777">
        <w:trPr>
          <w:jc w:val="center"/>
        </w:trPr>
        <w:tc>
          <w:tcPr>
            <w:tcW w:w="3168" w:type="dxa"/>
            <w:shd w:val="clear" w:color="auto" w:fill="EAF6EC"/>
            <w:tcMar>
              <w:top w:w="120" w:type="dxa"/>
              <w:left w:w="140" w:type="dxa"/>
              <w:bottom w:w="120" w:type="dxa"/>
              <w:right w:w="140" w:type="dxa"/>
            </w:tcMar>
          </w:tcPr>
          <w:p w14:paraId="4F53D353" w14:textId="77777777" w:rsidR="00351322" w:rsidRDefault="00000000">
            <w:r>
              <w:rPr>
                <w:rFonts w:ascii="Segoe UI" w:hAnsi="Segoe UI"/>
                <w:b/>
                <w:color w:val="17321F"/>
                <w:sz w:val="20"/>
              </w:rPr>
              <w:t>Core Domain</w:t>
            </w:r>
          </w:p>
        </w:tc>
        <w:tc>
          <w:tcPr>
            <w:tcW w:w="6480" w:type="dxa"/>
            <w:shd w:val="clear" w:color="auto" w:fill="F7FAF7"/>
            <w:tcMar>
              <w:top w:w="120" w:type="dxa"/>
              <w:left w:w="140" w:type="dxa"/>
              <w:bottom w:w="120" w:type="dxa"/>
              <w:right w:w="140" w:type="dxa"/>
            </w:tcMar>
          </w:tcPr>
          <w:p w14:paraId="5DDEFF30" w14:textId="77777777" w:rsidR="00351322" w:rsidRDefault="00000000">
            <w:r>
              <w:rPr>
                <w:rFonts w:ascii="Segoe UI" w:hAnsi="Segoe UI"/>
                <w:color w:val="17321F"/>
                <w:sz w:val="20"/>
              </w:rPr>
              <w:t>Generative AI, Web Technologies &amp; Urban Environmental Analytics</w:t>
            </w:r>
          </w:p>
        </w:tc>
      </w:tr>
      <w:tr w:rsidR="00351322" w14:paraId="0EC2D498" w14:textId="77777777">
        <w:trPr>
          <w:jc w:val="center"/>
        </w:trPr>
        <w:tc>
          <w:tcPr>
            <w:tcW w:w="3168" w:type="dxa"/>
            <w:shd w:val="clear" w:color="auto" w:fill="EAF6EC"/>
            <w:tcMar>
              <w:top w:w="120" w:type="dxa"/>
              <w:left w:w="140" w:type="dxa"/>
              <w:bottom w:w="120" w:type="dxa"/>
              <w:right w:w="140" w:type="dxa"/>
            </w:tcMar>
          </w:tcPr>
          <w:p w14:paraId="066E1C86" w14:textId="77777777" w:rsidR="00351322" w:rsidRDefault="00000000">
            <w:r>
              <w:rPr>
                <w:rFonts w:ascii="Segoe UI" w:hAnsi="Segoe UI"/>
                <w:b/>
                <w:color w:val="17321F"/>
                <w:sz w:val="20"/>
              </w:rPr>
              <w:t>Current Status</w:t>
            </w:r>
          </w:p>
        </w:tc>
        <w:tc>
          <w:tcPr>
            <w:tcW w:w="6480" w:type="dxa"/>
            <w:shd w:val="clear" w:color="auto" w:fill="F7FAF7"/>
            <w:tcMar>
              <w:top w:w="120" w:type="dxa"/>
              <w:left w:w="140" w:type="dxa"/>
              <w:bottom w:w="120" w:type="dxa"/>
              <w:right w:w="140" w:type="dxa"/>
            </w:tcMar>
          </w:tcPr>
          <w:p w14:paraId="4948F3EE" w14:textId="77777777" w:rsidR="00351322" w:rsidRDefault="00000000">
            <w:r>
              <w:rPr>
                <w:rFonts w:ascii="Segoe UI" w:hAnsi="Segoe UI"/>
                <w:color w:val="17321F"/>
                <w:sz w:val="20"/>
              </w:rPr>
              <w:t>Fully Functional Prototype &amp; Presentation Ready</w:t>
            </w:r>
          </w:p>
        </w:tc>
      </w:tr>
      <w:tr w:rsidR="00351322" w14:paraId="143D3540" w14:textId="77777777">
        <w:trPr>
          <w:jc w:val="center"/>
        </w:trPr>
        <w:tc>
          <w:tcPr>
            <w:tcW w:w="3168" w:type="dxa"/>
            <w:shd w:val="clear" w:color="auto" w:fill="EAF6EC"/>
            <w:tcMar>
              <w:top w:w="120" w:type="dxa"/>
              <w:left w:w="140" w:type="dxa"/>
              <w:bottom w:w="120" w:type="dxa"/>
              <w:right w:w="140" w:type="dxa"/>
            </w:tcMar>
          </w:tcPr>
          <w:p w14:paraId="63628A9B" w14:textId="77777777" w:rsidR="00351322" w:rsidRDefault="00000000">
            <w:r>
              <w:rPr>
                <w:rFonts w:ascii="Segoe UI" w:hAnsi="Segoe UI"/>
                <w:b/>
                <w:color w:val="17321F"/>
                <w:sz w:val="20"/>
              </w:rPr>
              <w:t>Target Audience</w:t>
            </w:r>
          </w:p>
        </w:tc>
        <w:tc>
          <w:tcPr>
            <w:tcW w:w="6480" w:type="dxa"/>
            <w:shd w:val="clear" w:color="auto" w:fill="F7FAF7"/>
            <w:tcMar>
              <w:top w:w="120" w:type="dxa"/>
              <w:left w:w="140" w:type="dxa"/>
              <w:bottom w:w="120" w:type="dxa"/>
              <w:right w:w="140" w:type="dxa"/>
            </w:tcMar>
          </w:tcPr>
          <w:p w14:paraId="566C4FC6" w14:textId="77777777" w:rsidR="00351322" w:rsidRDefault="00000000">
            <w:r>
              <w:rPr>
                <w:rFonts w:ascii="Segoe UI" w:hAnsi="Segoe UI"/>
                <w:color w:val="17321F"/>
                <w:sz w:val="20"/>
              </w:rPr>
              <w:t>Academic Evaluators, Urban Planners &amp; Local Community Evaluators</w:t>
            </w:r>
          </w:p>
        </w:tc>
      </w:tr>
    </w:tbl>
    <w:p w14:paraId="0B309552" w14:textId="77777777" w:rsidR="00351322" w:rsidRDefault="00351322">
      <w:pPr>
        <w:spacing w:after="120"/>
      </w:pPr>
    </w:p>
    <w:p w14:paraId="61DD1FB0" w14:textId="77777777" w:rsidR="00351322" w:rsidRDefault="00000000">
      <w:pPr>
        <w:keepNext/>
        <w:spacing w:before="360" w:after="120"/>
      </w:pPr>
      <w:r>
        <w:rPr>
          <w:rFonts w:ascii="Segoe UI" w:hAnsi="Segoe UI"/>
          <w:b/>
          <w:color w:val="14532D"/>
          <w:sz w:val="30"/>
        </w:rPr>
        <w:t>2. Objectives &amp; Functional Traceability</w:t>
      </w:r>
    </w:p>
    <w:p w14:paraId="7B1585EA" w14:textId="77777777" w:rsidR="00351322" w:rsidRDefault="00000000">
      <w:pPr>
        <w:spacing w:after="120"/>
      </w:pPr>
      <w:r>
        <w:rPr>
          <w:rFonts w:ascii="Segoe UI" w:hAnsi="Segoe UI"/>
          <w:color w:val="17321F"/>
          <w:sz w:val="20"/>
        </w:rPr>
        <w:t>All functional requirements mandated for the Green City AI BCA Capstone Project have been implemented and verified:</w:t>
      </w:r>
    </w:p>
    <w:tbl>
      <w:tblPr>
        <w:tblW w:w="0" w:type="auto"/>
        <w:jc w:val="center"/>
        <w:tblLayout w:type="fixed"/>
        <w:tblLook w:val="04A0" w:firstRow="1" w:lastRow="0" w:firstColumn="1" w:lastColumn="0" w:noHBand="0" w:noVBand="1"/>
      </w:tblPr>
      <w:tblGrid>
        <w:gridCol w:w="1296"/>
        <w:gridCol w:w="2592"/>
        <w:gridCol w:w="4608"/>
        <w:gridCol w:w="1152"/>
      </w:tblGrid>
      <w:tr w:rsidR="00351322" w14:paraId="6EE07FD1" w14:textId="77777777">
        <w:trPr>
          <w:jc w:val="center"/>
        </w:trPr>
        <w:tc>
          <w:tcPr>
            <w:tcW w:w="1296" w:type="dxa"/>
            <w:shd w:val="clear" w:color="auto" w:fill="14532D"/>
            <w:tcMar>
              <w:top w:w="100" w:type="dxa"/>
              <w:left w:w="100" w:type="dxa"/>
              <w:bottom w:w="100" w:type="dxa"/>
              <w:right w:w="100" w:type="dxa"/>
            </w:tcMar>
          </w:tcPr>
          <w:p w14:paraId="03BF6031" w14:textId="77777777" w:rsidR="00351322" w:rsidRDefault="00000000">
            <w:r>
              <w:rPr>
                <w:rFonts w:ascii="Segoe UI" w:hAnsi="Segoe UI"/>
                <w:b/>
                <w:color w:val="FFFFFF"/>
                <w:sz w:val="19"/>
              </w:rPr>
              <w:t>Req ID</w:t>
            </w:r>
          </w:p>
        </w:tc>
        <w:tc>
          <w:tcPr>
            <w:tcW w:w="2592" w:type="dxa"/>
            <w:shd w:val="clear" w:color="auto" w:fill="14532D"/>
            <w:tcMar>
              <w:top w:w="100" w:type="dxa"/>
              <w:left w:w="100" w:type="dxa"/>
              <w:bottom w:w="100" w:type="dxa"/>
              <w:right w:w="100" w:type="dxa"/>
            </w:tcMar>
          </w:tcPr>
          <w:p w14:paraId="5FD9E6C7" w14:textId="77777777" w:rsidR="00351322" w:rsidRDefault="00000000">
            <w:r>
              <w:rPr>
                <w:rFonts w:ascii="Segoe UI" w:hAnsi="Segoe UI"/>
                <w:b/>
                <w:color w:val="FFFFFF"/>
                <w:sz w:val="19"/>
              </w:rPr>
              <w:t>Module / Feature</w:t>
            </w:r>
          </w:p>
        </w:tc>
        <w:tc>
          <w:tcPr>
            <w:tcW w:w="4608" w:type="dxa"/>
            <w:shd w:val="clear" w:color="auto" w:fill="14532D"/>
            <w:tcMar>
              <w:top w:w="100" w:type="dxa"/>
              <w:left w:w="100" w:type="dxa"/>
              <w:bottom w:w="100" w:type="dxa"/>
              <w:right w:w="100" w:type="dxa"/>
            </w:tcMar>
          </w:tcPr>
          <w:p w14:paraId="45775C39" w14:textId="77777777" w:rsidR="00351322" w:rsidRDefault="00000000">
            <w:r>
              <w:rPr>
                <w:rFonts w:ascii="Segoe UI" w:hAnsi="Segoe UI"/>
                <w:b/>
                <w:color w:val="FFFFFF"/>
                <w:sz w:val="19"/>
              </w:rPr>
              <w:t>Functional Description</w:t>
            </w:r>
          </w:p>
        </w:tc>
        <w:tc>
          <w:tcPr>
            <w:tcW w:w="1152" w:type="dxa"/>
            <w:shd w:val="clear" w:color="auto" w:fill="14532D"/>
            <w:tcMar>
              <w:top w:w="100" w:type="dxa"/>
              <w:left w:w="100" w:type="dxa"/>
              <w:bottom w:w="100" w:type="dxa"/>
              <w:right w:w="100" w:type="dxa"/>
            </w:tcMar>
          </w:tcPr>
          <w:p w14:paraId="0F19E12F" w14:textId="77777777" w:rsidR="00351322" w:rsidRDefault="00000000">
            <w:r>
              <w:rPr>
                <w:rFonts w:ascii="Segoe UI" w:hAnsi="Segoe UI"/>
                <w:b/>
                <w:color w:val="FFFFFF"/>
                <w:sz w:val="19"/>
              </w:rPr>
              <w:t>Status</w:t>
            </w:r>
          </w:p>
        </w:tc>
      </w:tr>
      <w:tr w:rsidR="00351322" w14:paraId="46D11869" w14:textId="77777777">
        <w:trPr>
          <w:jc w:val="center"/>
        </w:trPr>
        <w:tc>
          <w:tcPr>
            <w:tcW w:w="1296" w:type="dxa"/>
            <w:shd w:val="clear" w:color="auto" w:fill="F7FAF7"/>
            <w:tcMar>
              <w:top w:w="100" w:type="dxa"/>
              <w:left w:w="100" w:type="dxa"/>
              <w:bottom w:w="100" w:type="dxa"/>
              <w:right w:w="100" w:type="dxa"/>
            </w:tcMar>
          </w:tcPr>
          <w:p w14:paraId="35947A86" w14:textId="77777777" w:rsidR="00351322" w:rsidRDefault="00000000">
            <w:r>
              <w:rPr>
                <w:rFonts w:ascii="Segoe UI" w:hAnsi="Segoe UI"/>
                <w:color w:val="17321F"/>
                <w:sz w:val="18"/>
              </w:rPr>
              <w:t>REQ-01</w:t>
            </w:r>
          </w:p>
        </w:tc>
        <w:tc>
          <w:tcPr>
            <w:tcW w:w="2592" w:type="dxa"/>
            <w:shd w:val="clear" w:color="auto" w:fill="F7FAF7"/>
            <w:tcMar>
              <w:top w:w="100" w:type="dxa"/>
              <w:left w:w="100" w:type="dxa"/>
              <w:bottom w:w="100" w:type="dxa"/>
              <w:right w:w="100" w:type="dxa"/>
            </w:tcMar>
          </w:tcPr>
          <w:p w14:paraId="1C2D3B6D" w14:textId="77777777" w:rsidR="00351322" w:rsidRDefault="00000000">
            <w:r>
              <w:rPr>
                <w:rFonts w:ascii="Segoe UI" w:hAnsi="Segoe UI"/>
                <w:color w:val="17321F"/>
                <w:sz w:val="18"/>
              </w:rPr>
              <w:t>Hero &amp; Landing Page</w:t>
            </w:r>
          </w:p>
        </w:tc>
        <w:tc>
          <w:tcPr>
            <w:tcW w:w="4608" w:type="dxa"/>
            <w:shd w:val="clear" w:color="auto" w:fill="F7FAF7"/>
            <w:tcMar>
              <w:top w:w="100" w:type="dxa"/>
              <w:left w:w="100" w:type="dxa"/>
              <w:bottom w:w="100" w:type="dxa"/>
              <w:right w:w="100" w:type="dxa"/>
            </w:tcMar>
          </w:tcPr>
          <w:p w14:paraId="0E4D88C9" w14:textId="77777777" w:rsidR="00351322" w:rsidRDefault="00000000">
            <w:r>
              <w:rPr>
                <w:rFonts w:ascii="Segoe UI" w:hAnsi="Segoe UI"/>
                <w:color w:val="17321F"/>
                <w:sz w:val="18"/>
              </w:rPr>
              <w:t xml:space="preserve">Two-column hero layout with smart city asset, stats </w:t>
            </w:r>
            <w:r>
              <w:rPr>
                <w:rFonts w:ascii="Segoe UI" w:hAnsi="Segoe UI"/>
                <w:color w:val="17321F"/>
                <w:sz w:val="18"/>
              </w:rPr>
              <w:lastRenderedPageBreak/>
              <w:t>strip, workflow, and core indicators.</w:t>
            </w:r>
          </w:p>
        </w:tc>
        <w:tc>
          <w:tcPr>
            <w:tcW w:w="1152" w:type="dxa"/>
            <w:shd w:val="clear" w:color="auto" w:fill="F7FAF7"/>
            <w:tcMar>
              <w:top w:w="100" w:type="dxa"/>
              <w:left w:w="100" w:type="dxa"/>
              <w:bottom w:w="100" w:type="dxa"/>
              <w:right w:w="100" w:type="dxa"/>
            </w:tcMar>
          </w:tcPr>
          <w:p w14:paraId="4F8545BC" w14:textId="77777777" w:rsidR="00351322" w:rsidRDefault="00000000">
            <w:r>
              <w:rPr>
                <w:rFonts w:ascii="Segoe UI" w:hAnsi="Segoe UI"/>
                <w:b/>
                <w:color w:val="2E7D52"/>
                <w:sz w:val="18"/>
              </w:rPr>
              <w:lastRenderedPageBreak/>
              <w:t>VERIFIED</w:t>
            </w:r>
          </w:p>
        </w:tc>
      </w:tr>
      <w:tr w:rsidR="00351322" w14:paraId="658085D1" w14:textId="77777777">
        <w:trPr>
          <w:jc w:val="center"/>
        </w:trPr>
        <w:tc>
          <w:tcPr>
            <w:tcW w:w="1296" w:type="dxa"/>
            <w:shd w:val="clear" w:color="auto" w:fill="FFFFFF"/>
            <w:tcMar>
              <w:top w:w="100" w:type="dxa"/>
              <w:left w:w="100" w:type="dxa"/>
              <w:bottom w:w="100" w:type="dxa"/>
              <w:right w:w="100" w:type="dxa"/>
            </w:tcMar>
          </w:tcPr>
          <w:p w14:paraId="5EA24930" w14:textId="77777777" w:rsidR="00351322" w:rsidRDefault="00000000">
            <w:r>
              <w:rPr>
                <w:rFonts w:ascii="Segoe UI" w:hAnsi="Segoe UI"/>
                <w:color w:val="17321F"/>
                <w:sz w:val="18"/>
              </w:rPr>
              <w:t>REQ-02</w:t>
            </w:r>
          </w:p>
        </w:tc>
        <w:tc>
          <w:tcPr>
            <w:tcW w:w="2592" w:type="dxa"/>
            <w:shd w:val="clear" w:color="auto" w:fill="FFFFFF"/>
            <w:tcMar>
              <w:top w:w="100" w:type="dxa"/>
              <w:left w:w="100" w:type="dxa"/>
              <w:bottom w:w="100" w:type="dxa"/>
              <w:right w:w="100" w:type="dxa"/>
            </w:tcMar>
          </w:tcPr>
          <w:p w14:paraId="12DE9680" w14:textId="77777777" w:rsidR="00351322" w:rsidRDefault="00000000">
            <w:r>
              <w:rPr>
                <w:rFonts w:ascii="Segoe UI" w:hAnsi="Segoe UI"/>
                <w:color w:val="17321F"/>
                <w:sz w:val="18"/>
              </w:rPr>
              <w:t>Assessment Sliders</w:t>
            </w:r>
          </w:p>
        </w:tc>
        <w:tc>
          <w:tcPr>
            <w:tcW w:w="4608" w:type="dxa"/>
            <w:shd w:val="clear" w:color="auto" w:fill="FFFFFF"/>
            <w:tcMar>
              <w:top w:w="100" w:type="dxa"/>
              <w:left w:w="100" w:type="dxa"/>
              <w:bottom w:w="100" w:type="dxa"/>
              <w:right w:w="100" w:type="dxa"/>
            </w:tcMar>
          </w:tcPr>
          <w:p w14:paraId="00405ABC" w14:textId="77777777" w:rsidR="00351322" w:rsidRDefault="00000000">
            <w:r>
              <w:rPr>
                <w:rFonts w:ascii="Segoe UI" w:hAnsi="Segoe UI"/>
                <w:color w:val="17321F"/>
                <w:sz w:val="18"/>
              </w:rPr>
              <w:t>7 interactive range sliders (0-100) with dynamic score displays and 'Use Demo Data' button.</w:t>
            </w:r>
          </w:p>
        </w:tc>
        <w:tc>
          <w:tcPr>
            <w:tcW w:w="1152" w:type="dxa"/>
            <w:shd w:val="clear" w:color="auto" w:fill="FFFFFF"/>
            <w:tcMar>
              <w:top w:w="100" w:type="dxa"/>
              <w:left w:w="100" w:type="dxa"/>
              <w:bottom w:w="100" w:type="dxa"/>
              <w:right w:w="100" w:type="dxa"/>
            </w:tcMar>
          </w:tcPr>
          <w:p w14:paraId="3FE5948C" w14:textId="77777777" w:rsidR="00351322" w:rsidRDefault="00000000">
            <w:r>
              <w:rPr>
                <w:rFonts w:ascii="Segoe UI" w:hAnsi="Segoe UI"/>
                <w:b/>
                <w:color w:val="2E7D52"/>
                <w:sz w:val="18"/>
              </w:rPr>
              <w:t>VERIFIED</w:t>
            </w:r>
          </w:p>
        </w:tc>
      </w:tr>
      <w:tr w:rsidR="00351322" w14:paraId="362E7138" w14:textId="77777777">
        <w:trPr>
          <w:jc w:val="center"/>
        </w:trPr>
        <w:tc>
          <w:tcPr>
            <w:tcW w:w="1296" w:type="dxa"/>
            <w:shd w:val="clear" w:color="auto" w:fill="F7FAF7"/>
            <w:tcMar>
              <w:top w:w="100" w:type="dxa"/>
              <w:left w:w="100" w:type="dxa"/>
              <w:bottom w:w="100" w:type="dxa"/>
              <w:right w:w="100" w:type="dxa"/>
            </w:tcMar>
          </w:tcPr>
          <w:p w14:paraId="0E9A8BAE" w14:textId="77777777" w:rsidR="00351322" w:rsidRDefault="00000000">
            <w:r>
              <w:rPr>
                <w:rFonts w:ascii="Segoe UI" w:hAnsi="Segoe UI"/>
                <w:color w:val="17321F"/>
                <w:sz w:val="18"/>
              </w:rPr>
              <w:t>REQ-03</w:t>
            </w:r>
          </w:p>
        </w:tc>
        <w:tc>
          <w:tcPr>
            <w:tcW w:w="2592" w:type="dxa"/>
            <w:shd w:val="clear" w:color="auto" w:fill="F7FAF7"/>
            <w:tcMar>
              <w:top w:w="100" w:type="dxa"/>
              <w:left w:w="100" w:type="dxa"/>
              <w:bottom w:w="100" w:type="dxa"/>
              <w:right w:w="100" w:type="dxa"/>
            </w:tcMar>
          </w:tcPr>
          <w:p w14:paraId="59ED4323" w14:textId="77777777" w:rsidR="00351322" w:rsidRDefault="00000000">
            <w:r>
              <w:rPr>
                <w:rFonts w:ascii="Segoe UI" w:hAnsi="Segoe UI"/>
                <w:color w:val="17321F"/>
                <w:sz w:val="18"/>
              </w:rPr>
              <w:t>Scoring Engine</w:t>
            </w:r>
          </w:p>
        </w:tc>
        <w:tc>
          <w:tcPr>
            <w:tcW w:w="4608" w:type="dxa"/>
            <w:shd w:val="clear" w:color="auto" w:fill="F7FAF7"/>
            <w:tcMar>
              <w:top w:w="100" w:type="dxa"/>
              <w:left w:w="100" w:type="dxa"/>
              <w:bottom w:w="100" w:type="dxa"/>
              <w:right w:w="100" w:type="dxa"/>
            </w:tcMar>
          </w:tcPr>
          <w:p w14:paraId="7E358701" w14:textId="77777777" w:rsidR="00351322" w:rsidRDefault="00000000">
            <w:r>
              <w:rPr>
                <w:rFonts w:ascii="Segoe UI" w:hAnsi="Segoe UI"/>
                <w:color w:val="17321F"/>
                <w:sz w:val="18"/>
              </w:rPr>
              <w:t>Unweighted arithmetic mean calculation of overall sustainability score with 4 status brackets.</w:t>
            </w:r>
          </w:p>
        </w:tc>
        <w:tc>
          <w:tcPr>
            <w:tcW w:w="1152" w:type="dxa"/>
            <w:shd w:val="clear" w:color="auto" w:fill="F7FAF7"/>
            <w:tcMar>
              <w:top w:w="100" w:type="dxa"/>
              <w:left w:w="100" w:type="dxa"/>
              <w:bottom w:w="100" w:type="dxa"/>
              <w:right w:w="100" w:type="dxa"/>
            </w:tcMar>
          </w:tcPr>
          <w:p w14:paraId="668923C7" w14:textId="77777777" w:rsidR="00351322" w:rsidRDefault="00000000">
            <w:r>
              <w:rPr>
                <w:rFonts w:ascii="Segoe UI" w:hAnsi="Segoe UI"/>
                <w:b/>
                <w:color w:val="2E7D52"/>
                <w:sz w:val="18"/>
              </w:rPr>
              <w:t>VERIFIED</w:t>
            </w:r>
          </w:p>
        </w:tc>
      </w:tr>
      <w:tr w:rsidR="00351322" w14:paraId="454FD5E4" w14:textId="77777777">
        <w:trPr>
          <w:jc w:val="center"/>
        </w:trPr>
        <w:tc>
          <w:tcPr>
            <w:tcW w:w="1296" w:type="dxa"/>
            <w:shd w:val="clear" w:color="auto" w:fill="FFFFFF"/>
            <w:tcMar>
              <w:top w:w="100" w:type="dxa"/>
              <w:left w:w="100" w:type="dxa"/>
              <w:bottom w:w="100" w:type="dxa"/>
              <w:right w:w="100" w:type="dxa"/>
            </w:tcMar>
          </w:tcPr>
          <w:p w14:paraId="2EBA48B6" w14:textId="77777777" w:rsidR="00351322" w:rsidRDefault="00000000">
            <w:r>
              <w:rPr>
                <w:rFonts w:ascii="Segoe UI" w:hAnsi="Segoe UI"/>
                <w:color w:val="17321F"/>
                <w:sz w:val="18"/>
              </w:rPr>
              <w:t>REQ-04</w:t>
            </w:r>
          </w:p>
        </w:tc>
        <w:tc>
          <w:tcPr>
            <w:tcW w:w="2592" w:type="dxa"/>
            <w:shd w:val="clear" w:color="auto" w:fill="FFFFFF"/>
            <w:tcMar>
              <w:top w:w="100" w:type="dxa"/>
              <w:left w:w="100" w:type="dxa"/>
              <w:bottom w:w="100" w:type="dxa"/>
              <w:right w:w="100" w:type="dxa"/>
            </w:tcMar>
          </w:tcPr>
          <w:p w14:paraId="3B844004" w14:textId="77777777" w:rsidR="00351322" w:rsidRDefault="00000000">
            <w:r>
              <w:rPr>
                <w:rFonts w:ascii="Segoe UI" w:hAnsi="Segoe UI"/>
                <w:color w:val="17321F"/>
                <w:sz w:val="18"/>
              </w:rPr>
              <w:t>Results Dashboard</w:t>
            </w:r>
          </w:p>
        </w:tc>
        <w:tc>
          <w:tcPr>
            <w:tcW w:w="4608" w:type="dxa"/>
            <w:shd w:val="clear" w:color="auto" w:fill="FFFFFF"/>
            <w:tcMar>
              <w:top w:w="100" w:type="dxa"/>
              <w:left w:w="100" w:type="dxa"/>
              <w:bottom w:w="100" w:type="dxa"/>
              <w:right w:w="100" w:type="dxa"/>
            </w:tcMar>
          </w:tcPr>
          <w:p w14:paraId="5B98A162" w14:textId="77777777" w:rsidR="00351322" w:rsidRDefault="00000000">
            <w:r>
              <w:rPr>
                <w:rFonts w:ascii="Segoe UI" w:hAnsi="Segoe UI"/>
                <w:color w:val="17321F"/>
                <w:sz w:val="18"/>
              </w:rPr>
              <w:t>Central animated score gauge, Recharts radar chart, progress breakdown, and low-score problem cards.</w:t>
            </w:r>
          </w:p>
        </w:tc>
        <w:tc>
          <w:tcPr>
            <w:tcW w:w="1152" w:type="dxa"/>
            <w:shd w:val="clear" w:color="auto" w:fill="FFFFFF"/>
            <w:tcMar>
              <w:top w:w="100" w:type="dxa"/>
              <w:left w:w="100" w:type="dxa"/>
              <w:bottom w:w="100" w:type="dxa"/>
              <w:right w:w="100" w:type="dxa"/>
            </w:tcMar>
          </w:tcPr>
          <w:p w14:paraId="097414D5" w14:textId="77777777" w:rsidR="00351322" w:rsidRDefault="00000000">
            <w:r>
              <w:rPr>
                <w:rFonts w:ascii="Segoe UI" w:hAnsi="Segoe UI"/>
                <w:b/>
                <w:color w:val="2E7D52"/>
                <w:sz w:val="18"/>
              </w:rPr>
              <w:t>VERIFIED</w:t>
            </w:r>
          </w:p>
        </w:tc>
      </w:tr>
      <w:tr w:rsidR="00351322" w14:paraId="11A896F1" w14:textId="77777777">
        <w:trPr>
          <w:jc w:val="center"/>
        </w:trPr>
        <w:tc>
          <w:tcPr>
            <w:tcW w:w="1296" w:type="dxa"/>
            <w:shd w:val="clear" w:color="auto" w:fill="F7FAF7"/>
            <w:tcMar>
              <w:top w:w="100" w:type="dxa"/>
              <w:left w:w="100" w:type="dxa"/>
              <w:bottom w:w="100" w:type="dxa"/>
              <w:right w:w="100" w:type="dxa"/>
            </w:tcMar>
          </w:tcPr>
          <w:p w14:paraId="22CD739B" w14:textId="77777777" w:rsidR="00351322" w:rsidRDefault="00000000">
            <w:r>
              <w:rPr>
                <w:rFonts w:ascii="Segoe UI" w:hAnsi="Segoe UI"/>
                <w:color w:val="17321F"/>
                <w:sz w:val="18"/>
              </w:rPr>
              <w:t>REQ-05</w:t>
            </w:r>
          </w:p>
        </w:tc>
        <w:tc>
          <w:tcPr>
            <w:tcW w:w="2592" w:type="dxa"/>
            <w:shd w:val="clear" w:color="auto" w:fill="F7FAF7"/>
            <w:tcMar>
              <w:top w:w="100" w:type="dxa"/>
              <w:left w:w="100" w:type="dxa"/>
              <w:bottom w:w="100" w:type="dxa"/>
              <w:right w:w="100" w:type="dxa"/>
            </w:tcMar>
          </w:tcPr>
          <w:p w14:paraId="3ED8CABD" w14:textId="77777777" w:rsidR="00351322" w:rsidRDefault="00000000">
            <w:r>
              <w:rPr>
                <w:rFonts w:ascii="Segoe UI" w:hAnsi="Segoe UI"/>
                <w:color w:val="17321F"/>
                <w:sz w:val="18"/>
              </w:rPr>
              <w:t>GenAI Engine</w:t>
            </w:r>
          </w:p>
        </w:tc>
        <w:tc>
          <w:tcPr>
            <w:tcW w:w="4608" w:type="dxa"/>
            <w:shd w:val="clear" w:color="auto" w:fill="F7FAF7"/>
            <w:tcMar>
              <w:top w:w="100" w:type="dxa"/>
              <w:left w:w="100" w:type="dxa"/>
              <w:bottom w:w="100" w:type="dxa"/>
              <w:right w:w="100" w:type="dxa"/>
            </w:tcMar>
          </w:tcPr>
          <w:p w14:paraId="1DE68ECD" w14:textId="77777777" w:rsidR="00351322" w:rsidRDefault="00000000">
            <w:r>
              <w:rPr>
                <w:rFonts w:ascii="Segoe UI" w:hAnsi="Segoe UI"/>
                <w:color w:val="17321F"/>
                <w:sz w:val="18"/>
              </w:rPr>
              <w:t>Express API endpoints connected to Google Gemini AI with automatic rule-based fallback safety net.</w:t>
            </w:r>
          </w:p>
        </w:tc>
        <w:tc>
          <w:tcPr>
            <w:tcW w:w="1152" w:type="dxa"/>
            <w:shd w:val="clear" w:color="auto" w:fill="F7FAF7"/>
            <w:tcMar>
              <w:top w:w="100" w:type="dxa"/>
              <w:left w:w="100" w:type="dxa"/>
              <w:bottom w:w="100" w:type="dxa"/>
              <w:right w:w="100" w:type="dxa"/>
            </w:tcMar>
          </w:tcPr>
          <w:p w14:paraId="310115A8" w14:textId="77777777" w:rsidR="00351322" w:rsidRDefault="00000000">
            <w:r>
              <w:rPr>
                <w:rFonts w:ascii="Segoe UI" w:hAnsi="Segoe UI"/>
                <w:b/>
                <w:color w:val="2E7D52"/>
                <w:sz w:val="18"/>
              </w:rPr>
              <w:t>VERIFIED</w:t>
            </w:r>
          </w:p>
        </w:tc>
      </w:tr>
      <w:tr w:rsidR="00351322" w14:paraId="6017D157" w14:textId="77777777">
        <w:trPr>
          <w:jc w:val="center"/>
        </w:trPr>
        <w:tc>
          <w:tcPr>
            <w:tcW w:w="1296" w:type="dxa"/>
            <w:shd w:val="clear" w:color="auto" w:fill="FFFFFF"/>
            <w:tcMar>
              <w:top w:w="100" w:type="dxa"/>
              <w:left w:w="100" w:type="dxa"/>
              <w:bottom w:w="100" w:type="dxa"/>
              <w:right w:w="100" w:type="dxa"/>
            </w:tcMar>
          </w:tcPr>
          <w:p w14:paraId="0BB344EA" w14:textId="77777777" w:rsidR="00351322" w:rsidRDefault="00000000">
            <w:r>
              <w:rPr>
                <w:rFonts w:ascii="Segoe UI" w:hAnsi="Segoe UI"/>
                <w:color w:val="17321F"/>
                <w:sz w:val="18"/>
              </w:rPr>
              <w:t>REQ-06</w:t>
            </w:r>
          </w:p>
        </w:tc>
        <w:tc>
          <w:tcPr>
            <w:tcW w:w="2592" w:type="dxa"/>
            <w:shd w:val="clear" w:color="auto" w:fill="FFFFFF"/>
            <w:tcMar>
              <w:top w:w="100" w:type="dxa"/>
              <w:left w:w="100" w:type="dxa"/>
              <w:bottom w:w="100" w:type="dxa"/>
              <w:right w:w="100" w:type="dxa"/>
            </w:tcMar>
          </w:tcPr>
          <w:p w14:paraId="776782AC" w14:textId="77777777" w:rsidR="00351322" w:rsidRDefault="00000000">
            <w:r>
              <w:rPr>
                <w:rFonts w:ascii="Segoe UI" w:hAnsi="Segoe UI"/>
                <w:color w:val="17321F"/>
                <w:sz w:val="18"/>
              </w:rPr>
              <w:t>AI Assistant Chat</w:t>
            </w:r>
          </w:p>
        </w:tc>
        <w:tc>
          <w:tcPr>
            <w:tcW w:w="4608" w:type="dxa"/>
            <w:shd w:val="clear" w:color="auto" w:fill="FFFFFF"/>
            <w:tcMar>
              <w:top w:w="100" w:type="dxa"/>
              <w:left w:w="100" w:type="dxa"/>
              <w:bottom w:w="100" w:type="dxa"/>
              <w:right w:w="100" w:type="dxa"/>
            </w:tcMar>
          </w:tcPr>
          <w:p w14:paraId="590CED21" w14:textId="77777777" w:rsidR="00351322" w:rsidRDefault="00000000">
            <w:r>
              <w:rPr>
                <w:rFonts w:ascii="Segoe UI" w:hAnsi="Segoe UI"/>
                <w:color w:val="17321F"/>
                <w:sz w:val="18"/>
              </w:rPr>
              <w:t>Interactive chat interface with suggested question pills and real-time sustainability answers.</w:t>
            </w:r>
          </w:p>
        </w:tc>
        <w:tc>
          <w:tcPr>
            <w:tcW w:w="1152" w:type="dxa"/>
            <w:shd w:val="clear" w:color="auto" w:fill="FFFFFF"/>
            <w:tcMar>
              <w:top w:w="100" w:type="dxa"/>
              <w:left w:w="100" w:type="dxa"/>
              <w:bottom w:w="100" w:type="dxa"/>
              <w:right w:w="100" w:type="dxa"/>
            </w:tcMar>
          </w:tcPr>
          <w:p w14:paraId="5FF1F383" w14:textId="77777777" w:rsidR="00351322" w:rsidRDefault="00000000">
            <w:r>
              <w:rPr>
                <w:rFonts w:ascii="Segoe UI" w:hAnsi="Segoe UI"/>
                <w:b/>
                <w:color w:val="2E7D52"/>
                <w:sz w:val="18"/>
              </w:rPr>
              <w:t>VERIFIED</w:t>
            </w:r>
          </w:p>
        </w:tc>
      </w:tr>
      <w:tr w:rsidR="00351322" w14:paraId="2265BF39" w14:textId="77777777">
        <w:trPr>
          <w:jc w:val="center"/>
        </w:trPr>
        <w:tc>
          <w:tcPr>
            <w:tcW w:w="1296" w:type="dxa"/>
            <w:shd w:val="clear" w:color="auto" w:fill="F7FAF7"/>
            <w:tcMar>
              <w:top w:w="100" w:type="dxa"/>
              <w:left w:w="100" w:type="dxa"/>
              <w:bottom w:w="100" w:type="dxa"/>
              <w:right w:w="100" w:type="dxa"/>
            </w:tcMar>
          </w:tcPr>
          <w:p w14:paraId="0CC6CDE6" w14:textId="77777777" w:rsidR="00351322" w:rsidRDefault="00000000">
            <w:r>
              <w:rPr>
                <w:rFonts w:ascii="Segoe UI" w:hAnsi="Segoe UI"/>
                <w:color w:val="17321F"/>
                <w:sz w:val="18"/>
              </w:rPr>
              <w:t>REQ-07</w:t>
            </w:r>
          </w:p>
        </w:tc>
        <w:tc>
          <w:tcPr>
            <w:tcW w:w="2592" w:type="dxa"/>
            <w:shd w:val="clear" w:color="auto" w:fill="F7FAF7"/>
            <w:tcMar>
              <w:top w:w="100" w:type="dxa"/>
              <w:left w:w="100" w:type="dxa"/>
              <w:bottom w:w="100" w:type="dxa"/>
              <w:right w:w="100" w:type="dxa"/>
            </w:tcMar>
          </w:tcPr>
          <w:p w14:paraId="41D5BB7C" w14:textId="77777777" w:rsidR="00351322" w:rsidRDefault="00000000">
            <w:r>
              <w:rPr>
                <w:rFonts w:ascii="Segoe UI" w:hAnsi="Segoe UI"/>
                <w:color w:val="17321F"/>
                <w:sz w:val="18"/>
              </w:rPr>
              <w:t>Print Executive Report</w:t>
            </w:r>
          </w:p>
        </w:tc>
        <w:tc>
          <w:tcPr>
            <w:tcW w:w="4608" w:type="dxa"/>
            <w:shd w:val="clear" w:color="auto" w:fill="F7FAF7"/>
            <w:tcMar>
              <w:top w:w="100" w:type="dxa"/>
              <w:left w:w="100" w:type="dxa"/>
              <w:bottom w:w="100" w:type="dxa"/>
              <w:right w:w="100" w:type="dxa"/>
            </w:tcMar>
          </w:tcPr>
          <w:p w14:paraId="3F865019" w14:textId="77777777" w:rsidR="00351322" w:rsidRDefault="00000000">
            <w:r>
              <w:rPr>
                <w:rFonts w:ascii="Segoe UI" w:hAnsi="Segoe UI"/>
                <w:color w:val="17321F"/>
                <w:sz w:val="18"/>
              </w:rPr>
              <w:t>5-section printable summary report with @media print styling for clean PDF export.</w:t>
            </w:r>
          </w:p>
        </w:tc>
        <w:tc>
          <w:tcPr>
            <w:tcW w:w="1152" w:type="dxa"/>
            <w:shd w:val="clear" w:color="auto" w:fill="F7FAF7"/>
            <w:tcMar>
              <w:top w:w="100" w:type="dxa"/>
              <w:left w:w="100" w:type="dxa"/>
              <w:bottom w:w="100" w:type="dxa"/>
              <w:right w:w="100" w:type="dxa"/>
            </w:tcMar>
          </w:tcPr>
          <w:p w14:paraId="1EBBB6EF" w14:textId="77777777" w:rsidR="00351322" w:rsidRDefault="00000000">
            <w:r>
              <w:rPr>
                <w:rFonts w:ascii="Segoe UI" w:hAnsi="Segoe UI"/>
                <w:b/>
                <w:color w:val="2E7D52"/>
                <w:sz w:val="18"/>
              </w:rPr>
              <w:t>VERIFIED</w:t>
            </w:r>
          </w:p>
        </w:tc>
      </w:tr>
    </w:tbl>
    <w:p w14:paraId="3465C3BA" w14:textId="77777777" w:rsidR="00351322" w:rsidRDefault="00351322">
      <w:pPr>
        <w:spacing w:after="120"/>
      </w:pPr>
    </w:p>
    <w:p w14:paraId="3F127E21" w14:textId="77777777" w:rsidR="00351322" w:rsidRDefault="00000000">
      <w:pPr>
        <w:keepNext/>
        <w:spacing w:before="360" w:after="120"/>
      </w:pPr>
      <w:r>
        <w:rPr>
          <w:rFonts w:ascii="Segoe UI" w:hAnsi="Segoe UI"/>
          <w:b/>
          <w:color w:val="14532D"/>
          <w:sz w:val="30"/>
        </w:rPr>
        <w:t>3. Core Environmental Indicators &amp; Scoring Methodology</w:t>
      </w:r>
    </w:p>
    <w:p w14:paraId="437D7D5F" w14:textId="77777777" w:rsidR="00351322" w:rsidRDefault="00000000">
      <w:pPr>
        <w:spacing w:after="120"/>
      </w:pPr>
      <w:r>
        <w:rPr>
          <w:rFonts w:ascii="Segoe UI" w:hAnsi="Segoe UI"/>
          <w:color w:val="17321F"/>
          <w:sz w:val="20"/>
        </w:rPr>
        <w:t>Green City AI evaluates seven core sector indicators to form a holistic sustainability profile:</w:t>
      </w:r>
    </w:p>
    <w:p w14:paraId="403F86FE" w14:textId="77777777" w:rsidR="00351322" w:rsidRDefault="00000000">
      <w:pPr>
        <w:pStyle w:val="ListBullet"/>
        <w:spacing w:after="80"/>
      </w:pPr>
      <w:r>
        <w:rPr>
          <w:rFonts w:ascii="Segoe UI" w:hAnsi="Segoe UI"/>
          <w:b/>
          <w:color w:val="14532D"/>
          <w:sz w:val="20"/>
        </w:rPr>
        <w:t xml:space="preserve">♻️ Waste Management: </w:t>
      </w:r>
      <w:r>
        <w:rPr>
          <w:rFonts w:ascii="Segoe UI" w:hAnsi="Segoe UI"/>
          <w:color w:val="17321F"/>
          <w:sz w:val="20"/>
        </w:rPr>
        <w:t>Assesses waste segregation at source, organic composting, and municipal recycling coverage.</w:t>
      </w:r>
    </w:p>
    <w:p w14:paraId="602AA42D" w14:textId="77777777" w:rsidR="00351322" w:rsidRDefault="00000000">
      <w:pPr>
        <w:pStyle w:val="ListBullet"/>
        <w:spacing w:after="80"/>
      </w:pPr>
      <w:r>
        <w:rPr>
          <w:rFonts w:ascii="Segoe UI" w:hAnsi="Segoe UI"/>
          <w:b/>
          <w:color w:val="14532D"/>
          <w:sz w:val="20"/>
        </w:rPr>
        <w:t xml:space="preserve">💧 Water Conservation: </w:t>
      </w:r>
      <w:r>
        <w:rPr>
          <w:rFonts w:ascii="Segoe UI" w:hAnsi="Segoe UI"/>
          <w:color w:val="17321F"/>
          <w:sz w:val="20"/>
        </w:rPr>
        <w:t>Evaluates rooftop rainwater harvesting, smart pipeline leak detection, and greywater reuse.</w:t>
      </w:r>
    </w:p>
    <w:p w14:paraId="5EE92D62" w14:textId="77777777" w:rsidR="00351322" w:rsidRDefault="00000000">
      <w:pPr>
        <w:pStyle w:val="ListBullet"/>
        <w:spacing w:after="80"/>
      </w:pPr>
      <w:r>
        <w:rPr>
          <w:rFonts w:ascii="Segoe UI" w:hAnsi="Segoe UI"/>
          <w:b/>
          <w:color w:val="14532D"/>
          <w:sz w:val="20"/>
        </w:rPr>
        <w:t xml:space="preserve">⚡ Electricity Efficiency: </w:t>
      </w:r>
      <w:r>
        <w:rPr>
          <w:rFonts w:ascii="Segoe UI" w:hAnsi="Segoe UI"/>
          <w:color w:val="17321F"/>
          <w:sz w:val="20"/>
        </w:rPr>
        <w:t>Reviews streetlamp LED conversion, commercial solar PV net-metering, and grid stability.</w:t>
      </w:r>
    </w:p>
    <w:p w14:paraId="327EFD0B" w14:textId="77777777" w:rsidR="00351322" w:rsidRDefault="00000000">
      <w:pPr>
        <w:pStyle w:val="ListBullet"/>
        <w:spacing w:after="80"/>
      </w:pPr>
      <w:r>
        <w:rPr>
          <w:rFonts w:ascii="Segoe UI" w:hAnsi="Segoe UI"/>
          <w:b/>
          <w:color w:val="14532D"/>
          <w:sz w:val="20"/>
        </w:rPr>
        <w:t xml:space="preserve">🚗 Traffic Management: </w:t>
      </w:r>
      <w:r>
        <w:rPr>
          <w:rFonts w:ascii="Segoe UI" w:hAnsi="Segoe UI"/>
          <w:color w:val="17321F"/>
          <w:sz w:val="20"/>
        </w:rPr>
        <w:t>Measures vehicular congestion reduction, smart traffic light synchronization, and pedestrian safety.</w:t>
      </w:r>
    </w:p>
    <w:p w14:paraId="4CBE4CD0" w14:textId="77777777" w:rsidR="00351322" w:rsidRDefault="00000000">
      <w:pPr>
        <w:pStyle w:val="ListBullet"/>
        <w:spacing w:after="80"/>
      </w:pPr>
      <w:r>
        <w:rPr>
          <w:rFonts w:ascii="Segoe UI" w:hAnsi="Segoe UI"/>
          <w:b/>
          <w:color w:val="14532D"/>
          <w:sz w:val="20"/>
        </w:rPr>
        <w:t xml:space="preserve">🌳 Green Spaces: </w:t>
      </w:r>
      <w:r>
        <w:rPr>
          <w:rFonts w:ascii="Segoe UI" w:hAnsi="Segoe UI"/>
          <w:color w:val="17321F"/>
          <w:sz w:val="20"/>
        </w:rPr>
        <w:t>Quantifies Miyawaki urban forest density, public park availability, and tree canopy coverage.</w:t>
      </w:r>
    </w:p>
    <w:p w14:paraId="3B959BC8" w14:textId="77777777" w:rsidR="00351322" w:rsidRDefault="00000000">
      <w:pPr>
        <w:pStyle w:val="ListBullet"/>
        <w:spacing w:after="80"/>
      </w:pPr>
      <w:r>
        <w:rPr>
          <w:rFonts w:ascii="Segoe UI" w:hAnsi="Segoe UI"/>
          <w:b/>
          <w:color w:val="14532D"/>
          <w:sz w:val="20"/>
        </w:rPr>
        <w:t xml:space="preserve">🚌 Public Transportation: </w:t>
      </w:r>
      <w:r>
        <w:rPr>
          <w:rFonts w:ascii="Segoe UI" w:hAnsi="Segoe UI"/>
          <w:color w:val="17321F"/>
          <w:sz w:val="20"/>
        </w:rPr>
        <w:t>Reviews electric bus fleet coverage, transit-oriented development, and last-mile connectivity.</w:t>
      </w:r>
    </w:p>
    <w:p w14:paraId="758627C9" w14:textId="77777777" w:rsidR="00351322" w:rsidRDefault="00000000">
      <w:pPr>
        <w:pStyle w:val="ListBullet"/>
        <w:spacing w:after="80"/>
      </w:pPr>
      <w:r>
        <w:rPr>
          <w:rFonts w:ascii="Segoe UI" w:hAnsi="Segoe UI"/>
          <w:b/>
          <w:color w:val="14532D"/>
          <w:sz w:val="20"/>
        </w:rPr>
        <w:t xml:space="preserve">🔋 EV Infrastructure: </w:t>
      </w:r>
      <w:r>
        <w:rPr>
          <w:rFonts w:ascii="Segoe UI" w:hAnsi="Segoe UI"/>
          <w:color w:val="17321F"/>
          <w:sz w:val="20"/>
        </w:rPr>
        <w:t>Assesses fast-charging station density, solar EV charging hubs, and public charger access.</w:t>
      </w:r>
    </w:p>
    <w:p w14:paraId="36B14BF2" w14:textId="77777777" w:rsidR="00351322" w:rsidRDefault="00000000">
      <w:pPr>
        <w:keepNext/>
        <w:spacing w:before="240" w:after="80"/>
      </w:pPr>
      <w:r>
        <w:rPr>
          <w:rFonts w:ascii="Segoe UI" w:hAnsi="Segoe UI"/>
          <w:b/>
          <w:color w:val="2E7D52"/>
          <w:sz w:val="24"/>
        </w:rPr>
        <w:t>Mathematical Formulation</w:t>
      </w:r>
    </w:p>
    <w:p w14:paraId="4ABB5B8E" w14:textId="77777777" w:rsidR="00351322" w:rsidRDefault="00000000">
      <w:pPr>
        <w:spacing w:after="120"/>
      </w:pPr>
      <w:r>
        <w:rPr>
          <w:rFonts w:ascii="Segoe UI" w:hAnsi="Segoe UI"/>
          <w:color w:val="17321F"/>
          <w:sz w:val="20"/>
        </w:rPr>
        <w:t>The overall Prototype Sustainability Score is calculated as an unweighted arithmetic mean across all 7 sectors:</w:t>
      </w:r>
    </w:p>
    <w:tbl>
      <w:tblPr>
        <w:tblW w:w="0" w:type="auto"/>
        <w:jc w:val="center"/>
        <w:tblLayout w:type="fixed"/>
        <w:tblLook w:val="04A0" w:firstRow="1" w:lastRow="0" w:firstColumn="1" w:lastColumn="0" w:noHBand="0" w:noVBand="1"/>
      </w:tblPr>
      <w:tblGrid>
        <w:gridCol w:w="9648"/>
      </w:tblGrid>
      <w:tr w:rsidR="00351322" w14:paraId="6B033F28" w14:textId="77777777">
        <w:trPr>
          <w:jc w:val="center"/>
        </w:trPr>
        <w:tc>
          <w:tcPr>
            <w:tcW w:w="9648" w:type="dxa"/>
            <w:shd w:val="clear" w:color="auto" w:fill="EAF6EC"/>
            <w:tcMar>
              <w:top w:w="140" w:type="dxa"/>
              <w:left w:w="180" w:type="dxa"/>
              <w:bottom w:w="140" w:type="dxa"/>
              <w:right w:w="180" w:type="dxa"/>
            </w:tcMar>
          </w:tcPr>
          <w:p w14:paraId="10B42BDC" w14:textId="77777777" w:rsidR="00351322" w:rsidRDefault="00000000">
            <w:pPr>
              <w:spacing w:after="40"/>
            </w:pPr>
            <w:r w:rsidRPr="00631232">
              <w:rPr>
                <w:rFonts w:ascii="Segoe UI" w:hAnsi="Segoe UI"/>
                <w:b/>
                <w:color w:val="000000" w:themeColor="text1"/>
                <w:sz w:val="20"/>
              </w:rPr>
              <w:lastRenderedPageBreak/>
              <w:t xml:space="preserve">📌 SCORING FORMULA: </w:t>
            </w:r>
            <w:r w:rsidRPr="00631232">
              <w:rPr>
                <w:rFonts w:ascii="Segoe UI" w:hAnsi="Segoe UI"/>
                <w:color w:val="000000" w:themeColor="text1"/>
                <w:sz w:val="19"/>
              </w:rPr>
              <w:t>Overall Score = Math.round( ( Waste + Water + Electricity + Traffic + GreenSpace + PublicTransport + EVInfrastructure ) / 7 )</w:t>
            </w:r>
          </w:p>
        </w:tc>
      </w:tr>
    </w:tbl>
    <w:p w14:paraId="769AD01F" w14:textId="77777777" w:rsidR="00351322" w:rsidRDefault="00351322">
      <w:pPr>
        <w:spacing w:after="80"/>
      </w:pPr>
    </w:p>
    <w:tbl>
      <w:tblPr>
        <w:tblStyle w:val="TableGrid"/>
        <w:tblW w:w="0" w:type="auto"/>
        <w:tblLayout w:type="fixed"/>
        <w:tblLook w:val="04A0" w:firstRow="1" w:lastRow="0" w:firstColumn="1" w:lastColumn="0" w:noHBand="0" w:noVBand="1"/>
      </w:tblPr>
      <w:tblGrid>
        <w:gridCol w:w="1728"/>
        <w:gridCol w:w="3168"/>
        <w:gridCol w:w="2592"/>
        <w:gridCol w:w="2160"/>
      </w:tblGrid>
      <w:tr w:rsidR="00351322" w14:paraId="1FB9E551" w14:textId="77777777" w:rsidTr="001734C5">
        <w:tc>
          <w:tcPr>
            <w:tcW w:w="1728" w:type="dxa"/>
          </w:tcPr>
          <w:p w14:paraId="2C2F395D" w14:textId="77777777" w:rsidR="00351322" w:rsidRPr="00631232" w:rsidRDefault="00000000">
            <w:pPr>
              <w:rPr>
                <w:color w:val="000000" w:themeColor="text1"/>
              </w:rPr>
            </w:pPr>
            <w:r w:rsidRPr="00631232">
              <w:rPr>
                <w:rFonts w:ascii="Segoe UI" w:hAnsi="Segoe UI"/>
                <w:b/>
                <w:color w:val="000000" w:themeColor="text1"/>
                <w:sz w:val="19"/>
              </w:rPr>
              <w:t>Score Range</w:t>
            </w:r>
          </w:p>
        </w:tc>
        <w:tc>
          <w:tcPr>
            <w:tcW w:w="3168" w:type="dxa"/>
          </w:tcPr>
          <w:p w14:paraId="2AB86141" w14:textId="77777777" w:rsidR="00351322" w:rsidRPr="00631232" w:rsidRDefault="00000000">
            <w:pPr>
              <w:rPr>
                <w:color w:val="000000" w:themeColor="text1"/>
              </w:rPr>
            </w:pPr>
            <w:r w:rsidRPr="00631232">
              <w:rPr>
                <w:rFonts w:ascii="Segoe UI" w:hAnsi="Segoe UI"/>
                <w:b/>
                <w:color w:val="000000" w:themeColor="text1"/>
                <w:sz w:val="19"/>
              </w:rPr>
              <w:t>Status Classification</w:t>
            </w:r>
          </w:p>
        </w:tc>
        <w:tc>
          <w:tcPr>
            <w:tcW w:w="2592" w:type="dxa"/>
          </w:tcPr>
          <w:p w14:paraId="7E77C47D" w14:textId="77777777" w:rsidR="00351322" w:rsidRPr="00631232" w:rsidRDefault="00000000">
            <w:pPr>
              <w:rPr>
                <w:color w:val="000000" w:themeColor="text1"/>
              </w:rPr>
            </w:pPr>
            <w:r w:rsidRPr="00631232">
              <w:rPr>
                <w:rFonts w:ascii="Segoe UI" w:hAnsi="Segoe UI"/>
                <w:b/>
                <w:color w:val="000000" w:themeColor="text1"/>
                <w:sz w:val="19"/>
              </w:rPr>
              <w:t>Visual Status Color</w:t>
            </w:r>
          </w:p>
        </w:tc>
        <w:tc>
          <w:tcPr>
            <w:tcW w:w="2160" w:type="dxa"/>
          </w:tcPr>
          <w:p w14:paraId="53B9F35C" w14:textId="77777777" w:rsidR="00351322" w:rsidRPr="00631232" w:rsidRDefault="00000000">
            <w:pPr>
              <w:rPr>
                <w:color w:val="000000" w:themeColor="text1"/>
              </w:rPr>
            </w:pPr>
            <w:r w:rsidRPr="00631232">
              <w:rPr>
                <w:rFonts w:ascii="Segoe UI" w:hAnsi="Segoe UI"/>
                <w:b/>
                <w:color w:val="000000" w:themeColor="text1"/>
                <w:sz w:val="19"/>
              </w:rPr>
              <w:t>Action Level</w:t>
            </w:r>
          </w:p>
        </w:tc>
      </w:tr>
      <w:tr w:rsidR="00351322" w14:paraId="56AFC935" w14:textId="77777777" w:rsidTr="001734C5">
        <w:tc>
          <w:tcPr>
            <w:tcW w:w="1728" w:type="dxa"/>
          </w:tcPr>
          <w:p w14:paraId="399F268C" w14:textId="77777777" w:rsidR="00351322" w:rsidRDefault="00000000">
            <w:r>
              <w:rPr>
                <w:rFonts w:ascii="Segoe UI" w:hAnsi="Segoe UI"/>
                <w:color w:val="17321F"/>
                <w:sz w:val="18"/>
              </w:rPr>
              <w:t>0 – 39</w:t>
            </w:r>
          </w:p>
        </w:tc>
        <w:tc>
          <w:tcPr>
            <w:tcW w:w="3168" w:type="dxa"/>
          </w:tcPr>
          <w:p w14:paraId="2996A5B2" w14:textId="77777777" w:rsidR="00351322" w:rsidRDefault="00000000">
            <w:r>
              <w:rPr>
                <w:rFonts w:ascii="Segoe UI" w:hAnsi="Segoe UI"/>
                <w:color w:val="17321F"/>
                <w:sz w:val="18"/>
              </w:rPr>
              <w:t>Needs Major Improvement</w:t>
            </w:r>
          </w:p>
        </w:tc>
        <w:tc>
          <w:tcPr>
            <w:tcW w:w="2592" w:type="dxa"/>
          </w:tcPr>
          <w:p w14:paraId="135F7987" w14:textId="77777777" w:rsidR="00351322" w:rsidRDefault="00000000">
            <w:r>
              <w:rPr>
                <w:rFonts w:ascii="Segoe UI" w:hAnsi="Segoe UI"/>
                <w:color w:val="17321F"/>
                <w:sz w:val="18"/>
              </w:rPr>
              <w:t>Critical Red (#D95C5C)</w:t>
            </w:r>
          </w:p>
        </w:tc>
        <w:tc>
          <w:tcPr>
            <w:tcW w:w="2160" w:type="dxa"/>
          </w:tcPr>
          <w:p w14:paraId="50C5FE0B" w14:textId="77777777" w:rsidR="00351322" w:rsidRDefault="00000000">
            <w:r>
              <w:rPr>
                <w:rFonts w:ascii="Segoe UI" w:hAnsi="Segoe UI"/>
                <w:color w:val="17321F"/>
                <w:sz w:val="18"/>
              </w:rPr>
              <w:t>Immediate Priority</w:t>
            </w:r>
          </w:p>
        </w:tc>
      </w:tr>
      <w:tr w:rsidR="00351322" w14:paraId="3ACD06EA" w14:textId="77777777" w:rsidTr="001734C5">
        <w:tc>
          <w:tcPr>
            <w:tcW w:w="1728" w:type="dxa"/>
          </w:tcPr>
          <w:p w14:paraId="30C6CE98" w14:textId="77777777" w:rsidR="00351322" w:rsidRDefault="00000000">
            <w:r>
              <w:rPr>
                <w:rFonts w:ascii="Segoe UI" w:hAnsi="Segoe UI"/>
                <w:color w:val="17321F"/>
                <w:sz w:val="18"/>
              </w:rPr>
              <w:t>40 – 59</w:t>
            </w:r>
          </w:p>
        </w:tc>
        <w:tc>
          <w:tcPr>
            <w:tcW w:w="3168" w:type="dxa"/>
          </w:tcPr>
          <w:p w14:paraId="55F07CFA" w14:textId="77777777" w:rsidR="00351322" w:rsidRDefault="00000000">
            <w:r>
              <w:rPr>
                <w:rFonts w:ascii="Segoe UI" w:hAnsi="Segoe UI"/>
                <w:color w:val="17321F"/>
                <w:sz w:val="18"/>
              </w:rPr>
              <w:t>Needs Improvement</w:t>
            </w:r>
          </w:p>
        </w:tc>
        <w:tc>
          <w:tcPr>
            <w:tcW w:w="2592" w:type="dxa"/>
          </w:tcPr>
          <w:p w14:paraId="05F761E8" w14:textId="77777777" w:rsidR="00351322" w:rsidRDefault="00000000">
            <w:r>
              <w:rPr>
                <w:rFonts w:ascii="Segoe UI" w:hAnsi="Segoe UI"/>
                <w:color w:val="17321F"/>
                <w:sz w:val="18"/>
              </w:rPr>
              <w:t>Warning Amber (#D99A2B)</w:t>
            </w:r>
          </w:p>
        </w:tc>
        <w:tc>
          <w:tcPr>
            <w:tcW w:w="2160" w:type="dxa"/>
          </w:tcPr>
          <w:p w14:paraId="7E73C803" w14:textId="77777777" w:rsidR="00351322" w:rsidRDefault="00000000">
            <w:r>
              <w:rPr>
                <w:rFonts w:ascii="Segoe UI" w:hAnsi="Segoe UI"/>
                <w:color w:val="17321F"/>
                <w:sz w:val="18"/>
              </w:rPr>
              <w:t>Targeted Intervention</w:t>
            </w:r>
          </w:p>
        </w:tc>
      </w:tr>
      <w:tr w:rsidR="00351322" w14:paraId="1F3D0E42" w14:textId="77777777" w:rsidTr="001734C5">
        <w:tc>
          <w:tcPr>
            <w:tcW w:w="1728" w:type="dxa"/>
          </w:tcPr>
          <w:p w14:paraId="668F012B" w14:textId="77777777" w:rsidR="00351322" w:rsidRDefault="00000000">
            <w:r>
              <w:rPr>
                <w:rFonts w:ascii="Segoe UI" w:hAnsi="Segoe UI"/>
                <w:color w:val="17321F"/>
                <w:sz w:val="18"/>
              </w:rPr>
              <w:t>60 – 79</w:t>
            </w:r>
          </w:p>
        </w:tc>
        <w:tc>
          <w:tcPr>
            <w:tcW w:w="3168" w:type="dxa"/>
          </w:tcPr>
          <w:p w14:paraId="172CB760" w14:textId="77777777" w:rsidR="00351322" w:rsidRDefault="00000000">
            <w:r>
              <w:rPr>
                <w:rFonts w:ascii="Segoe UI" w:hAnsi="Segoe UI"/>
                <w:color w:val="17321F"/>
                <w:sz w:val="18"/>
              </w:rPr>
              <w:t>Moderate Sustainability</w:t>
            </w:r>
          </w:p>
        </w:tc>
        <w:tc>
          <w:tcPr>
            <w:tcW w:w="2592" w:type="dxa"/>
          </w:tcPr>
          <w:p w14:paraId="29838ECE" w14:textId="77777777" w:rsidR="00351322" w:rsidRDefault="00000000">
            <w:r>
              <w:rPr>
                <w:rFonts w:ascii="Segoe UI" w:hAnsi="Segoe UI"/>
                <w:color w:val="17321F"/>
                <w:sz w:val="18"/>
              </w:rPr>
              <w:t>Medium Green (#2E7D52)</w:t>
            </w:r>
          </w:p>
        </w:tc>
        <w:tc>
          <w:tcPr>
            <w:tcW w:w="2160" w:type="dxa"/>
          </w:tcPr>
          <w:p w14:paraId="370A3FC4" w14:textId="77777777" w:rsidR="00351322" w:rsidRDefault="00000000">
            <w:r>
              <w:rPr>
                <w:rFonts w:ascii="Segoe UI" w:hAnsi="Segoe UI"/>
                <w:color w:val="17321F"/>
                <w:sz w:val="18"/>
              </w:rPr>
              <w:t>Continuous Enhancement</w:t>
            </w:r>
          </w:p>
        </w:tc>
      </w:tr>
      <w:tr w:rsidR="00351322" w14:paraId="7A80E87A" w14:textId="77777777" w:rsidTr="001734C5">
        <w:tc>
          <w:tcPr>
            <w:tcW w:w="1728" w:type="dxa"/>
          </w:tcPr>
          <w:p w14:paraId="0458BB78" w14:textId="77777777" w:rsidR="00351322" w:rsidRDefault="00000000">
            <w:r>
              <w:rPr>
                <w:rFonts w:ascii="Segoe UI" w:hAnsi="Segoe UI"/>
                <w:color w:val="17321F"/>
                <w:sz w:val="18"/>
              </w:rPr>
              <w:t>80 – 100</w:t>
            </w:r>
          </w:p>
        </w:tc>
        <w:tc>
          <w:tcPr>
            <w:tcW w:w="3168" w:type="dxa"/>
          </w:tcPr>
          <w:p w14:paraId="5B1C94A1" w14:textId="77777777" w:rsidR="00351322" w:rsidRDefault="00000000">
            <w:r>
              <w:rPr>
                <w:rFonts w:ascii="Segoe UI" w:hAnsi="Segoe UI"/>
                <w:color w:val="17321F"/>
                <w:sz w:val="18"/>
              </w:rPr>
              <w:t>Good Sustainability</w:t>
            </w:r>
          </w:p>
        </w:tc>
        <w:tc>
          <w:tcPr>
            <w:tcW w:w="2592" w:type="dxa"/>
          </w:tcPr>
          <w:p w14:paraId="727EBA81" w14:textId="77777777" w:rsidR="00351322" w:rsidRDefault="00000000">
            <w:r>
              <w:rPr>
                <w:rFonts w:ascii="Segoe UI" w:hAnsi="Segoe UI"/>
                <w:color w:val="17321F"/>
                <w:sz w:val="18"/>
              </w:rPr>
              <w:t>Forest Green (#14532D)</w:t>
            </w:r>
          </w:p>
        </w:tc>
        <w:tc>
          <w:tcPr>
            <w:tcW w:w="2160" w:type="dxa"/>
          </w:tcPr>
          <w:p w14:paraId="02C5D4CA" w14:textId="77777777" w:rsidR="00351322" w:rsidRDefault="00000000">
            <w:r>
              <w:rPr>
                <w:rFonts w:ascii="Segoe UI" w:hAnsi="Segoe UI"/>
                <w:color w:val="17321F"/>
                <w:sz w:val="18"/>
              </w:rPr>
              <w:t>Optimal Benchmark</w:t>
            </w:r>
          </w:p>
        </w:tc>
      </w:tr>
    </w:tbl>
    <w:p w14:paraId="3E6378C6" w14:textId="77777777" w:rsidR="00351322" w:rsidRDefault="00351322">
      <w:pPr>
        <w:spacing w:after="120"/>
      </w:pPr>
    </w:p>
    <w:p w14:paraId="091D166E" w14:textId="77777777" w:rsidR="00351322" w:rsidRDefault="00000000">
      <w:pPr>
        <w:keepNext/>
        <w:spacing w:before="360" w:after="120"/>
      </w:pPr>
      <w:r>
        <w:rPr>
          <w:rFonts w:ascii="Segoe UI" w:hAnsi="Segoe UI"/>
          <w:b/>
          <w:color w:val="14532D"/>
          <w:sz w:val="30"/>
        </w:rPr>
        <w:t>4. Technical Architecture &amp; Component Breakdown</w:t>
      </w:r>
    </w:p>
    <w:p w14:paraId="3BF22CEA" w14:textId="77777777" w:rsidR="00351322" w:rsidRDefault="00000000">
      <w:pPr>
        <w:spacing w:after="120"/>
      </w:pPr>
      <w:r>
        <w:rPr>
          <w:rFonts w:ascii="Segoe UI" w:hAnsi="Segoe UI"/>
          <w:color w:val="17321F"/>
          <w:sz w:val="20"/>
        </w:rPr>
        <w:t>Green City AI is built using a decoupled architecture separating frontend presentation from backend AI service endpoints:</w:t>
      </w:r>
    </w:p>
    <w:tbl>
      <w:tblPr>
        <w:tblW w:w="0" w:type="auto"/>
        <w:jc w:val="center"/>
        <w:tblLayout w:type="fixed"/>
        <w:tblLook w:val="04A0" w:firstRow="1" w:lastRow="0" w:firstColumn="1" w:lastColumn="0" w:noHBand="0" w:noVBand="1"/>
      </w:tblPr>
      <w:tblGrid>
        <w:gridCol w:w="2592"/>
        <w:gridCol w:w="2880"/>
        <w:gridCol w:w="4176"/>
      </w:tblGrid>
      <w:tr w:rsidR="00351322" w14:paraId="38ED938E" w14:textId="77777777">
        <w:trPr>
          <w:jc w:val="center"/>
        </w:trPr>
        <w:tc>
          <w:tcPr>
            <w:tcW w:w="2592" w:type="dxa"/>
            <w:shd w:val="clear" w:color="auto" w:fill="14532D"/>
            <w:tcMar>
              <w:top w:w="100" w:type="dxa"/>
              <w:left w:w="100" w:type="dxa"/>
              <w:bottom w:w="100" w:type="dxa"/>
              <w:right w:w="100" w:type="dxa"/>
            </w:tcMar>
          </w:tcPr>
          <w:p w14:paraId="54B1D444" w14:textId="77777777" w:rsidR="00351322" w:rsidRDefault="00000000">
            <w:r>
              <w:rPr>
                <w:rFonts w:ascii="Segoe UI" w:hAnsi="Segoe UI"/>
                <w:b/>
                <w:color w:val="FFFFFF"/>
                <w:sz w:val="19"/>
              </w:rPr>
              <w:t>System Layer</w:t>
            </w:r>
          </w:p>
        </w:tc>
        <w:tc>
          <w:tcPr>
            <w:tcW w:w="2880" w:type="dxa"/>
            <w:shd w:val="clear" w:color="auto" w:fill="14532D"/>
            <w:tcMar>
              <w:top w:w="100" w:type="dxa"/>
              <w:left w:w="100" w:type="dxa"/>
              <w:bottom w:w="100" w:type="dxa"/>
              <w:right w:w="100" w:type="dxa"/>
            </w:tcMar>
          </w:tcPr>
          <w:p w14:paraId="45290494" w14:textId="77777777" w:rsidR="00351322" w:rsidRDefault="00000000">
            <w:r>
              <w:rPr>
                <w:rFonts w:ascii="Segoe UI" w:hAnsi="Segoe UI"/>
                <w:b/>
                <w:color w:val="FFFFFF"/>
                <w:sz w:val="19"/>
              </w:rPr>
              <w:t>Technology / Framework</w:t>
            </w:r>
          </w:p>
        </w:tc>
        <w:tc>
          <w:tcPr>
            <w:tcW w:w="4176" w:type="dxa"/>
            <w:shd w:val="clear" w:color="auto" w:fill="14532D"/>
            <w:tcMar>
              <w:top w:w="100" w:type="dxa"/>
              <w:left w:w="100" w:type="dxa"/>
              <w:bottom w:w="100" w:type="dxa"/>
              <w:right w:w="100" w:type="dxa"/>
            </w:tcMar>
          </w:tcPr>
          <w:p w14:paraId="51A16D5E" w14:textId="77777777" w:rsidR="00351322" w:rsidRDefault="00000000">
            <w:r>
              <w:rPr>
                <w:rFonts w:ascii="Segoe UI" w:hAnsi="Segoe UI"/>
                <w:b/>
                <w:color w:val="FFFFFF"/>
                <w:sz w:val="19"/>
              </w:rPr>
              <w:t>Purpose &amp; Implementation</w:t>
            </w:r>
          </w:p>
        </w:tc>
      </w:tr>
      <w:tr w:rsidR="00351322" w14:paraId="29158F47" w14:textId="77777777">
        <w:trPr>
          <w:jc w:val="center"/>
        </w:trPr>
        <w:tc>
          <w:tcPr>
            <w:tcW w:w="2592" w:type="dxa"/>
            <w:shd w:val="clear" w:color="auto" w:fill="F7FAF7"/>
            <w:tcMar>
              <w:top w:w="100" w:type="dxa"/>
              <w:left w:w="100" w:type="dxa"/>
              <w:bottom w:w="100" w:type="dxa"/>
              <w:right w:w="100" w:type="dxa"/>
            </w:tcMar>
          </w:tcPr>
          <w:p w14:paraId="0D42715A" w14:textId="77777777" w:rsidR="00351322" w:rsidRDefault="00000000">
            <w:r>
              <w:rPr>
                <w:rFonts w:ascii="Segoe UI" w:hAnsi="Segoe UI"/>
                <w:color w:val="17321F"/>
                <w:sz w:val="18"/>
              </w:rPr>
              <w:t>Frontend Framework</w:t>
            </w:r>
          </w:p>
        </w:tc>
        <w:tc>
          <w:tcPr>
            <w:tcW w:w="2880" w:type="dxa"/>
            <w:shd w:val="clear" w:color="auto" w:fill="F7FAF7"/>
            <w:tcMar>
              <w:top w:w="100" w:type="dxa"/>
              <w:left w:w="100" w:type="dxa"/>
              <w:bottom w:w="100" w:type="dxa"/>
              <w:right w:w="100" w:type="dxa"/>
            </w:tcMar>
          </w:tcPr>
          <w:p w14:paraId="4903371A" w14:textId="77777777" w:rsidR="00351322" w:rsidRDefault="00000000">
            <w:r>
              <w:rPr>
                <w:rFonts w:ascii="Segoe UI" w:hAnsi="Segoe UI"/>
                <w:color w:val="17321F"/>
                <w:sz w:val="18"/>
              </w:rPr>
              <w:t>React 19 + Vite</w:t>
            </w:r>
          </w:p>
        </w:tc>
        <w:tc>
          <w:tcPr>
            <w:tcW w:w="4176" w:type="dxa"/>
            <w:shd w:val="clear" w:color="auto" w:fill="F7FAF7"/>
            <w:tcMar>
              <w:top w:w="100" w:type="dxa"/>
              <w:left w:w="100" w:type="dxa"/>
              <w:bottom w:w="100" w:type="dxa"/>
              <w:right w:w="100" w:type="dxa"/>
            </w:tcMar>
          </w:tcPr>
          <w:p w14:paraId="1B65BD22" w14:textId="77777777" w:rsidR="00351322" w:rsidRDefault="00000000">
            <w:r>
              <w:rPr>
                <w:rFonts w:ascii="Segoe UI" w:hAnsi="Segoe UI"/>
                <w:color w:val="17321F"/>
                <w:sz w:val="18"/>
              </w:rPr>
              <w:t>Single-page interface with fast HMR and optimized Vite production build.</w:t>
            </w:r>
          </w:p>
        </w:tc>
      </w:tr>
      <w:tr w:rsidR="00351322" w14:paraId="5522F508" w14:textId="77777777">
        <w:trPr>
          <w:jc w:val="center"/>
        </w:trPr>
        <w:tc>
          <w:tcPr>
            <w:tcW w:w="2592" w:type="dxa"/>
            <w:shd w:val="clear" w:color="auto" w:fill="FFFFFF"/>
            <w:tcMar>
              <w:top w:w="100" w:type="dxa"/>
              <w:left w:w="100" w:type="dxa"/>
              <w:bottom w:w="100" w:type="dxa"/>
              <w:right w:w="100" w:type="dxa"/>
            </w:tcMar>
          </w:tcPr>
          <w:p w14:paraId="3B266D09" w14:textId="77777777" w:rsidR="00351322" w:rsidRDefault="00000000">
            <w:r>
              <w:rPr>
                <w:rFonts w:ascii="Segoe UI" w:hAnsi="Segoe UI"/>
                <w:color w:val="17321F"/>
                <w:sz w:val="18"/>
              </w:rPr>
              <w:t>UI &amp; Styling</w:t>
            </w:r>
          </w:p>
        </w:tc>
        <w:tc>
          <w:tcPr>
            <w:tcW w:w="2880" w:type="dxa"/>
            <w:shd w:val="clear" w:color="auto" w:fill="FFFFFF"/>
            <w:tcMar>
              <w:top w:w="100" w:type="dxa"/>
              <w:left w:w="100" w:type="dxa"/>
              <w:bottom w:w="100" w:type="dxa"/>
              <w:right w:w="100" w:type="dxa"/>
            </w:tcMar>
          </w:tcPr>
          <w:p w14:paraId="4C31CEBB" w14:textId="77777777" w:rsidR="00351322" w:rsidRDefault="00000000">
            <w:r>
              <w:rPr>
                <w:rFonts w:ascii="Segoe UI" w:hAnsi="Segoe UI"/>
                <w:color w:val="17321F"/>
                <w:sz w:val="18"/>
              </w:rPr>
              <w:t>Tailwind CSS v4 + Custom CSS</w:t>
            </w:r>
          </w:p>
        </w:tc>
        <w:tc>
          <w:tcPr>
            <w:tcW w:w="4176" w:type="dxa"/>
            <w:shd w:val="clear" w:color="auto" w:fill="FFFFFF"/>
            <w:tcMar>
              <w:top w:w="100" w:type="dxa"/>
              <w:left w:w="100" w:type="dxa"/>
              <w:bottom w:w="100" w:type="dxa"/>
              <w:right w:w="100" w:type="dxa"/>
            </w:tcMar>
          </w:tcPr>
          <w:p w14:paraId="2DD4BB52" w14:textId="77777777" w:rsidR="00351322" w:rsidRDefault="00000000">
            <w:r>
              <w:rPr>
                <w:rFonts w:ascii="Segoe UI" w:hAnsi="Segoe UI"/>
                <w:color w:val="17321F"/>
                <w:sz w:val="18"/>
              </w:rPr>
              <w:t>Climate-tech design system with Deep Forest Green identity and custom shadows.</w:t>
            </w:r>
          </w:p>
        </w:tc>
      </w:tr>
      <w:tr w:rsidR="00351322" w14:paraId="40E8FC76" w14:textId="77777777">
        <w:trPr>
          <w:jc w:val="center"/>
        </w:trPr>
        <w:tc>
          <w:tcPr>
            <w:tcW w:w="2592" w:type="dxa"/>
            <w:shd w:val="clear" w:color="auto" w:fill="F7FAF7"/>
            <w:tcMar>
              <w:top w:w="100" w:type="dxa"/>
              <w:left w:w="100" w:type="dxa"/>
              <w:bottom w:w="100" w:type="dxa"/>
              <w:right w:w="100" w:type="dxa"/>
            </w:tcMar>
          </w:tcPr>
          <w:p w14:paraId="391F0F3F" w14:textId="77777777" w:rsidR="00351322" w:rsidRDefault="00000000">
            <w:r>
              <w:rPr>
                <w:rFonts w:ascii="Segoe UI" w:hAnsi="Segoe UI"/>
                <w:color w:val="17321F"/>
                <w:sz w:val="18"/>
              </w:rPr>
              <w:t>Data Visualization</w:t>
            </w:r>
          </w:p>
        </w:tc>
        <w:tc>
          <w:tcPr>
            <w:tcW w:w="2880" w:type="dxa"/>
            <w:shd w:val="clear" w:color="auto" w:fill="F7FAF7"/>
            <w:tcMar>
              <w:top w:w="100" w:type="dxa"/>
              <w:left w:w="100" w:type="dxa"/>
              <w:bottom w:w="100" w:type="dxa"/>
              <w:right w:w="100" w:type="dxa"/>
            </w:tcMar>
          </w:tcPr>
          <w:p w14:paraId="7798A778" w14:textId="77777777" w:rsidR="00351322" w:rsidRDefault="00000000">
            <w:r>
              <w:rPr>
                <w:rFonts w:ascii="Segoe UI" w:hAnsi="Segoe UI"/>
                <w:color w:val="17321F"/>
                <w:sz w:val="18"/>
              </w:rPr>
              <w:t>Recharts + Custom SVG</w:t>
            </w:r>
          </w:p>
        </w:tc>
        <w:tc>
          <w:tcPr>
            <w:tcW w:w="4176" w:type="dxa"/>
            <w:shd w:val="clear" w:color="auto" w:fill="F7FAF7"/>
            <w:tcMar>
              <w:top w:w="100" w:type="dxa"/>
              <w:left w:w="100" w:type="dxa"/>
              <w:bottom w:w="100" w:type="dxa"/>
              <w:right w:w="100" w:type="dxa"/>
            </w:tcMar>
          </w:tcPr>
          <w:p w14:paraId="365DA0A7" w14:textId="77777777" w:rsidR="00351322" w:rsidRDefault="00000000">
            <w:r>
              <w:rPr>
                <w:rFonts w:ascii="Segoe UI" w:hAnsi="Segoe UI"/>
                <w:color w:val="17321F"/>
                <w:sz w:val="18"/>
              </w:rPr>
              <w:t>Interactive Radar chart analysis and circular animated SVG score gauge.</w:t>
            </w:r>
          </w:p>
        </w:tc>
      </w:tr>
      <w:tr w:rsidR="00351322" w14:paraId="7914990D" w14:textId="77777777">
        <w:trPr>
          <w:jc w:val="center"/>
        </w:trPr>
        <w:tc>
          <w:tcPr>
            <w:tcW w:w="2592" w:type="dxa"/>
            <w:shd w:val="clear" w:color="auto" w:fill="FFFFFF"/>
            <w:tcMar>
              <w:top w:w="100" w:type="dxa"/>
              <w:left w:w="100" w:type="dxa"/>
              <w:bottom w:w="100" w:type="dxa"/>
              <w:right w:w="100" w:type="dxa"/>
            </w:tcMar>
          </w:tcPr>
          <w:p w14:paraId="452A13E2" w14:textId="77777777" w:rsidR="00351322" w:rsidRDefault="00000000">
            <w:r>
              <w:rPr>
                <w:rFonts w:ascii="Segoe UI" w:hAnsi="Segoe UI"/>
                <w:color w:val="17321F"/>
                <w:sz w:val="18"/>
              </w:rPr>
              <w:t>Backend API Server</w:t>
            </w:r>
          </w:p>
        </w:tc>
        <w:tc>
          <w:tcPr>
            <w:tcW w:w="2880" w:type="dxa"/>
            <w:shd w:val="clear" w:color="auto" w:fill="FFFFFF"/>
            <w:tcMar>
              <w:top w:w="100" w:type="dxa"/>
              <w:left w:w="100" w:type="dxa"/>
              <w:bottom w:w="100" w:type="dxa"/>
              <w:right w:w="100" w:type="dxa"/>
            </w:tcMar>
          </w:tcPr>
          <w:p w14:paraId="7A4996D8" w14:textId="77777777" w:rsidR="00351322" w:rsidRDefault="00000000">
            <w:r>
              <w:rPr>
                <w:rFonts w:ascii="Segoe UI" w:hAnsi="Segoe UI"/>
                <w:color w:val="17321F"/>
                <w:sz w:val="18"/>
              </w:rPr>
              <w:t>Node.js + Express.js (Port 5000)</w:t>
            </w:r>
          </w:p>
        </w:tc>
        <w:tc>
          <w:tcPr>
            <w:tcW w:w="4176" w:type="dxa"/>
            <w:shd w:val="clear" w:color="auto" w:fill="FFFFFF"/>
            <w:tcMar>
              <w:top w:w="100" w:type="dxa"/>
              <w:left w:w="100" w:type="dxa"/>
              <w:bottom w:w="100" w:type="dxa"/>
              <w:right w:w="100" w:type="dxa"/>
            </w:tcMar>
          </w:tcPr>
          <w:p w14:paraId="742CE330" w14:textId="77777777" w:rsidR="00351322" w:rsidRDefault="00000000">
            <w:r>
              <w:rPr>
                <w:rFonts w:ascii="Segoe UI" w:hAnsi="Segoe UI"/>
                <w:color w:val="17321F"/>
                <w:sz w:val="18"/>
              </w:rPr>
              <w:t>RESTful endpoints for recommendation generation and AI chat queries.</w:t>
            </w:r>
          </w:p>
        </w:tc>
      </w:tr>
      <w:tr w:rsidR="00351322" w14:paraId="1F6FB5EF" w14:textId="77777777">
        <w:trPr>
          <w:jc w:val="center"/>
        </w:trPr>
        <w:tc>
          <w:tcPr>
            <w:tcW w:w="2592" w:type="dxa"/>
            <w:shd w:val="clear" w:color="auto" w:fill="F7FAF7"/>
            <w:tcMar>
              <w:top w:w="100" w:type="dxa"/>
              <w:left w:w="100" w:type="dxa"/>
              <w:bottom w:w="100" w:type="dxa"/>
              <w:right w:w="100" w:type="dxa"/>
            </w:tcMar>
          </w:tcPr>
          <w:p w14:paraId="2640883A" w14:textId="77777777" w:rsidR="00351322" w:rsidRDefault="00000000">
            <w:r>
              <w:rPr>
                <w:rFonts w:ascii="Segoe UI" w:hAnsi="Segoe UI"/>
                <w:color w:val="17321F"/>
                <w:sz w:val="18"/>
              </w:rPr>
              <w:t>Generative AI Service</w:t>
            </w:r>
          </w:p>
        </w:tc>
        <w:tc>
          <w:tcPr>
            <w:tcW w:w="2880" w:type="dxa"/>
            <w:shd w:val="clear" w:color="auto" w:fill="F7FAF7"/>
            <w:tcMar>
              <w:top w:w="100" w:type="dxa"/>
              <w:left w:w="100" w:type="dxa"/>
              <w:bottom w:w="100" w:type="dxa"/>
              <w:right w:w="100" w:type="dxa"/>
            </w:tcMar>
          </w:tcPr>
          <w:p w14:paraId="14B6E055" w14:textId="77777777" w:rsidR="00351322" w:rsidRDefault="00000000">
            <w:r>
              <w:rPr>
                <w:rFonts w:ascii="Segoe UI" w:hAnsi="Segoe UI"/>
                <w:color w:val="17321F"/>
                <w:sz w:val="18"/>
              </w:rPr>
              <w:t>Google Gemini 1.5 Flash API</w:t>
            </w:r>
          </w:p>
        </w:tc>
        <w:tc>
          <w:tcPr>
            <w:tcW w:w="4176" w:type="dxa"/>
            <w:shd w:val="clear" w:color="auto" w:fill="F7FAF7"/>
            <w:tcMar>
              <w:top w:w="100" w:type="dxa"/>
              <w:left w:w="100" w:type="dxa"/>
              <w:bottom w:w="100" w:type="dxa"/>
              <w:right w:w="100" w:type="dxa"/>
            </w:tcMar>
          </w:tcPr>
          <w:p w14:paraId="46C8C664" w14:textId="77777777" w:rsidR="00351322" w:rsidRDefault="00000000">
            <w:r>
              <w:rPr>
                <w:rFonts w:ascii="Segoe UI" w:hAnsi="Segoe UI"/>
                <w:color w:val="17321F"/>
                <w:sz w:val="18"/>
              </w:rPr>
              <w:t>JSON-instructed prompt generation with automatic rule-based fallback mode.</w:t>
            </w:r>
          </w:p>
        </w:tc>
      </w:tr>
    </w:tbl>
    <w:p w14:paraId="1BA34FDE" w14:textId="77777777" w:rsidR="00351322" w:rsidRDefault="00351322">
      <w:pPr>
        <w:spacing w:after="120"/>
      </w:pPr>
    </w:p>
    <w:p w14:paraId="633BBA68" w14:textId="77777777" w:rsidR="00351322" w:rsidRDefault="00000000">
      <w:pPr>
        <w:keepNext/>
        <w:spacing w:before="240" w:after="80"/>
      </w:pPr>
      <w:r>
        <w:rPr>
          <w:rFonts w:ascii="Segoe UI" w:hAnsi="Segoe UI"/>
          <w:b/>
          <w:color w:val="2E7D52"/>
          <w:sz w:val="24"/>
        </w:rPr>
        <w:t>Frontend Component Hierarchy</w:t>
      </w:r>
    </w:p>
    <w:p w14:paraId="056B21EB" w14:textId="77777777" w:rsidR="00351322" w:rsidRDefault="00000000">
      <w:pPr>
        <w:pStyle w:val="ListBullet"/>
        <w:spacing w:after="80"/>
      </w:pPr>
      <w:r>
        <w:rPr>
          <w:rFonts w:ascii="Segoe UI" w:hAnsi="Segoe UI"/>
          <w:b/>
          <w:color w:val="14532D"/>
          <w:sz w:val="20"/>
        </w:rPr>
        <w:t xml:space="preserve">Navbar.jsx: </w:t>
      </w:r>
      <w:r>
        <w:rPr>
          <w:rFonts w:ascii="Segoe UI" w:hAnsi="Segoe UI"/>
          <w:color w:val="17321F"/>
          <w:sz w:val="20"/>
        </w:rPr>
        <w:t>Sticky header with brand logo, tagline, 6 navigation links, mobile hamburger drawer, and Start Assessment CTA.</w:t>
      </w:r>
    </w:p>
    <w:p w14:paraId="7A00EAB1" w14:textId="77777777" w:rsidR="00351322" w:rsidRDefault="00000000">
      <w:pPr>
        <w:pStyle w:val="ListBullet"/>
        <w:spacing w:after="80"/>
      </w:pPr>
      <w:r>
        <w:rPr>
          <w:rFonts w:ascii="Segoe UI" w:hAnsi="Segoe UI"/>
          <w:b/>
          <w:color w:val="14532D"/>
          <w:sz w:val="20"/>
        </w:rPr>
        <w:t xml:space="preserve">Hero.jsx: </w:t>
      </w:r>
      <w:r>
        <w:rPr>
          <w:rFonts w:ascii="Segoe UI" w:hAnsi="Segoe UI"/>
          <w:color w:val="17321F"/>
          <w:sz w:val="20"/>
        </w:rPr>
        <w:t>Two-column landing hero featuring photorealistic smart city visual asset, gradient heading, trust badge, and floating sample cards.</w:t>
      </w:r>
    </w:p>
    <w:p w14:paraId="10387C98" w14:textId="77777777" w:rsidR="00351322" w:rsidRDefault="00000000">
      <w:pPr>
        <w:pStyle w:val="ListBullet"/>
        <w:spacing w:after="80"/>
      </w:pPr>
      <w:r>
        <w:rPr>
          <w:rFonts w:ascii="Segoe UI" w:hAnsi="Segoe UI"/>
          <w:b/>
          <w:color w:val="14532D"/>
          <w:sz w:val="20"/>
        </w:rPr>
        <w:t xml:space="preserve">AssessmentForm.jsx: </w:t>
      </w:r>
      <w:r>
        <w:rPr>
          <w:rFonts w:ascii="Segoe UI" w:hAnsi="Segoe UI"/>
          <w:color w:val="17321F"/>
          <w:sz w:val="20"/>
        </w:rPr>
        <w:t>Form container housing locality input, 7 interactive indicator range sliders, Use Demo Data quick fill button, and summary check.</w:t>
      </w:r>
    </w:p>
    <w:p w14:paraId="62108319" w14:textId="77777777" w:rsidR="00351322" w:rsidRDefault="00000000">
      <w:pPr>
        <w:pStyle w:val="ListBullet"/>
        <w:spacing w:after="80"/>
      </w:pPr>
      <w:r>
        <w:rPr>
          <w:rFonts w:ascii="Segoe UI" w:hAnsi="Segoe UI"/>
          <w:b/>
          <w:color w:val="14532D"/>
          <w:sz w:val="20"/>
        </w:rPr>
        <w:lastRenderedPageBreak/>
        <w:t xml:space="preserve">ScoreCard.jsx: </w:t>
      </w:r>
      <w:r>
        <w:rPr>
          <w:rFonts w:ascii="Segoe UI" w:hAnsi="Segoe UI"/>
          <w:color w:val="17321F"/>
          <w:sz w:val="20"/>
        </w:rPr>
        <w:t>Central score gauge displaying 0–100 score, status callout pill, and animated circular SVG progress ring.</w:t>
      </w:r>
    </w:p>
    <w:p w14:paraId="2E82328C" w14:textId="77777777" w:rsidR="00351322" w:rsidRDefault="00000000">
      <w:pPr>
        <w:pStyle w:val="ListBullet"/>
        <w:spacing w:after="80"/>
      </w:pPr>
      <w:r>
        <w:rPr>
          <w:rFonts w:ascii="Segoe UI" w:hAnsi="Segoe UI"/>
          <w:b/>
          <w:color w:val="14532D"/>
          <w:sz w:val="20"/>
        </w:rPr>
        <w:t xml:space="preserve">ProgressBar.jsx: </w:t>
      </w:r>
      <w:r>
        <w:rPr>
          <w:rFonts w:ascii="Segoe UI" w:hAnsi="Segoe UI"/>
          <w:color w:val="17321F"/>
          <w:sz w:val="20"/>
        </w:rPr>
        <w:t>Individual sector progress bar with color-coded score status badges.</w:t>
      </w:r>
    </w:p>
    <w:p w14:paraId="53D9DDE1" w14:textId="77777777" w:rsidR="00351322" w:rsidRDefault="00000000">
      <w:pPr>
        <w:pStyle w:val="ListBullet"/>
        <w:spacing w:after="80"/>
      </w:pPr>
      <w:r>
        <w:rPr>
          <w:rFonts w:ascii="Segoe UI" w:hAnsi="Segoe UI"/>
          <w:b/>
          <w:color w:val="14532D"/>
          <w:sz w:val="20"/>
        </w:rPr>
        <w:t xml:space="preserve">RecommendationCard.jsx: </w:t>
      </w:r>
      <w:r>
        <w:rPr>
          <w:rFonts w:ascii="Segoe UI" w:hAnsi="Segoe UI"/>
          <w:color w:val="17321F"/>
          <w:sz w:val="20"/>
        </w:rPr>
        <w:t>Action card presenting GenAI recommendations with category tag, vector icon, and detailed descriptions.</w:t>
      </w:r>
    </w:p>
    <w:p w14:paraId="6821E357" w14:textId="77777777" w:rsidR="00351322" w:rsidRDefault="00000000">
      <w:pPr>
        <w:pStyle w:val="ListBullet"/>
        <w:spacing w:after="80"/>
      </w:pPr>
      <w:r>
        <w:rPr>
          <w:rFonts w:ascii="Segoe UI" w:hAnsi="Segoe UI"/>
          <w:b/>
          <w:color w:val="14532D"/>
          <w:sz w:val="20"/>
        </w:rPr>
        <w:t xml:space="preserve">AIAssistant.jsx: </w:t>
      </w:r>
      <w:r>
        <w:rPr>
          <w:rFonts w:ascii="Segoe UI" w:hAnsi="Segoe UI"/>
          <w:color w:val="17321F"/>
          <w:sz w:val="20"/>
        </w:rPr>
        <w:t>Interactive chat interface featuring suggested question pills, message bubbles, and real-time AI response rendering.</w:t>
      </w:r>
    </w:p>
    <w:p w14:paraId="771B824E" w14:textId="77777777" w:rsidR="00351322" w:rsidRDefault="00000000">
      <w:pPr>
        <w:pStyle w:val="ListBullet"/>
        <w:spacing w:after="80"/>
      </w:pPr>
      <w:r>
        <w:rPr>
          <w:rFonts w:ascii="Segoe UI" w:hAnsi="Segoe UI"/>
          <w:b/>
          <w:color w:val="14532D"/>
          <w:sz w:val="20"/>
        </w:rPr>
        <w:t xml:space="preserve">Report.jsx: </w:t>
      </w:r>
      <w:r>
        <w:rPr>
          <w:rFonts w:ascii="Segoe UI" w:hAnsi="Segoe UI"/>
          <w:color w:val="17321F"/>
          <w:sz w:val="20"/>
        </w:rPr>
        <w:t>5-section printable summary report formatted with @media print styling for clean PDF export.</w:t>
      </w:r>
    </w:p>
    <w:p w14:paraId="7562D448" w14:textId="77777777" w:rsidR="00351322" w:rsidRDefault="00000000">
      <w:pPr>
        <w:keepNext/>
        <w:spacing w:before="360" w:after="120"/>
      </w:pPr>
      <w:r>
        <w:rPr>
          <w:rFonts w:ascii="Segoe UI" w:hAnsi="Segoe UI"/>
          <w:b/>
          <w:color w:val="14532D"/>
          <w:sz w:val="30"/>
        </w:rPr>
        <w:t>5. Generative AI Engine &amp; Fallback Architecture</w:t>
      </w:r>
    </w:p>
    <w:p w14:paraId="6B76C85D" w14:textId="77777777" w:rsidR="00351322" w:rsidRDefault="00000000">
      <w:pPr>
        <w:spacing w:after="120"/>
      </w:pPr>
      <w:r>
        <w:rPr>
          <w:rFonts w:ascii="Segoe UI" w:hAnsi="Segoe UI"/>
          <w:color w:val="17321F"/>
          <w:sz w:val="20"/>
        </w:rPr>
        <w:t>The core intelligence of Green City AI is powered by an Express service (backend/services/aiService.js) that interfaces with Google Gemini AI. The service includes a robust rule-based fallback system ensuring 100% availability during college viva presentations even if external internet or API quotas are restricted.</w:t>
      </w:r>
    </w:p>
    <w:tbl>
      <w:tblPr>
        <w:tblW w:w="0" w:type="auto"/>
        <w:jc w:val="center"/>
        <w:tblLayout w:type="fixed"/>
        <w:tblLook w:val="04A0" w:firstRow="1" w:lastRow="0" w:firstColumn="1" w:lastColumn="0" w:noHBand="0" w:noVBand="1"/>
      </w:tblPr>
      <w:tblGrid>
        <w:gridCol w:w="9648"/>
      </w:tblGrid>
      <w:tr w:rsidR="00351322" w14:paraId="391C47CD" w14:textId="77777777">
        <w:trPr>
          <w:jc w:val="center"/>
        </w:trPr>
        <w:tc>
          <w:tcPr>
            <w:tcW w:w="9648" w:type="dxa"/>
            <w:shd w:val="clear" w:color="auto" w:fill="EAF6EC"/>
            <w:tcMar>
              <w:top w:w="140" w:type="dxa"/>
              <w:left w:w="180" w:type="dxa"/>
              <w:bottom w:w="140" w:type="dxa"/>
              <w:right w:w="180" w:type="dxa"/>
            </w:tcMar>
          </w:tcPr>
          <w:p w14:paraId="46F17B84" w14:textId="77777777" w:rsidR="00351322" w:rsidRDefault="00000000">
            <w:pPr>
              <w:spacing w:after="40"/>
            </w:pPr>
            <w:r>
              <w:rPr>
                <w:rFonts w:ascii="Segoe UI" w:hAnsi="Segoe UI"/>
                <w:b/>
                <w:color w:val="14532D"/>
                <w:sz w:val="20"/>
              </w:rPr>
              <w:t xml:space="preserve">📌 FALLBACK SAFETY NET: </w:t>
            </w:r>
            <w:r>
              <w:rPr>
                <w:rFonts w:ascii="Segoe UI" w:hAnsi="Segoe UI"/>
                <w:color w:val="17321F"/>
                <w:sz w:val="19"/>
              </w:rPr>
              <w:t>If process.env.GEMINI_API_KEY is missing or an HTTP failure occurs, aiService.js automatically detects low-scoring indicators (&lt; 60) and generates structured fallback recommendations accompanied by a small notification banner: 'AI service is currently unavailable. Showing rule-based recommendations for demonstration.'</w:t>
            </w:r>
          </w:p>
        </w:tc>
      </w:tr>
    </w:tbl>
    <w:p w14:paraId="0CFB5CF1" w14:textId="77777777" w:rsidR="00351322" w:rsidRDefault="00351322">
      <w:pPr>
        <w:spacing w:after="80"/>
      </w:pPr>
    </w:p>
    <w:p w14:paraId="22293862" w14:textId="77777777" w:rsidR="00351322" w:rsidRDefault="00000000">
      <w:pPr>
        <w:keepNext/>
        <w:spacing w:before="360" w:after="120"/>
      </w:pPr>
      <w:r>
        <w:rPr>
          <w:rFonts w:ascii="Segoe UI" w:hAnsi="Segoe UI"/>
          <w:b/>
          <w:color w:val="14532D"/>
          <w:sz w:val="30"/>
        </w:rPr>
        <w:t>6. Viva &amp; Progress Demonstration Script</w:t>
      </w:r>
    </w:p>
    <w:p w14:paraId="2264CF3C" w14:textId="77777777" w:rsidR="00351322" w:rsidRDefault="00000000">
      <w:pPr>
        <w:spacing w:after="120"/>
      </w:pPr>
      <w:r>
        <w:rPr>
          <w:rFonts w:ascii="Segoe UI" w:hAnsi="Segoe UI"/>
          <w:color w:val="17321F"/>
          <w:sz w:val="20"/>
        </w:rPr>
        <w:t>Follow this structured 3-minute demonstration flow during your capstone progress evaluation:</w:t>
      </w:r>
    </w:p>
    <w:p w14:paraId="106EFD27" w14:textId="77777777" w:rsidR="00351322" w:rsidRDefault="00000000">
      <w:pPr>
        <w:spacing w:after="80"/>
      </w:pPr>
      <w:r>
        <w:rPr>
          <w:rFonts w:ascii="Segoe UI" w:hAnsi="Segoe UI"/>
          <w:b/>
          <w:color w:val="14532D"/>
          <w:sz w:val="20"/>
        </w:rPr>
        <w:t xml:space="preserve">Step 1: Introduction: </w:t>
      </w:r>
      <w:r>
        <w:rPr>
          <w:rFonts w:ascii="Segoe UI" w:hAnsi="Segoe UI"/>
          <w:color w:val="17321F"/>
          <w:sz w:val="19"/>
        </w:rPr>
        <w:t>Open Green City AI home page (http://localhost:3000). State: 'Green City AI is a Generative AI-based Sustainable City Planning System built with React and Express.'</w:t>
      </w:r>
    </w:p>
    <w:p w14:paraId="0CF2782B" w14:textId="77777777" w:rsidR="00351322" w:rsidRDefault="00000000">
      <w:pPr>
        <w:spacing w:after="80"/>
      </w:pPr>
      <w:r>
        <w:rPr>
          <w:rFonts w:ascii="Segoe UI" w:hAnsi="Segoe UI"/>
          <w:b/>
          <w:color w:val="14532D"/>
          <w:sz w:val="20"/>
        </w:rPr>
        <w:t xml:space="preserve">Step 2: Start Assessment: </w:t>
      </w:r>
      <w:r>
        <w:rPr>
          <w:rFonts w:ascii="Segoe UI" w:hAnsi="Segoe UI"/>
          <w:color w:val="17321F"/>
          <w:sz w:val="19"/>
        </w:rPr>
        <w:t>Click 'Start Assessment' in navbar. Click 'Use Demo Data' to automatically populate 'Electronic City' and sample indicator scores (60, 70, 55, 40, 65, 75, 45).</w:t>
      </w:r>
    </w:p>
    <w:p w14:paraId="4CF8C989" w14:textId="77777777" w:rsidR="00351322" w:rsidRDefault="00000000">
      <w:pPr>
        <w:spacing w:after="80"/>
      </w:pPr>
      <w:r>
        <w:rPr>
          <w:rFonts w:ascii="Segoe UI" w:hAnsi="Segoe UI"/>
          <w:b/>
          <w:color w:val="14532D"/>
          <w:sz w:val="20"/>
        </w:rPr>
        <w:t xml:space="preserve">Step 3: Analyze Results: </w:t>
      </w:r>
      <w:r>
        <w:rPr>
          <w:rFonts w:ascii="Segoe UI" w:hAnsi="Segoe UI"/>
          <w:color w:val="17321F"/>
          <w:sz w:val="19"/>
        </w:rPr>
        <w:t>Click 'Analyze Sustainability'. Point out the calculated 68/100 Moderate Sustainability score gauge and the indicator Radar Chart.</w:t>
      </w:r>
    </w:p>
    <w:p w14:paraId="7F586448" w14:textId="77777777" w:rsidR="00351322" w:rsidRDefault="00000000">
      <w:pPr>
        <w:spacing w:after="80"/>
      </w:pPr>
      <w:r>
        <w:rPr>
          <w:rFonts w:ascii="Segoe UI" w:hAnsi="Segoe UI"/>
          <w:b/>
          <w:color w:val="14532D"/>
          <w:sz w:val="20"/>
        </w:rPr>
        <w:t xml:space="preserve">Step 4: Problem Area Isolation: </w:t>
      </w:r>
      <w:r>
        <w:rPr>
          <w:rFonts w:ascii="Segoe UI" w:hAnsi="Segoe UI"/>
          <w:color w:val="17321F"/>
          <w:sz w:val="19"/>
        </w:rPr>
        <w:t>Scroll down to 'Areas Requiring Attention' and highlight how Traffic Management (40), EV Infrastructure (45), and Electricity Efficiency (55) are automatically isolated.</w:t>
      </w:r>
    </w:p>
    <w:p w14:paraId="7D0C2459" w14:textId="77777777" w:rsidR="00351322" w:rsidRDefault="00000000">
      <w:pPr>
        <w:spacing w:after="80"/>
      </w:pPr>
      <w:r>
        <w:rPr>
          <w:rFonts w:ascii="Segoe UI" w:hAnsi="Segoe UI"/>
          <w:b/>
          <w:color w:val="14532D"/>
          <w:sz w:val="20"/>
        </w:rPr>
        <w:t xml:space="preserve">Step 5: GenAI Recommendations: </w:t>
      </w:r>
      <w:r>
        <w:rPr>
          <w:rFonts w:ascii="Segoe UI" w:hAnsi="Segoe UI"/>
          <w:color w:val="17321F"/>
          <w:sz w:val="19"/>
        </w:rPr>
        <w:t>Show the ✨ AI-Powered Recommendations section and explain how prompt instructions synthesize actionable municipal solutions.</w:t>
      </w:r>
    </w:p>
    <w:p w14:paraId="55DB76D2" w14:textId="77777777" w:rsidR="00351322" w:rsidRDefault="00000000">
      <w:pPr>
        <w:spacing w:after="80"/>
      </w:pPr>
      <w:r>
        <w:rPr>
          <w:rFonts w:ascii="Segoe UI" w:hAnsi="Segoe UI"/>
          <w:b/>
          <w:color w:val="14532D"/>
          <w:sz w:val="20"/>
        </w:rPr>
        <w:t xml:space="preserve">Step 6: AI Assistant Chat: </w:t>
      </w:r>
      <w:r>
        <w:rPr>
          <w:rFonts w:ascii="Segoe UI" w:hAnsi="Segoe UI"/>
          <w:color w:val="17321F"/>
          <w:sz w:val="19"/>
        </w:rPr>
        <w:t>Click 'AI Assistant' in navbar and click the suggested pill 'How can we save water?' to show interactive AI Q&amp;A.</w:t>
      </w:r>
    </w:p>
    <w:p w14:paraId="5F6A464E" w14:textId="77777777" w:rsidR="00351322" w:rsidRDefault="00000000">
      <w:pPr>
        <w:spacing w:after="80"/>
      </w:pPr>
      <w:r>
        <w:rPr>
          <w:rFonts w:ascii="Segoe UI" w:hAnsi="Segoe UI"/>
          <w:b/>
          <w:color w:val="14532D"/>
          <w:sz w:val="20"/>
        </w:rPr>
        <w:t xml:space="preserve">Step 7: Executive Report: </w:t>
      </w:r>
      <w:r>
        <w:rPr>
          <w:rFonts w:ascii="Segoe UI" w:hAnsi="Segoe UI"/>
          <w:color w:val="17321F"/>
          <w:sz w:val="19"/>
        </w:rPr>
        <w:t>Click 'Report' in navbar and click 'Print Report' to display the clean PDF export format without navigation headers.</w:t>
      </w:r>
    </w:p>
    <w:sectPr w:rsidR="00351322"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391666">
    <w:abstractNumId w:val="8"/>
  </w:num>
  <w:num w:numId="2" w16cid:durableId="1843810367">
    <w:abstractNumId w:val="6"/>
  </w:num>
  <w:num w:numId="3" w16cid:durableId="1356150134">
    <w:abstractNumId w:val="5"/>
  </w:num>
  <w:num w:numId="4" w16cid:durableId="1919484917">
    <w:abstractNumId w:val="4"/>
  </w:num>
  <w:num w:numId="5" w16cid:durableId="324360812">
    <w:abstractNumId w:val="7"/>
  </w:num>
  <w:num w:numId="6" w16cid:durableId="1593198412">
    <w:abstractNumId w:val="3"/>
  </w:num>
  <w:num w:numId="7" w16cid:durableId="1492060291">
    <w:abstractNumId w:val="2"/>
  </w:num>
  <w:num w:numId="8" w16cid:durableId="475923904">
    <w:abstractNumId w:val="1"/>
  </w:num>
  <w:num w:numId="9" w16cid:durableId="672758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4C5"/>
    <w:rsid w:val="0029639D"/>
    <w:rsid w:val="00326F90"/>
    <w:rsid w:val="00351322"/>
    <w:rsid w:val="00371C6C"/>
    <w:rsid w:val="006312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C104FD-7192-4073-B775-B9394AC4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1734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1198</Words>
  <Characters>6835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Pragathi Devanga</cp:lastModifiedBy>
  <cp:revision>3</cp:revision>
  <dcterms:created xsi:type="dcterms:W3CDTF">2013-12-23T23:15:00Z</dcterms:created>
  <dcterms:modified xsi:type="dcterms:W3CDTF">2026-09-28T04:45:00Z</dcterms:modified>
  <cp:category/>
</cp:coreProperties>
</file>