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moke-test-checklist"/>
    <w:p>
      <w:pPr>
        <w:pStyle w:val="Heading1"/>
      </w:pPr>
      <w:r>
        <w:t xml:space="preserve">Smoke Test Checklist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Verify that the core functionality of the WorkForcePro application is working correctly before proceeding with detailed testing.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700"/>
        <w:gridCol w:w="30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ST-001</w:t>
            </w:r>
          </w:p>
        </w:tc>
        <w:tc>
          <w:tcPr/>
          <w:p>
            <w:pPr>
              <w:pStyle w:val="Compact"/>
            </w:pPr>
            <w:r>
              <w:t xml:space="preserve">Launch the application</w:t>
            </w:r>
          </w:p>
        </w:tc>
        <w:tc>
          <w:tcPr/>
          <w:p>
            <w:pPr>
              <w:pStyle w:val="Compact"/>
            </w:pPr>
            <w:r>
              <w:t xml:space="preserve">Application loads successfully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ST-002</w:t>
            </w:r>
          </w:p>
        </w:tc>
        <w:tc>
          <w:tcPr/>
          <w:p>
            <w:pPr>
              <w:pStyle w:val="Compact"/>
            </w:pPr>
            <w:r>
              <w:t xml:space="preserve">Login with valid credentials</w:t>
            </w:r>
          </w:p>
        </w:tc>
        <w:tc>
          <w:tcPr/>
          <w:p>
            <w:pPr>
              <w:pStyle w:val="Compact"/>
            </w:pPr>
            <w:r>
              <w:t xml:space="preserve">User logs in successfully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ST-003</w:t>
            </w:r>
          </w:p>
        </w:tc>
        <w:tc>
          <w:tcPr/>
          <w:p>
            <w:pPr>
              <w:pStyle w:val="Compact"/>
            </w:pPr>
            <w:r>
              <w:t xml:space="preserve">Create a new employee</w:t>
            </w:r>
          </w:p>
        </w:tc>
        <w:tc>
          <w:tcPr/>
          <w:p>
            <w:pPr>
              <w:pStyle w:val="Compact"/>
            </w:pPr>
            <w:r>
              <w:t xml:space="preserve">Employee is created successfully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ST-004</w:t>
            </w:r>
          </w:p>
        </w:tc>
        <w:tc>
          <w:tcPr/>
          <w:p>
            <w:pPr>
              <w:pStyle w:val="Compact"/>
            </w:pPr>
            <w:r>
              <w:t xml:space="preserve">Search for an employee</w:t>
            </w:r>
          </w:p>
        </w:tc>
        <w:tc>
          <w:tcPr/>
          <w:p>
            <w:pPr>
              <w:pStyle w:val="Compact"/>
            </w:pPr>
            <w:r>
              <w:t xml:space="preserve">Correct employee is displayed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ST-005</w:t>
            </w:r>
          </w:p>
        </w:tc>
        <w:tc>
          <w:tcPr/>
          <w:p>
            <w:pPr>
              <w:pStyle w:val="Compact"/>
            </w:pPr>
            <w:r>
              <w:t xml:space="preserve">Assign training to an employee</w:t>
            </w:r>
          </w:p>
        </w:tc>
        <w:tc>
          <w:tcPr/>
          <w:p>
            <w:pPr>
              <w:pStyle w:val="Compact"/>
            </w:pPr>
            <w:r>
              <w:t xml:space="preserve">Training is assigned successfully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ST-006</w:t>
            </w:r>
          </w:p>
        </w:tc>
        <w:tc>
          <w:tcPr/>
          <w:p>
            <w:pPr>
              <w:pStyle w:val="Compact"/>
            </w:pPr>
            <w:r>
              <w:t xml:space="preserve">Complete assigned training</w:t>
            </w:r>
          </w:p>
        </w:tc>
        <w:tc>
          <w:tcPr/>
          <w:p>
            <w:pPr>
              <w:pStyle w:val="Compact"/>
            </w:pPr>
            <w:r>
              <w:t xml:space="preserve">Training status changes to</w:t>
            </w:r>
            <w:r>
              <w:t xml:space="preserve"> </w:t>
            </w: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ST-007</w:t>
            </w:r>
          </w:p>
        </w:tc>
        <w:tc>
          <w:tcPr/>
          <w:p>
            <w:pPr>
              <w:pStyle w:val="Compact"/>
            </w:pPr>
            <w:r>
              <w:t xml:space="preserve">Approve completed training</w:t>
            </w:r>
          </w:p>
        </w:tc>
        <w:tc>
          <w:tcPr/>
          <w:p>
            <w:pPr>
              <w:pStyle w:val="Compact"/>
            </w:pPr>
            <w:r>
              <w:t xml:space="preserve">Training status changes to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ST-008</w:t>
            </w:r>
          </w:p>
        </w:tc>
        <w:tc>
          <w:tcPr/>
          <w:p>
            <w:pPr>
              <w:pStyle w:val="Compact"/>
            </w:pPr>
            <w:r>
              <w:t xml:space="preserve">View certification alerts</w:t>
            </w:r>
          </w:p>
        </w:tc>
        <w:tc>
          <w:tcPr/>
          <w:p>
            <w:pPr>
              <w:pStyle w:val="Compact"/>
            </w:pPr>
            <w:r>
              <w:t xml:space="preserve">Certifications expiring within 30 days are displayed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ST-009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User is logged out successfully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moke-test-result"/>
    <w:p>
      <w:pPr>
        <w:pStyle w:val="Heading2"/>
      </w:pPr>
      <w:r>
        <w:t xml:space="preserve">Smoke Test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Smoke Tests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Result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2026-06-26T10:02:42Z</dcterms:created>
  <dcterms:modified xsi:type="dcterms:W3CDTF">2026-06-26T10:02:42Z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