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7007" w:rsidRPr="00137007" w:rsidRDefault="00137007" w:rsidP="00137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37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Tree – Bank Marketing Subscription Prediction</w: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The objective of this project is to predict whether a bank customer will subscribe to a term deposit using a Decision Tree classifier. The UC Bank Marketing dataset is used to analyze customer behavior and build an interpretable machine learning model.</w:t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2. Dataset Description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The dataset contains customer information such as:</w:t>
      </w:r>
    </w:p>
    <w:p w:rsidR="00137007" w:rsidRPr="00137007" w:rsidRDefault="00137007" w:rsidP="00137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Age, job, marital status, education</w:t>
      </w:r>
    </w:p>
    <w:p w:rsidR="00137007" w:rsidRPr="00137007" w:rsidRDefault="00137007" w:rsidP="00137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Contact type, duration of last call</w:t>
      </w:r>
    </w:p>
    <w:p w:rsidR="00137007" w:rsidRPr="00137007" w:rsidRDefault="00137007" w:rsidP="00137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Campaign-related variables</w:t>
      </w:r>
    </w:p>
    <w:p w:rsidR="00137007" w:rsidRPr="00137007" w:rsidRDefault="00137007" w:rsidP="00137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Target variable: </w:t>
      </w:r>
      <w:r w:rsidRPr="00137007">
        <w:rPr>
          <w:rFonts w:ascii="Times New Roman" w:eastAsia="Times New Roman" w:hAnsi="Times New Roman" w:cs="Times New Roman"/>
          <w:b/>
          <w:bCs/>
          <w:sz w:val="24"/>
          <w:szCs w:val="24"/>
        </w:rPr>
        <w:t>y</w:t>
      </w: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 (yes/no – subscription status)</w:t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3. Data Preprocessing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The following steps were performed:</w:t>
      </w:r>
    </w:p>
    <w:p w:rsidR="00137007" w:rsidRPr="00137007" w:rsidRDefault="00137007" w:rsidP="00137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Checked for missing values and replaced "unknown" with null values.</w:t>
      </w:r>
    </w:p>
    <w:p w:rsidR="00137007" w:rsidRPr="00137007" w:rsidRDefault="00137007" w:rsidP="00137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Removed duplicate records.</w:t>
      </w:r>
    </w:p>
    <w:p w:rsidR="00137007" w:rsidRPr="00137007" w:rsidRDefault="00137007" w:rsidP="00137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Encoded categorical variables using Label Encoding.</w:t>
      </w:r>
    </w:p>
    <w:p w:rsidR="00137007" w:rsidRDefault="00137007" w:rsidP="00137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Split the dataset into training (80%) and testing (20%) sets.</w:t>
      </w:r>
    </w:p>
    <w:p w:rsidR="00137007" w:rsidRPr="00137007" w:rsidRDefault="00137007" w:rsidP="00137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F30A5B" wp14:editId="615F3011">
            <wp:extent cx="3743325" cy="10382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4. Model Building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A Decision Tree Classifier was trained:</w:t>
      </w:r>
    </w:p>
    <w:p w:rsidR="00137007" w:rsidRPr="00137007" w:rsidRDefault="00137007" w:rsidP="00137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lastRenderedPageBreak/>
        <w:t>One model without depth restriction (unpruned).</w:t>
      </w:r>
    </w:p>
    <w:p w:rsidR="00137007" w:rsidRPr="00137007" w:rsidRDefault="00137007" w:rsidP="00137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One model with </w:t>
      </w:r>
      <w:proofErr w:type="spellStart"/>
      <w:r w:rsidRPr="00137007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137007">
        <w:rPr>
          <w:rFonts w:ascii="Courier New" w:eastAsia="Times New Roman" w:hAnsi="Courier New" w:cs="Courier New"/>
          <w:sz w:val="20"/>
          <w:szCs w:val="20"/>
        </w:rPr>
        <w:t xml:space="preserve"> = 4</w:t>
      </w: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 to reduce overfitting.</w:t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5. Model Evaluation</w: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7007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Metrics:</w:t>
      </w:r>
    </w:p>
    <w:p w:rsidR="00137007" w:rsidRPr="00137007" w:rsidRDefault="00137007" w:rsidP="00137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Accuracy score</w:t>
      </w:r>
    </w:p>
    <w:p w:rsidR="00137007" w:rsidRPr="00137007" w:rsidRDefault="00137007" w:rsidP="00137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Confusion matrix</w:t>
      </w:r>
    </w:p>
    <w:p w:rsidR="00137007" w:rsidRPr="00137007" w:rsidRDefault="00137007" w:rsidP="00137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Classification report (precision, recall, F1-score)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The pruned model showed better generalization and reduced overfitting compared to the unpruned model.</w:t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6. Decision Tree Visualization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The trained decision tree was visualized using </w:t>
      </w:r>
      <w:proofErr w:type="spellStart"/>
      <w:r w:rsidRPr="00137007">
        <w:rPr>
          <w:rFonts w:ascii="Courier New" w:eastAsia="Times New Roman" w:hAnsi="Courier New" w:cs="Courier New"/>
          <w:sz w:val="20"/>
          <w:szCs w:val="20"/>
        </w:rPr>
        <w:t>plot_</w:t>
      </w:r>
      <w:proofErr w:type="gramStart"/>
      <w:r w:rsidRPr="00137007">
        <w:rPr>
          <w:rFonts w:ascii="Courier New" w:eastAsia="Times New Roman" w:hAnsi="Courier New" w:cs="Courier New"/>
          <w:sz w:val="20"/>
          <w:szCs w:val="20"/>
        </w:rPr>
        <w:t>tree</w:t>
      </w:r>
      <w:proofErr w:type="spellEnd"/>
      <w:r w:rsidRPr="0013700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37007">
        <w:rPr>
          <w:rFonts w:ascii="Courier New" w:eastAsia="Times New Roman" w:hAnsi="Courier New" w:cs="Courier New"/>
          <w:sz w:val="20"/>
          <w:szCs w:val="20"/>
        </w:rPr>
        <w:t>)</w:t>
      </w:r>
      <w:r w:rsidRPr="00137007">
        <w:rPr>
          <w:rFonts w:ascii="Times New Roman" w:eastAsia="Times New Roman" w:hAnsi="Times New Roman" w:cs="Times New Roman"/>
          <w:sz w:val="24"/>
          <w:szCs w:val="24"/>
        </w:rPr>
        <w:t>. The tree shows how customer features like call duration and previous campaign outcomes influence subscription decisions.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3F13A4F" wp14:editId="41115B6E">
            <wp:extent cx="5943600" cy="26403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7. Feature Importance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The most important features influencing prediction were:</w:t>
      </w:r>
    </w:p>
    <w:p w:rsidR="00137007" w:rsidRPr="00137007" w:rsidRDefault="00137007" w:rsidP="00137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lastRenderedPageBreak/>
        <w:t>Duration of last contact</w:t>
      </w:r>
    </w:p>
    <w:p w:rsidR="00137007" w:rsidRPr="00137007" w:rsidRDefault="00137007" w:rsidP="00137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Number of contacts performed</w:t>
      </w:r>
    </w:p>
    <w:p w:rsidR="00137007" w:rsidRPr="00137007" w:rsidRDefault="00137007" w:rsidP="00137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Outcome of previous marketing campaigns</w:t>
      </w:r>
    </w:p>
    <w:p w:rsidR="00137007" w:rsidRDefault="00137007" w:rsidP="00137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Customer age</w:t>
      </w:r>
    </w:p>
    <w:p w:rsidR="00137007" w:rsidRPr="00137007" w:rsidRDefault="00137007" w:rsidP="001370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40B59F1" wp14:editId="78F7B691">
            <wp:extent cx="4845132" cy="284858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1262" cy="287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8. Interpretation of Rules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Sample decision rules extracted from the tree:</w:t>
      </w:r>
    </w:p>
    <w:p w:rsidR="00137007" w:rsidRPr="00137007" w:rsidRDefault="00137007" w:rsidP="00137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37007">
        <w:rPr>
          <w:rFonts w:ascii="Courier New" w:eastAsia="Times New Roman" w:hAnsi="Courier New" w:cs="Courier New"/>
          <w:sz w:val="20"/>
          <w:szCs w:val="20"/>
        </w:rPr>
        <w:t>duration &gt; X</w:t>
      </w: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37007">
        <w:rPr>
          <w:rFonts w:ascii="Courier New" w:eastAsia="Times New Roman" w:hAnsi="Courier New" w:cs="Courier New"/>
          <w:sz w:val="20"/>
          <w:szCs w:val="20"/>
        </w:rPr>
        <w:t>previous outcome = success</w:t>
      </w: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37007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= Yes</w:t>
      </w:r>
    </w:p>
    <w:p w:rsidR="00137007" w:rsidRPr="00137007" w:rsidRDefault="00137007" w:rsidP="001370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37007">
        <w:rPr>
          <w:rFonts w:ascii="Courier New" w:eastAsia="Times New Roman" w:hAnsi="Courier New" w:cs="Courier New"/>
          <w:sz w:val="20"/>
          <w:szCs w:val="20"/>
        </w:rPr>
        <w:t>duration ≤ Y</w:t>
      </w: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37007">
        <w:rPr>
          <w:rFonts w:ascii="Courier New" w:eastAsia="Times New Roman" w:hAnsi="Courier New" w:cs="Courier New"/>
          <w:sz w:val="20"/>
          <w:szCs w:val="20"/>
        </w:rPr>
        <w:t>campaign &gt; Z</w:t>
      </w:r>
      <w:r w:rsidRPr="0013700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37007">
        <w:rPr>
          <w:rFonts w:ascii="Times New Roman" w:eastAsia="Times New Roman" w:hAnsi="Times New Roman" w:cs="Times New Roman"/>
          <w:b/>
          <w:bCs/>
          <w:sz w:val="24"/>
          <w:szCs w:val="24"/>
        </w:rPr>
        <w:t>Subscription = No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These rules help the bank understand customer behavior and optimize marketing strategies.</w:t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9. Overfitting Analysis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t>The unpruned model had higher training accuracy but lower test accuracy, indicating overfitting. Pruning improved the model’s ability to generalize to unseen data.</w:t>
      </w:r>
    </w:p>
    <w:p w:rsidR="00137007" w:rsidRPr="00137007" w:rsidRDefault="00137007" w:rsidP="0013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37007" w:rsidRPr="00137007" w:rsidRDefault="00137007" w:rsidP="0013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7007">
        <w:rPr>
          <w:rFonts w:ascii="Times New Roman" w:eastAsia="Times New Roman" w:hAnsi="Times New Roman" w:cs="Times New Roman"/>
          <w:b/>
          <w:bCs/>
          <w:sz w:val="36"/>
          <w:szCs w:val="36"/>
        </w:rPr>
        <w:t>10. Conclusion</w:t>
      </w:r>
    </w:p>
    <w:p w:rsidR="00137007" w:rsidRPr="00137007" w:rsidRDefault="00137007" w:rsidP="0013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7007">
        <w:rPr>
          <w:rFonts w:ascii="Times New Roman" w:eastAsia="Times New Roman" w:hAnsi="Times New Roman" w:cs="Times New Roman"/>
          <w:sz w:val="24"/>
          <w:szCs w:val="24"/>
        </w:rPr>
        <w:lastRenderedPageBreak/>
        <w:t>The Decision Tree model effectively predicts customer subscription behavior and provides clear decision rules that can support business decision-making in marketing campaigns.</w:t>
      </w:r>
    </w:p>
    <w:p w:rsidR="001B41BE" w:rsidRDefault="001B41BE"/>
    <w:sectPr w:rsidR="001B41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109A7"/>
    <w:multiLevelType w:val="multilevel"/>
    <w:tmpl w:val="1FBE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84BEA"/>
    <w:multiLevelType w:val="multilevel"/>
    <w:tmpl w:val="433C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04954"/>
    <w:multiLevelType w:val="multilevel"/>
    <w:tmpl w:val="BC20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145AB"/>
    <w:multiLevelType w:val="multilevel"/>
    <w:tmpl w:val="CEB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6078C5"/>
    <w:multiLevelType w:val="multilevel"/>
    <w:tmpl w:val="E1C2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C5E92"/>
    <w:multiLevelType w:val="multilevel"/>
    <w:tmpl w:val="A768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007"/>
    <w:rsid w:val="00137007"/>
    <w:rsid w:val="001B41BE"/>
    <w:rsid w:val="0045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D547A-EFCC-439D-B6F8-958F4B9E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70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70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70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0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70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70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7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700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700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70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6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</cp:revision>
  <dcterms:created xsi:type="dcterms:W3CDTF">2026-01-27T16:17:00Z</dcterms:created>
  <dcterms:modified xsi:type="dcterms:W3CDTF">2026-01-27T16:24:00Z</dcterms:modified>
</cp:coreProperties>
</file>