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98" w:rsidRPr="007349CC" w:rsidRDefault="00254DAD" w:rsidP="007349CC">
      <w:pPr>
        <w:rPr>
          <w:b/>
          <w:sz w:val="28"/>
        </w:rPr>
      </w:pPr>
      <w:proofErr w:type="gramStart"/>
      <w:r>
        <w:rPr>
          <w:sz w:val="32"/>
        </w:rPr>
        <w:t>2.D.1</w:t>
      </w:r>
      <w:proofErr w:type="gramEnd"/>
      <w:r>
        <w:rPr>
          <w:sz w:val="32"/>
        </w:rPr>
        <w:t xml:space="preserve">. </w:t>
      </w:r>
      <w:r w:rsidR="007349CC" w:rsidRPr="007349CC">
        <w:rPr>
          <w:sz w:val="32"/>
        </w:rPr>
        <w:t xml:space="preserve">The </w:t>
      </w:r>
      <w:proofErr w:type="spellStart"/>
      <w:r w:rsidR="007349CC" w:rsidRPr="007349CC">
        <w:rPr>
          <w:sz w:val="32"/>
        </w:rPr>
        <w:t>ViNe</w:t>
      </w:r>
      <w:proofErr w:type="spellEnd"/>
      <w:r w:rsidR="007349CC" w:rsidRPr="007349CC">
        <w:rPr>
          <w:sz w:val="32"/>
        </w:rPr>
        <w:t xml:space="preserve"> Approach to Software</w:t>
      </w:r>
      <w:r w:rsidR="00725A9E">
        <w:rPr>
          <w:sz w:val="32"/>
        </w:rPr>
        <w:t>-</w:t>
      </w:r>
      <w:r w:rsidR="007349CC" w:rsidRPr="007349CC">
        <w:rPr>
          <w:sz w:val="32"/>
        </w:rPr>
        <w:t>Defined IP Overlays</w:t>
      </w:r>
    </w:p>
    <w:p w:rsidR="00DF7C10" w:rsidRDefault="00DF7C10" w:rsidP="0056041E"/>
    <w:p w:rsidR="0056041E" w:rsidRPr="0056041E" w:rsidRDefault="007349CC" w:rsidP="0056041E">
      <w:pPr>
        <w:rPr>
          <w:b/>
        </w:rPr>
      </w:pPr>
      <w:r>
        <w:rPr>
          <w:b/>
        </w:rPr>
        <w:t>2013 Highlights</w:t>
      </w:r>
    </w:p>
    <w:p w:rsidR="0056041E" w:rsidRDefault="0056041E" w:rsidP="0056041E"/>
    <w:p w:rsidR="00047EB7" w:rsidRDefault="007349CC" w:rsidP="007349CC">
      <w:proofErr w:type="spellStart"/>
      <w:r w:rsidRPr="006B0FC0">
        <w:t>ViNe</w:t>
      </w:r>
      <w:proofErr w:type="spellEnd"/>
      <w:r w:rsidRPr="006B0FC0">
        <w:t xml:space="preserve"> is a project developed at</w:t>
      </w:r>
      <w:r w:rsidR="004A4627">
        <w:t xml:space="preserve"> the</w:t>
      </w:r>
      <w:r w:rsidRPr="006B0FC0">
        <w:t xml:space="preserve"> University of Florida that </w:t>
      </w:r>
      <w:r w:rsidRPr="006B0FC0">
        <w:t xml:space="preserve">implements routing and other communication mechanisms needed to establish wide-area </w:t>
      </w:r>
      <w:r>
        <w:t xml:space="preserve">IP </w:t>
      </w:r>
      <w:r w:rsidR="004A4627">
        <w:t xml:space="preserve">(internet protocol) </w:t>
      </w:r>
      <w:r>
        <w:t>overlays</w:t>
      </w:r>
      <w:r w:rsidR="004A4627">
        <w:t>.</w:t>
      </w:r>
      <w:r w:rsidRPr="006B0FC0">
        <w:t xml:space="preserve"> </w:t>
      </w:r>
      <w:r>
        <w:t xml:space="preserve">Not all PRAGMA resources (physical or virtual) can be configured with publicly accessible IP addresses, and </w:t>
      </w:r>
      <w:proofErr w:type="spellStart"/>
      <w:r>
        <w:t>ViNe</w:t>
      </w:r>
      <w:proofErr w:type="spellEnd"/>
      <w:r>
        <w:t xml:space="preserve"> can offer an overlay network solution to enable communication among </w:t>
      </w:r>
      <w:r>
        <w:t xml:space="preserve">resources on public and private networks without the need </w:t>
      </w:r>
      <w:r w:rsidR="004A4627">
        <w:t>for</w:t>
      </w:r>
      <w:r>
        <w:t xml:space="preserve"> reconfigur</w:t>
      </w:r>
      <w:r w:rsidR="004A4627">
        <w:t>ing</w:t>
      </w:r>
      <w:r>
        <w:t xml:space="preserve"> the physical network infrastructure.</w:t>
      </w:r>
    </w:p>
    <w:p w:rsidR="007349CC" w:rsidRDefault="007349CC" w:rsidP="007349CC"/>
    <w:p w:rsidR="007349CC" w:rsidRDefault="007349CC" w:rsidP="007349CC">
      <w:proofErr w:type="spellStart"/>
      <w:r>
        <w:t>ViNe</w:t>
      </w:r>
      <w:proofErr w:type="spellEnd"/>
      <w:r>
        <w:t xml:space="preserve"> has two main components: the </w:t>
      </w:r>
      <w:proofErr w:type="spellStart"/>
      <w:r>
        <w:t>ViNe</w:t>
      </w:r>
      <w:proofErr w:type="spellEnd"/>
      <w:r>
        <w:t xml:space="preserve"> Infrastructure (consisting of </w:t>
      </w:r>
      <w:proofErr w:type="spellStart"/>
      <w:r>
        <w:t>ViNe</w:t>
      </w:r>
      <w:proofErr w:type="spellEnd"/>
      <w:r>
        <w:t xml:space="preserve"> routers </w:t>
      </w:r>
      <w:r w:rsidR="004A4627">
        <w:t xml:space="preserve">or </w:t>
      </w:r>
      <w:r>
        <w:t>VRs</w:t>
      </w:r>
      <w:r w:rsidR="004A4627">
        <w:t>,</w:t>
      </w:r>
      <w:r>
        <w:t xml:space="preserve"> with </w:t>
      </w:r>
      <w:r w:rsidR="004A4627">
        <w:t>a</w:t>
      </w:r>
      <w:r w:rsidR="006E25D8">
        <w:t xml:space="preserve"> </w:t>
      </w:r>
      <w:r>
        <w:t xml:space="preserve">focus on </w:t>
      </w:r>
      <w:r w:rsidR="006E25D8">
        <w:t>the ability to re-establish connections if a disruption occurs as well as to establish means to traverse firewalls (i.e.,</w:t>
      </w:r>
      <w:r w:rsidR="00C358A4">
        <w:t xml:space="preserve"> </w:t>
      </w:r>
      <w:r>
        <w:t>connectivit</w:t>
      </w:r>
      <w:r w:rsidR="00C358A4">
        <w:t>y recovery/tunnel establishment</w:t>
      </w:r>
      <w:r w:rsidR="006E25D8">
        <w:t xml:space="preserve">) </w:t>
      </w:r>
      <w:bookmarkStart w:id="0" w:name="_GoBack"/>
      <w:r>
        <w:t xml:space="preserve">and fast transport of overlay packets) and the </w:t>
      </w:r>
      <w:proofErr w:type="spellStart"/>
      <w:r>
        <w:t>ViNe</w:t>
      </w:r>
      <w:proofErr w:type="spellEnd"/>
      <w:r>
        <w:t xml:space="preserve"> Management (consisting of an overlay management system</w:t>
      </w:r>
      <w:r w:rsidR="004A4627">
        <w:t xml:space="preserve"> that is</w:t>
      </w:r>
      <w:r>
        <w:t xml:space="preserve"> responsible for the operation and reconfiguration of VRs). Both components </w:t>
      </w:r>
      <w:r w:rsidR="004A4627">
        <w:t xml:space="preserve">provide </w:t>
      </w:r>
      <w:r w:rsidR="00F8594F">
        <w:t>application programming interfaces (</w:t>
      </w:r>
      <w:r>
        <w:t>APIs</w:t>
      </w:r>
      <w:r w:rsidR="00F8594F">
        <w:t>)</w:t>
      </w:r>
      <w:r>
        <w:t xml:space="preserve"> that enable self-management of virtual networks (e.g., </w:t>
      </w:r>
      <w:proofErr w:type="spellStart"/>
      <w:r>
        <w:t>ViNe</w:t>
      </w:r>
      <w:proofErr w:type="spellEnd"/>
      <w:r>
        <w:t xml:space="preserve"> Management invok</w:t>
      </w:r>
      <w:r w:rsidR="004A4627">
        <w:t>es</w:t>
      </w:r>
      <w:r>
        <w:t xml:space="preserve"> VR APIs to configure new overlay routes for the deployment of a newly defined virtual network)</w:t>
      </w:r>
      <w:r w:rsidR="004A4627">
        <w:t>. They also provide</w:t>
      </w:r>
      <w:r>
        <w:t xml:space="preserve"> software defined IP overlays (e.g., changes in overlay topology can be initiated by end users, cloud middleware, and/or application software </w:t>
      </w:r>
      <w:bookmarkEnd w:id="0"/>
      <w:r>
        <w:t xml:space="preserve">by invoking </w:t>
      </w:r>
      <w:proofErr w:type="spellStart"/>
      <w:r>
        <w:t>ViNe</w:t>
      </w:r>
      <w:proofErr w:type="spellEnd"/>
      <w:r>
        <w:t xml:space="preserve"> management APIs).</w:t>
      </w:r>
    </w:p>
    <w:p w:rsidR="007349CC" w:rsidRDefault="007349CC" w:rsidP="007349CC"/>
    <w:p w:rsidR="00725A9E" w:rsidRDefault="007349CC" w:rsidP="007349CC">
      <w:r>
        <w:t xml:space="preserve">With instructions prepared by the UF team, </w:t>
      </w:r>
      <w:r w:rsidR="004A4627">
        <w:t xml:space="preserve">the </w:t>
      </w:r>
      <w:r>
        <w:t>UC</w:t>
      </w:r>
      <w:r w:rsidR="004A4627">
        <w:t xml:space="preserve"> </w:t>
      </w:r>
      <w:r>
        <w:t>S</w:t>
      </w:r>
      <w:r w:rsidR="004A4627">
        <w:t xml:space="preserve">an </w:t>
      </w:r>
      <w:r>
        <w:t>D</w:t>
      </w:r>
      <w:r w:rsidR="004A4627">
        <w:t>iego</w:t>
      </w:r>
      <w:r>
        <w:t xml:space="preserve"> and IU teams were able to quickly deploy </w:t>
      </w:r>
      <w:proofErr w:type="spellStart"/>
      <w:r w:rsidR="00581B76">
        <w:t>ViNe</w:t>
      </w:r>
      <w:proofErr w:type="spellEnd"/>
      <w:r>
        <w:t xml:space="preserve"> technology in their </w:t>
      </w:r>
      <w:r w:rsidR="00F8594F">
        <w:t>clusters managed by Rocks cluster software</w:t>
      </w:r>
      <w:r>
        <w:t>. An additional cluster, at AIST, was also “</w:t>
      </w:r>
      <w:proofErr w:type="spellStart"/>
      <w:r>
        <w:t>ViNe</w:t>
      </w:r>
      <w:proofErr w:type="spellEnd"/>
      <w:r>
        <w:t xml:space="preserve">-enabled” to run initial experiments. VM </w:t>
      </w:r>
      <w:r w:rsidR="00725A9E">
        <w:t>live-</w:t>
      </w:r>
      <w:r>
        <w:t>migration and</w:t>
      </w:r>
      <w:r w:rsidR="004A4627">
        <w:t xml:space="preserve"> the</w:t>
      </w:r>
      <w:r>
        <w:t xml:space="preserve"> </w:t>
      </w:r>
      <w:proofErr w:type="spellStart"/>
      <w:r w:rsidR="002749E6">
        <w:t>HTCondor</w:t>
      </w:r>
      <w:proofErr w:type="spellEnd"/>
      <w:r w:rsidR="002749E6">
        <w:t xml:space="preserve"> workload management system</w:t>
      </w:r>
      <w:r w:rsidR="00725A9E">
        <w:t xml:space="preserve"> were selected as sample </w:t>
      </w:r>
      <w:r w:rsidR="00725A9E">
        <w:t xml:space="preserve">applications to run on </w:t>
      </w:r>
      <w:proofErr w:type="spellStart"/>
      <w:r w:rsidR="00725A9E">
        <w:t>ViNe</w:t>
      </w:r>
      <w:proofErr w:type="spellEnd"/>
      <w:r w:rsidR="00725A9E">
        <w:t xml:space="preserve"> overlays.</w:t>
      </w:r>
    </w:p>
    <w:p w:rsidR="00725A9E" w:rsidRDefault="00725A9E" w:rsidP="007349CC"/>
    <w:p w:rsidR="00725A9E" w:rsidRDefault="00725A9E" w:rsidP="007349CC">
      <w:r>
        <w:t xml:space="preserve">VM live-migration demonstrations illustrated the connectivity enabled by </w:t>
      </w:r>
      <w:proofErr w:type="spellStart"/>
      <w:r>
        <w:t>ViNe</w:t>
      </w:r>
      <w:proofErr w:type="spellEnd"/>
      <w:r>
        <w:t xml:space="preserve"> overlays </w:t>
      </w:r>
      <w:r w:rsidR="00067E7A">
        <w:t xml:space="preserve">by making it possible to (a) </w:t>
      </w:r>
      <w:r>
        <w:t xml:space="preserve">remotely access physical machines in private networks (AIST and UF); (b) establish file sharing (NFS) through </w:t>
      </w:r>
      <w:proofErr w:type="spellStart"/>
      <w:r>
        <w:t>ViNe</w:t>
      </w:r>
      <w:proofErr w:type="spellEnd"/>
      <w:r>
        <w:t xml:space="preserve"> overlays</w:t>
      </w:r>
      <w:r w:rsidR="002749E6">
        <w:t>; and (c) mov</w:t>
      </w:r>
      <w:r w:rsidR="004A4627">
        <w:t>e</w:t>
      </w:r>
      <w:r w:rsidR="002749E6">
        <w:t xml:space="preserve"> VMs between AIST and UF without stopping them.</w:t>
      </w:r>
    </w:p>
    <w:p w:rsidR="002749E6" w:rsidRDefault="002749E6" w:rsidP="007349CC"/>
    <w:p w:rsidR="002749E6" w:rsidRDefault="002749E6" w:rsidP="007349CC">
      <w:proofErr w:type="spellStart"/>
      <w:r>
        <w:t>HTCondor</w:t>
      </w:r>
      <w:proofErr w:type="spellEnd"/>
      <w:r>
        <w:t xml:space="preserve"> was set</w:t>
      </w:r>
      <w:r w:rsidR="004A4627">
        <w:t xml:space="preserve"> </w:t>
      </w:r>
      <w:r>
        <w:t xml:space="preserve">up using VMs hosted at </w:t>
      </w:r>
      <w:r w:rsidR="00DA1113">
        <w:t>UCSD</w:t>
      </w:r>
      <w:r>
        <w:t xml:space="preserve">, AIST, UF, and IU </w:t>
      </w:r>
      <w:r w:rsidR="004A4627">
        <w:t xml:space="preserve">and </w:t>
      </w:r>
      <w:r w:rsidR="00581B76">
        <w:t xml:space="preserve">connected </w:t>
      </w:r>
      <w:r>
        <w:t xml:space="preserve">through </w:t>
      </w:r>
      <w:proofErr w:type="spellStart"/>
      <w:r>
        <w:t>ViNe</w:t>
      </w:r>
      <w:proofErr w:type="spellEnd"/>
      <w:r>
        <w:t xml:space="preserve"> overlays. Demonstrations during PRAGMA-24 highlighted the “software definition” aspects of </w:t>
      </w:r>
      <w:proofErr w:type="spellStart"/>
      <w:r>
        <w:t>ViNe</w:t>
      </w:r>
      <w:proofErr w:type="spellEnd"/>
      <w:r>
        <w:t xml:space="preserve">: (a) </w:t>
      </w:r>
      <w:proofErr w:type="spellStart"/>
      <w:r>
        <w:t>ViNe</w:t>
      </w:r>
      <w:proofErr w:type="spellEnd"/>
      <w:r>
        <w:t xml:space="preserve"> software was quickly deployed on a laptop in Thailand</w:t>
      </w:r>
      <w:r w:rsidR="006C183E">
        <w:t>; (b) a VM running on the laptop</w:t>
      </w:r>
      <w:r>
        <w:t xml:space="preserve"> </w:t>
      </w:r>
      <w:r w:rsidR="006C183E">
        <w:t xml:space="preserve">was connected to the overlay and </w:t>
      </w:r>
      <w:r>
        <w:t>join</w:t>
      </w:r>
      <w:r w:rsidR="006C183E">
        <w:t>ed</w:t>
      </w:r>
      <w:r>
        <w:t xml:space="preserve"> the Condor pool; (</w:t>
      </w:r>
      <w:r w:rsidR="006C183E">
        <w:t>c</w:t>
      </w:r>
      <w:r>
        <w:t xml:space="preserve">) through a command-line interface, it was shown how quickly and easily a VM can move from one </w:t>
      </w:r>
      <w:proofErr w:type="spellStart"/>
      <w:r>
        <w:t>ViNe</w:t>
      </w:r>
      <w:proofErr w:type="spellEnd"/>
      <w:r>
        <w:t xml:space="preserve"> overlay to another isolated </w:t>
      </w:r>
      <w:proofErr w:type="spellStart"/>
      <w:r>
        <w:t>ViNe</w:t>
      </w:r>
      <w:proofErr w:type="spellEnd"/>
      <w:r>
        <w:t xml:space="preserve"> overlay</w:t>
      </w:r>
      <w:r w:rsidR="006C183E">
        <w:t xml:space="preserve">; and (d) it was shown that it is possible to easily change the set of </w:t>
      </w:r>
      <w:proofErr w:type="spellStart"/>
      <w:r w:rsidR="006C183E">
        <w:t>ViNe</w:t>
      </w:r>
      <w:proofErr w:type="spellEnd"/>
      <w:r w:rsidR="006C183E">
        <w:t xml:space="preserve"> management commands/interfaces to support</w:t>
      </w:r>
      <w:r w:rsidR="00932A9D">
        <w:t xml:space="preserve"> different</w:t>
      </w:r>
      <w:r w:rsidR="006C183E">
        <w:t xml:space="preserve"> overlay programming needs.</w:t>
      </w:r>
    </w:p>
    <w:p w:rsidR="00932A9D" w:rsidRDefault="00932A9D" w:rsidP="007349CC"/>
    <w:p w:rsidR="00932A9D" w:rsidRDefault="00932A9D" w:rsidP="007349CC">
      <w:r>
        <w:t xml:space="preserve">We are planning to expand </w:t>
      </w:r>
      <w:proofErr w:type="spellStart"/>
      <w:r>
        <w:t>ViNe</w:t>
      </w:r>
      <w:proofErr w:type="spellEnd"/>
      <w:r>
        <w:t xml:space="preserve"> deployment to reach more PRAGMA sites, and offer user-controlled isolated overlays for different applications.</w:t>
      </w:r>
    </w:p>
    <w:p w:rsidR="00932A9D" w:rsidRDefault="00932A9D" w:rsidP="007349CC"/>
    <w:p w:rsidR="00932A9D" w:rsidRDefault="00932A9D" w:rsidP="007349CC">
      <w:r>
        <w:lastRenderedPageBreak/>
        <w:t xml:space="preserve">Participants: UF: José Fortes, </w:t>
      </w:r>
      <w:proofErr w:type="spellStart"/>
      <w:r>
        <w:t>Maurício</w:t>
      </w:r>
      <w:proofErr w:type="spellEnd"/>
      <w:r>
        <w:t xml:space="preserve"> </w:t>
      </w:r>
      <w:proofErr w:type="spellStart"/>
      <w:r>
        <w:t>Tsugawa</w:t>
      </w:r>
      <w:proofErr w:type="spellEnd"/>
      <w:r>
        <w:t xml:space="preserve">; IU: Yuan </w:t>
      </w:r>
      <w:proofErr w:type="spellStart"/>
      <w:r>
        <w:t>Luo</w:t>
      </w:r>
      <w:proofErr w:type="spellEnd"/>
      <w:r>
        <w:t xml:space="preserve">; UCSD/SDSC: Phil Papadopoulos, Cindy </w:t>
      </w:r>
      <w:proofErr w:type="spellStart"/>
      <w:r>
        <w:t>Zheng</w:t>
      </w:r>
      <w:proofErr w:type="spellEnd"/>
      <w:r>
        <w:t xml:space="preserve">, </w:t>
      </w:r>
      <w:proofErr w:type="spellStart"/>
      <w:r>
        <w:t>Nadya</w:t>
      </w:r>
      <w:proofErr w:type="spellEnd"/>
      <w:r>
        <w:t xml:space="preserve"> Williams, Luca Clementi</w:t>
      </w:r>
      <w:r w:rsidR="00DA1113">
        <w:t>; AIST: Yoshio Tanaka</w:t>
      </w:r>
    </w:p>
    <w:p w:rsidR="006C183E" w:rsidRDefault="006C183E" w:rsidP="007349CC"/>
    <w:p w:rsidR="006C183E" w:rsidRDefault="006C183E" w:rsidP="007349CC"/>
    <w:p w:rsidR="002749E6" w:rsidRDefault="00581B76" w:rsidP="007349CC">
      <w:r>
        <w:rPr>
          <w:noProof/>
        </w:rPr>
        <w:drawing>
          <wp:inline distT="0" distB="0" distL="0" distR="0">
            <wp:extent cx="5877049" cy="1943100"/>
            <wp:effectExtent l="19050" t="0" r="940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41" cy="1945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1B76" w:rsidRDefault="00581B76" w:rsidP="007349CC"/>
    <w:p w:rsidR="00581B76" w:rsidRDefault="0030470E" w:rsidP="007349CC">
      <w:r>
        <w:rPr>
          <w:noProof/>
        </w:rPr>
        <mc:AlternateContent>
          <mc:Choice Requires="wps">
            <w:drawing>
              <wp:inline distT="0" distB="0" distL="0" distR="0">
                <wp:extent cx="5895975" cy="491490"/>
                <wp:effectExtent l="0" t="1905" r="0" b="19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B76" w:rsidRPr="00D538C1" w:rsidRDefault="00581B76" w:rsidP="00581B76">
                            <w:pPr>
                              <w:pStyle w:val="Caption"/>
                              <w:ind w:left="0"/>
                              <w:jc w:val="both"/>
                              <w:rPr>
                                <w:noProof/>
                              </w:rPr>
                            </w:pPr>
                            <w:bookmarkStart w:id="1" w:name="_Ref311980334"/>
                            <w:r w:rsidRPr="00D538C1"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 w:rsidRPr="00D538C1">
                              <w:t xml:space="preserve">: </w:t>
                            </w:r>
                            <w:proofErr w:type="spellStart"/>
                            <w:r>
                              <w:t>ViNe</w:t>
                            </w:r>
                            <w:proofErr w:type="spellEnd"/>
                            <w:r>
                              <w:t xml:space="preserve"> established the communication among physical and virtual resources on private networks at SDSC, UF, AIST, and PRAGMA-24 workshop site (Thailand). This setup allowed live wide-area VM migration experiments and the deployment of a Condor pool across multiple countries.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2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" stroked="f">
                <v:textbox inset="0,0,0,0">
                  <w:txbxContent>
                    <w:p w:rsidR="00581B76" w:rsidRPr="00D538C1" w:rsidRDefault="00581B76" w:rsidP="00581B76">
                      <w:pPr>
                        <w:pStyle w:val="Caption"/>
                        <w:ind w:left="0"/>
                        <w:jc w:val="both"/>
                        <w:rPr>
                          <w:noProof/>
                        </w:rPr>
                      </w:pPr>
                      <w:bookmarkStart w:id="43" w:name="_Ref311980334"/>
                      <w:r w:rsidRPr="00D538C1"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43"/>
                      <w:r w:rsidRPr="00D538C1">
                        <w:t xml:space="preserve">: </w:t>
                      </w:r>
                      <w:r>
                        <w:t>ViNe established the communication among physical and virtual resources on private networks at SDSC, UF, AIST, and PRAGMA-24 workshop site (Thailand). This setup allowed live wide-area VM migration experiments and the deployment of a Condor pool across multiple countries.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81B76" w:rsidSect="004876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B0" w:rsidRDefault="00A243B0" w:rsidP="0056041E">
      <w:r>
        <w:separator/>
      </w:r>
    </w:p>
  </w:endnote>
  <w:endnote w:type="continuationSeparator" w:id="0">
    <w:p w:rsidR="00A243B0" w:rsidRDefault="00A243B0" w:rsidP="0056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558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4DAD" w:rsidRDefault="00254D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4DAD" w:rsidRDefault="00254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B0" w:rsidRDefault="00A243B0" w:rsidP="0056041E">
      <w:r>
        <w:separator/>
      </w:r>
    </w:p>
  </w:footnote>
  <w:footnote w:type="continuationSeparator" w:id="0">
    <w:p w:rsidR="00A243B0" w:rsidRDefault="00A243B0" w:rsidP="00560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AD" w:rsidRDefault="00254DAD">
    <w:pPr>
      <w:pStyle w:val="Header"/>
    </w:pPr>
    <w:proofErr w:type="gramStart"/>
    <w:r>
      <w:t>2.D.1</w:t>
    </w:r>
    <w:proofErr w:type="gramEnd"/>
    <w:r>
      <w:t xml:space="preserve"> Virtual Networks </w:t>
    </w:r>
    <w:proofErr w:type="spellStart"/>
    <w:r>
      <w:t>ViNe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0F92"/>
    <w:multiLevelType w:val="hybridMultilevel"/>
    <w:tmpl w:val="D2D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17C87"/>
    <w:multiLevelType w:val="hybridMultilevel"/>
    <w:tmpl w:val="1EDA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54B11"/>
    <w:multiLevelType w:val="hybridMultilevel"/>
    <w:tmpl w:val="4288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331AD"/>
    <w:multiLevelType w:val="hybridMultilevel"/>
    <w:tmpl w:val="89F2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A6"/>
    <w:rsid w:val="00047EB7"/>
    <w:rsid w:val="00067E7A"/>
    <w:rsid w:val="00254DAD"/>
    <w:rsid w:val="002749E6"/>
    <w:rsid w:val="002A23B3"/>
    <w:rsid w:val="0030470E"/>
    <w:rsid w:val="00393102"/>
    <w:rsid w:val="003A7C8F"/>
    <w:rsid w:val="004876AC"/>
    <w:rsid w:val="004A4627"/>
    <w:rsid w:val="0056041E"/>
    <w:rsid w:val="0056362B"/>
    <w:rsid w:val="00581B76"/>
    <w:rsid w:val="00615ACF"/>
    <w:rsid w:val="006A292E"/>
    <w:rsid w:val="006C183E"/>
    <w:rsid w:val="006C47A8"/>
    <w:rsid w:val="006E25D8"/>
    <w:rsid w:val="00724E52"/>
    <w:rsid w:val="00725A9E"/>
    <w:rsid w:val="00730574"/>
    <w:rsid w:val="007349CC"/>
    <w:rsid w:val="007B0147"/>
    <w:rsid w:val="008F72A5"/>
    <w:rsid w:val="0092188F"/>
    <w:rsid w:val="00926BD2"/>
    <w:rsid w:val="00932A9D"/>
    <w:rsid w:val="00945B8A"/>
    <w:rsid w:val="00964928"/>
    <w:rsid w:val="00A01A9A"/>
    <w:rsid w:val="00A243B0"/>
    <w:rsid w:val="00BA23D8"/>
    <w:rsid w:val="00BC47A6"/>
    <w:rsid w:val="00BD09F1"/>
    <w:rsid w:val="00C358A4"/>
    <w:rsid w:val="00DA1113"/>
    <w:rsid w:val="00DF7C10"/>
    <w:rsid w:val="00E36F98"/>
    <w:rsid w:val="00E941BA"/>
    <w:rsid w:val="00E9588E"/>
    <w:rsid w:val="00F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41E"/>
  </w:style>
  <w:style w:type="paragraph" w:styleId="Footer">
    <w:name w:val="footer"/>
    <w:basedOn w:val="Normal"/>
    <w:link w:val="FooterChar"/>
    <w:uiPriority w:val="99"/>
    <w:unhideWhenUsed/>
    <w:rsid w:val="00560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41E"/>
  </w:style>
  <w:style w:type="paragraph" w:styleId="ListParagraph">
    <w:name w:val="List Paragraph"/>
    <w:basedOn w:val="Normal"/>
    <w:uiPriority w:val="34"/>
    <w:qFormat/>
    <w:rsid w:val="00560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0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81B76"/>
    <w:pPr>
      <w:spacing w:after="200"/>
      <w:ind w:left="720"/>
    </w:pPr>
    <w:rPr>
      <w:rFonts w:ascii="Arial" w:eastAsiaTheme="minorHAnsi" w:hAnsi="Arial" w:cstheme="minorBidi"/>
      <w:b/>
      <w:bCs/>
      <w:color w:val="4F81BD" w:themeColor="accent1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6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6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41E"/>
  </w:style>
  <w:style w:type="paragraph" w:styleId="Footer">
    <w:name w:val="footer"/>
    <w:basedOn w:val="Normal"/>
    <w:link w:val="FooterChar"/>
    <w:uiPriority w:val="99"/>
    <w:unhideWhenUsed/>
    <w:rsid w:val="00560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41E"/>
  </w:style>
  <w:style w:type="paragraph" w:styleId="ListParagraph">
    <w:name w:val="List Paragraph"/>
    <w:basedOn w:val="Normal"/>
    <w:uiPriority w:val="34"/>
    <w:qFormat/>
    <w:rsid w:val="00560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0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81B76"/>
    <w:pPr>
      <w:spacing w:after="200"/>
      <w:ind w:left="720"/>
    </w:pPr>
    <w:rPr>
      <w:rFonts w:ascii="Arial" w:eastAsiaTheme="minorHAnsi" w:hAnsi="Arial" w:cstheme="minorBidi"/>
      <w:b/>
      <w:bCs/>
      <w:color w:val="4F81BD" w:themeColor="accent1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6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PeterA2</dc:creator>
  <cp:lastModifiedBy>PeterA2</cp:lastModifiedBy>
  <cp:revision>3</cp:revision>
  <dcterms:created xsi:type="dcterms:W3CDTF">2013-10-11T13:41:00Z</dcterms:created>
  <dcterms:modified xsi:type="dcterms:W3CDTF">2013-10-11T13:42:00Z</dcterms:modified>
</cp:coreProperties>
</file>