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1B6" w:rsidRDefault="00537251">
      <w:pPr>
        <w:jc w:val="center"/>
        <w:rPr>
          <w:b/>
        </w:rPr>
      </w:pPr>
      <w:r>
        <w:rPr>
          <w:b/>
        </w:rPr>
        <w:t xml:space="preserve"> </w:t>
      </w:r>
      <w:r w:rsidR="00515ED0" w:rsidRPr="001A4AE1">
        <w:rPr>
          <w:b/>
        </w:rPr>
        <w:t>List of Institutions</w:t>
      </w:r>
      <w:r w:rsidR="001D13EA">
        <w:rPr>
          <w:b/>
        </w:rPr>
        <w:t>, Partners, and</w:t>
      </w:r>
      <w:r w:rsidR="00515ED0" w:rsidRPr="001A4AE1">
        <w:rPr>
          <w:b/>
        </w:rPr>
        <w:t xml:space="preserve"> Sponsors</w:t>
      </w:r>
    </w:p>
    <w:p w:rsidR="00515ED0" w:rsidRDefault="00515ED0"/>
    <w:p w:rsidR="008503CE" w:rsidRDefault="008503CE"/>
    <w:p w:rsidR="008503CE" w:rsidRDefault="008503CE" w:rsidP="008503CE">
      <w:pPr>
        <w:rPr>
          <w:i/>
          <w:iCs/>
        </w:rPr>
      </w:pPr>
      <w:r w:rsidRPr="00AA309A">
        <w:rPr>
          <w:i/>
          <w:iCs/>
        </w:rPr>
        <w:t>PRAGMA is an institution-</w:t>
      </w:r>
      <w:r w:rsidR="00594519">
        <w:rPr>
          <w:i/>
          <w:iCs/>
        </w:rPr>
        <w:t xml:space="preserve"> and people-</w:t>
      </w:r>
      <w:r w:rsidRPr="00AA309A">
        <w:rPr>
          <w:i/>
          <w:iCs/>
        </w:rPr>
        <w:t>based organization governed by a Steering Committee that invites</w:t>
      </w:r>
      <w:r>
        <w:rPr>
          <w:i/>
          <w:iCs/>
        </w:rPr>
        <w:t xml:space="preserve"> </w:t>
      </w:r>
      <w:r w:rsidRPr="00AA309A">
        <w:rPr>
          <w:i/>
          <w:iCs/>
        </w:rPr>
        <w:t>new members, determines locations of workshops, and sets overall direction. More information about Steering Committee members (</w:t>
      </w:r>
      <w:r w:rsidR="00594519">
        <w:rPr>
          <w:i/>
          <w:iCs/>
        </w:rPr>
        <w:t xml:space="preserve">denoted with an asterisk </w:t>
      </w:r>
      <w:r w:rsidRPr="00AA309A">
        <w:rPr>
          <w:i/>
          <w:iCs/>
        </w:rPr>
        <w:t>*</w:t>
      </w:r>
      <w:r w:rsidR="00594519">
        <w:rPr>
          <w:i/>
          <w:iCs/>
        </w:rPr>
        <w:t xml:space="preserve"> in the listing below</w:t>
      </w:r>
      <w:r w:rsidRPr="00AA309A">
        <w:rPr>
          <w:i/>
          <w:iCs/>
        </w:rPr>
        <w:t xml:space="preserve">) may be found at </w:t>
      </w:r>
      <w:hyperlink r:id="rId8" w:history="1">
        <w:r w:rsidR="00896CEF" w:rsidRPr="005F212A">
          <w:rPr>
            <w:rStyle w:val="Hyperlink"/>
            <w:i/>
            <w:iCs/>
          </w:rPr>
          <w:t>www.pragma-grid.net/about/committee</w:t>
        </w:r>
      </w:hyperlink>
      <w:r w:rsidRPr="00AA309A">
        <w:rPr>
          <w:i/>
          <w:iCs/>
        </w:rPr>
        <w:t>.</w:t>
      </w:r>
    </w:p>
    <w:p w:rsidR="008503CE" w:rsidRDefault="008503CE" w:rsidP="008503CE"/>
    <w:p w:rsidR="001C1ACF" w:rsidRDefault="001C1ACF" w:rsidP="008503CE"/>
    <w:p w:rsidR="001C1ACF" w:rsidRDefault="001C1ACF" w:rsidP="008503CE">
      <w:pPr>
        <w:rPr>
          <w:b/>
        </w:rPr>
      </w:pPr>
      <w:r w:rsidRPr="001C1ACF">
        <w:rPr>
          <w:b/>
        </w:rPr>
        <w:t>Active Members</w:t>
      </w:r>
    </w:p>
    <w:p w:rsidR="001C1ACF" w:rsidRDefault="001C1ACF" w:rsidP="008503CE">
      <w:pPr>
        <w:rPr>
          <w:b/>
        </w:rPr>
      </w:pPr>
    </w:p>
    <w:p w:rsidR="001C1ACF" w:rsidRDefault="001C1ACF" w:rsidP="008503CE">
      <w:r>
        <w:rPr>
          <w:i/>
          <w:iCs/>
        </w:rPr>
        <w:t xml:space="preserve">A key component of PRAGMA is active </w:t>
      </w:r>
      <w:r w:rsidR="005900AB">
        <w:rPr>
          <w:i/>
          <w:iCs/>
        </w:rPr>
        <w:t>involvement</w:t>
      </w:r>
      <w:r>
        <w:rPr>
          <w:i/>
          <w:iCs/>
        </w:rPr>
        <w:t xml:space="preserve"> by participation in workshops, contributing resources, hosting workshops, </w:t>
      </w:r>
      <w:r w:rsidR="00594519">
        <w:rPr>
          <w:i/>
          <w:iCs/>
        </w:rPr>
        <w:t>and/</w:t>
      </w:r>
      <w:r>
        <w:rPr>
          <w:i/>
          <w:iCs/>
        </w:rPr>
        <w:t xml:space="preserve">or promoting and supporting student and researcher exchanges. The following institutions have contributed to PRAGMA activities in </w:t>
      </w:r>
      <w:r w:rsidR="00594519">
        <w:rPr>
          <w:i/>
          <w:iCs/>
        </w:rPr>
        <w:t>the past</w:t>
      </w:r>
      <w:r>
        <w:rPr>
          <w:i/>
          <w:iCs/>
        </w:rPr>
        <w:t xml:space="preserve"> year.</w:t>
      </w:r>
    </w:p>
    <w:p w:rsidR="00064CD7" w:rsidRDefault="00064CD7" w:rsidP="008503CE">
      <w:pPr>
        <w:rPr>
          <w:i/>
        </w:rPr>
      </w:pPr>
    </w:p>
    <w:p w:rsidR="008503CE" w:rsidRDefault="008503CE" w:rsidP="008503CE">
      <w:r>
        <w:t>CENTER FOR COMPUTATIONAL SCIENCES (C</w:t>
      </w:r>
      <w:r w:rsidR="00E45BDF">
        <w:t>C</w:t>
      </w:r>
      <w:r>
        <w:t>S), UNIVERSITY OF</w:t>
      </w:r>
    </w:p>
    <w:p w:rsidR="008503CE" w:rsidRDefault="008503CE" w:rsidP="008503CE">
      <w:r>
        <w:t xml:space="preserve">TSUKUBA: Osamu </w:t>
      </w:r>
      <w:proofErr w:type="spellStart"/>
      <w:r>
        <w:t>Tatebe</w:t>
      </w:r>
      <w:proofErr w:type="spellEnd"/>
      <w:r>
        <w:t xml:space="preserve">, </w:t>
      </w:r>
      <w:r w:rsidRPr="00EB1BDD">
        <w:rPr>
          <w:i/>
        </w:rPr>
        <w:t>tatebe@cs.tsukuba</w:t>
      </w:r>
      <w:r w:rsidR="00904E68">
        <w:rPr>
          <w:i/>
        </w:rPr>
        <w:t>.</w:t>
      </w:r>
      <w:r w:rsidRPr="000378C2">
        <w:rPr>
          <w:i/>
        </w:rPr>
        <w:t>ac.jp</w:t>
      </w:r>
      <w:r w:rsidR="00E45BDF">
        <w:t xml:space="preserve">; </w:t>
      </w:r>
      <w:proofErr w:type="spellStart"/>
      <w:r>
        <w:t>Taisuke</w:t>
      </w:r>
      <w:proofErr w:type="spellEnd"/>
      <w:r>
        <w:t xml:space="preserve"> </w:t>
      </w:r>
      <w:proofErr w:type="spellStart"/>
      <w:r>
        <w:t>Boku</w:t>
      </w:r>
      <w:proofErr w:type="spellEnd"/>
      <w:r>
        <w:t>,</w:t>
      </w:r>
    </w:p>
    <w:p w:rsidR="008503CE" w:rsidRDefault="008503CE" w:rsidP="008503CE">
      <w:r w:rsidRPr="000378C2">
        <w:rPr>
          <w:i/>
        </w:rPr>
        <w:t>taisuke@cs.tsukuba.ac.jp</w:t>
      </w:r>
      <w:r>
        <w:t xml:space="preserve">; </w:t>
      </w:r>
      <w:proofErr w:type="spellStart"/>
      <w:r>
        <w:t>Mitsuhisa</w:t>
      </w:r>
      <w:proofErr w:type="spellEnd"/>
      <w:r>
        <w:t xml:space="preserve"> Sato,</w:t>
      </w:r>
      <w:r w:rsidRPr="000378C2">
        <w:rPr>
          <w:i/>
        </w:rPr>
        <w:t xml:space="preserve"> </w:t>
      </w:r>
      <w:r w:rsidRPr="00EB1BDD">
        <w:rPr>
          <w:i/>
        </w:rPr>
        <w:t>msato@cs.tsukuba.ac.jp</w:t>
      </w:r>
    </w:p>
    <w:p w:rsidR="00064CD7" w:rsidRDefault="00064CD7" w:rsidP="008503CE"/>
    <w:p w:rsidR="008503CE" w:rsidRPr="0019336B" w:rsidRDefault="008503CE" w:rsidP="008503CE">
      <w:r w:rsidRPr="00AA309A">
        <w:t>COLLEGE OF COMPUTER SCIENCE</w:t>
      </w:r>
      <w:r>
        <w:t xml:space="preserve"> </w:t>
      </w:r>
      <w:r w:rsidRPr="00AA309A">
        <w:t>AND TECHNOLOGY (CCST), JILIN</w:t>
      </w:r>
      <w:r>
        <w:t xml:space="preserve"> </w:t>
      </w:r>
      <w:r w:rsidRPr="00AA309A">
        <w:t>UNIVERSITY (JLU): Xiaohui Wei</w:t>
      </w:r>
      <w:r w:rsidR="0097515E">
        <w:t>*</w:t>
      </w:r>
      <w:r w:rsidRPr="00AA309A">
        <w:t>,</w:t>
      </w:r>
      <w:r>
        <w:t xml:space="preserve"> </w:t>
      </w:r>
      <w:r w:rsidRPr="00AA309A">
        <w:rPr>
          <w:i/>
          <w:iCs/>
        </w:rPr>
        <w:t>weixh@jlu.edu.cn</w:t>
      </w:r>
    </w:p>
    <w:p w:rsidR="008503CE" w:rsidRDefault="008503CE" w:rsidP="008503CE"/>
    <w:p w:rsidR="008503CE" w:rsidRPr="0019336B" w:rsidRDefault="008503CE" w:rsidP="008503CE">
      <w:r w:rsidRPr="00AA309A">
        <w:t>COMPUTER NETWORK</w:t>
      </w:r>
      <w:r>
        <w:t xml:space="preserve"> </w:t>
      </w:r>
      <w:r w:rsidRPr="00AA309A">
        <w:t>INFORMATION CENTER (CNIC),</w:t>
      </w:r>
      <w:r>
        <w:t xml:space="preserve"> </w:t>
      </w:r>
      <w:r w:rsidRPr="00AA309A">
        <w:t>CHINESE ACADEMY OF SCIENCES</w:t>
      </w:r>
      <w:r>
        <w:t xml:space="preserve"> </w:t>
      </w:r>
      <w:r w:rsidRPr="00AA309A">
        <w:t xml:space="preserve">(CAS): Baoping Yan*, </w:t>
      </w:r>
      <w:r w:rsidRPr="00AA309A">
        <w:rPr>
          <w:i/>
          <w:iCs/>
        </w:rPr>
        <w:t>ybp@cnic.ac.cn</w:t>
      </w:r>
      <w:r w:rsidRPr="00AA309A">
        <w:t>; Kai</w:t>
      </w:r>
      <w:r>
        <w:t xml:space="preserve"> </w:t>
      </w:r>
      <w:r w:rsidRPr="00AA309A">
        <w:t xml:space="preserve">Nan*, </w:t>
      </w:r>
      <w:r w:rsidRPr="00AA309A">
        <w:rPr>
          <w:i/>
          <w:iCs/>
        </w:rPr>
        <w:t>nankai@cnic.ac.cn</w:t>
      </w:r>
    </w:p>
    <w:p w:rsidR="008503CE" w:rsidRDefault="008503CE" w:rsidP="008503CE"/>
    <w:p w:rsidR="008503CE" w:rsidRPr="0019336B" w:rsidRDefault="008503CE" w:rsidP="008503CE">
      <w:r w:rsidRPr="00AA309A">
        <w:t>CYBERMEDIA CENTER (CMC),</w:t>
      </w:r>
      <w:r>
        <w:t xml:space="preserve"> </w:t>
      </w:r>
      <w:r w:rsidRPr="00AA309A">
        <w:t>OSAKA UNIVERSITY: Shinji Shimojo</w:t>
      </w:r>
      <w:r>
        <w:t>*</w:t>
      </w:r>
      <w:r w:rsidRPr="00AA309A">
        <w:t xml:space="preserve">, </w:t>
      </w:r>
      <w:r w:rsidRPr="00AA309A">
        <w:rPr>
          <w:i/>
          <w:iCs/>
        </w:rPr>
        <w:t>shimojo@</w:t>
      </w:r>
    </w:p>
    <w:p w:rsidR="008503CE" w:rsidRPr="0019336B" w:rsidRDefault="008503CE" w:rsidP="008503CE">
      <w:proofErr w:type="gramStart"/>
      <w:r w:rsidRPr="00AA309A">
        <w:rPr>
          <w:i/>
          <w:iCs/>
        </w:rPr>
        <w:t>cmc.osaka-u.ac.jp</w:t>
      </w:r>
      <w:proofErr w:type="gramEnd"/>
      <w:r w:rsidRPr="00AA309A">
        <w:t>; Susumu Date</w:t>
      </w:r>
      <w:r>
        <w:t>*</w:t>
      </w:r>
      <w:r w:rsidRPr="00AA309A">
        <w:t>,</w:t>
      </w:r>
      <w:r>
        <w:t xml:space="preserve"> </w:t>
      </w:r>
      <w:r w:rsidRPr="00AA309A">
        <w:rPr>
          <w:i/>
          <w:iCs/>
        </w:rPr>
        <w:t>date@ais.cmc.osaka-u.ac.jp</w:t>
      </w:r>
    </w:p>
    <w:p w:rsidR="008503CE" w:rsidRDefault="008503CE" w:rsidP="008503CE"/>
    <w:p w:rsidR="00B961FA" w:rsidRPr="00FD7961" w:rsidRDefault="00B961FA" w:rsidP="00B961FA">
      <w:pPr>
        <w:rPr>
          <w:i/>
        </w:rPr>
      </w:pPr>
      <w:r w:rsidRPr="00FD7961">
        <w:rPr>
          <w:caps/>
        </w:rPr>
        <w:t>Data to Insight Center</w:t>
      </w:r>
      <w:r>
        <w:t xml:space="preserve">, </w:t>
      </w:r>
      <w:r w:rsidRPr="00FD7961">
        <w:rPr>
          <w:caps/>
        </w:rPr>
        <w:t>Indiana University</w:t>
      </w:r>
      <w:r>
        <w:t xml:space="preserve"> (IU): Beth Plale, </w:t>
      </w:r>
      <w:r w:rsidRPr="00FD7961">
        <w:rPr>
          <w:i/>
        </w:rPr>
        <w:t>plale@indiana.edu</w:t>
      </w:r>
    </w:p>
    <w:p w:rsidR="00B961FA" w:rsidRDefault="00B961FA" w:rsidP="00B961FA"/>
    <w:p w:rsidR="008503CE" w:rsidRPr="00B365DA" w:rsidRDefault="008503CE" w:rsidP="008503CE">
      <w:pPr>
        <w:rPr>
          <w:i/>
        </w:rPr>
      </w:pPr>
      <w:r>
        <w:t xml:space="preserve">KASETSART UNIVERSITY (KU):  </w:t>
      </w:r>
      <w:proofErr w:type="spellStart"/>
      <w:r>
        <w:t>Putchong</w:t>
      </w:r>
      <w:proofErr w:type="spellEnd"/>
      <w:r>
        <w:t xml:space="preserve"> </w:t>
      </w:r>
      <w:proofErr w:type="spellStart"/>
      <w:r>
        <w:t>Uthayopas</w:t>
      </w:r>
      <w:proofErr w:type="spellEnd"/>
      <w:r>
        <w:t xml:space="preserve">*, </w:t>
      </w:r>
      <w:hyperlink r:id="rId9" w:history="1">
        <w:r w:rsidR="000C04F6" w:rsidRPr="00785B11">
          <w:rPr>
            <w:rStyle w:val="Hyperlink"/>
            <w:i/>
          </w:rPr>
          <w:t>pu@ku.ac.th</w:t>
        </w:r>
      </w:hyperlink>
      <w:r w:rsidR="000C04F6">
        <w:rPr>
          <w:i/>
        </w:rPr>
        <w:t xml:space="preserve">, and </w:t>
      </w:r>
      <w:hyperlink r:id="rId10" w:history="1">
        <w:r w:rsidR="000C04F6" w:rsidRPr="00B365DA">
          <w:rPr>
            <w:rStyle w:val="Hyperlink"/>
            <w:rFonts w:eastAsia="Times New Roman"/>
            <w:i/>
          </w:rPr>
          <w:t>putchong@gmail.com</w:t>
        </w:r>
      </w:hyperlink>
      <w:r w:rsidR="000C04F6" w:rsidRPr="00B365DA">
        <w:rPr>
          <w:rFonts w:eastAsia="Times New Roman"/>
          <w:i/>
        </w:rPr>
        <w:t>.</w:t>
      </w:r>
    </w:p>
    <w:p w:rsidR="008503CE" w:rsidRPr="00B365DA" w:rsidRDefault="008503CE" w:rsidP="008503CE">
      <w:pPr>
        <w:rPr>
          <w:i/>
        </w:rPr>
      </w:pPr>
    </w:p>
    <w:p w:rsidR="008503CE" w:rsidRDefault="008503CE" w:rsidP="008503CE">
      <w:r>
        <w:t>KONKUK UNIVERSITY (</w:t>
      </w:r>
      <w:proofErr w:type="spellStart"/>
      <w:r>
        <w:t>Konkuk</w:t>
      </w:r>
      <w:proofErr w:type="spellEnd"/>
      <w:r>
        <w:t xml:space="preserve">): </w:t>
      </w:r>
      <w:proofErr w:type="spellStart"/>
      <w:r>
        <w:t>Karpjoo</w:t>
      </w:r>
      <w:proofErr w:type="spellEnd"/>
      <w:r>
        <w:t xml:space="preserve"> </w:t>
      </w:r>
      <w:proofErr w:type="spellStart"/>
      <w:r>
        <w:t>Jeong</w:t>
      </w:r>
      <w:proofErr w:type="spellEnd"/>
      <w:r w:rsidR="00CA706D">
        <w:t>*</w:t>
      </w:r>
      <w:r>
        <w:t xml:space="preserve">, </w:t>
      </w:r>
      <w:r w:rsidRPr="00BD059A">
        <w:rPr>
          <w:i/>
        </w:rPr>
        <w:t>jeongk@konkuk.ac.kr</w:t>
      </w:r>
    </w:p>
    <w:p w:rsidR="008E329B" w:rsidRDefault="008E329B" w:rsidP="008503CE">
      <w:pPr>
        <w:rPr>
          <w:rStyle w:val="Hyperlink"/>
          <w:i/>
        </w:rPr>
      </w:pPr>
    </w:p>
    <w:p w:rsidR="008503CE" w:rsidRDefault="008503CE" w:rsidP="008503CE">
      <w:r>
        <w:t>MONASH UNIVERSITY (</w:t>
      </w:r>
      <w:proofErr w:type="spellStart"/>
      <w:r>
        <w:t>Monash</w:t>
      </w:r>
      <w:proofErr w:type="spellEnd"/>
      <w:r>
        <w:t xml:space="preserve">): David Abramson*, </w:t>
      </w:r>
      <w:hyperlink r:id="rId11" w:history="1">
        <w:r w:rsidR="00BE35E9" w:rsidRPr="00572FD7">
          <w:rPr>
            <w:rStyle w:val="Hyperlink"/>
            <w:i/>
          </w:rPr>
          <w:t>david.abramson@monash.edu</w:t>
        </w:r>
      </w:hyperlink>
      <w:r w:rsidR="00BE35E9">
        <w:rPr>
          <w:i/>
        </w:rPr>
        <w:t xml:space="preserve">, Paul Bonnington, </w:t>
      </w:r>
      <w:r w:rsidR="00BE35E9" w:rsidRPr="00BE35E9">
        <w:rPr>
          <w:i/>
        </w:rPr>
        <w:t>paul.bonnington@monash.edu</w:t>
      </w:r>
    </w:p>
    <w:p w:rsidR="008503CE" w:rsidRDefault="008503CE" w:rsidP="008503CE"/>
    <w:p w:rsidR="008503CE" w:rsidRDefault="008503CE" w:rsidP="008503CE">
      <w:r>
        <w:t>NATIONAL CENTER FOR HIGH-PERFORMANCE COMPUTING (NCHC), NATIONAL APPLIED RESEARCH LABORATORIES</w:t>
      </w:r>
      <w:r w:rsidR="00057B57">
        <w:t xml:space="preserve"> (NARL)</w:t>
      </w:r>
      <w:r>
        <w:t xml:space="preserve">: Whey-Fone Tsai*, </w:t>
      </w:r>
      <w:r w:rsidR="00057B57" w:rsidRPr="00161BE1">
        <w:rPr>
          <w:rStyle w:val="Emphasis"/>
        </w:rPr>
        <w:t>wftsai</w:t>
      </w:r>
      <w:r w:rsidRPr="00BD059A">
        <w:rPr>
          <w:i/>
        </w:rPr>
        <w:t>@nchc.</w:t>
      </w:r>
      <w:r w:rsidR="009E74EA">
        <w:rPr>
          <w:i/>
        </w:rPr>
        <w:t>narl.</w:t>
      </w:r>
      <w:r w:rsidRPr="00BD059A">
        <w:rPr>
          <w:i/>
        </w:rPr>
        <w:t>org.tw</w:t>
      </w:r>
      <w:r>
        <w:t xml:space="preserve">; Fang-Pang Lin*, </w:t>
      </w:r>
      <w:r w:rsidRPr="00BD059A">
        <w:rPr>
          <w:i/>
        </w:rPr>
        <w:t>fplin@nchc.</w:t>
      </w:r>
      <w:r w:rsidR="009E74EA">
        <w:rPr>
          <w:i/>
        </w:rPr>
        <w:t>narl.</w:t>
      </w:r>
      <w:r w:rsidRPr="00BD059A">
        <w:rPr>
          <w:i/>
        </w:rPr>
        <w:t>org.tw</w:t>
      </w:r>
    </w:p>
    <w:p w:rsidR="008503CE" w:rsidRDefault="008503CE" w:rsidP="008503CE"/>
    <w:p w:rsidR="008503CE" w:rsidRDefault="008503CE" w:rsidP="008503CE">
      <w:r>
        <w:t>NATIONAL ELECTRONICS AND COMPUTER TECHNOLOGY CENTER</w:t>
      </w:r>
    </w:p>
    <w:p w:rsidR="008503CE" w:rsidRDefault="008503CE" w:rsidP="008503CE">
      <w:r>
        <w:t xml:space="preserve">(NECTEC): Piyawut Srichaikul, </w:t>
      </w:r>
      <w:r w:rsidRPr="00BD059A">
        <w:rPr>
          <w:i/>
        </w:rPr>
        <w:t>piyawut.srichaikul@nectec.or.th</w:t>
      </w:r>
      <w:r>
        <w:t xml:space="preserve">; Sornthep Vannarat, </w:t>
      </w:r>
      <w:r w:rsidRPr="00BD059A">
        <w:rPr>
          <w:i/>
        </w:rPr>
        <w:t>sornthep.vannarat@nectec.or.th</w:t>
      </w:r>
    </w:p>
    <w:p w:rsidR="008503CE" w:rsidRDefault="008503CE" w:rsidP="008503CE"/>
    <w:p w:rsidR="008503CE" w:rsidRDefault="008503CE" w:rsidP="008503CE">
      <w:pPr>
        <w:rPr>
          <w:i/>
        </w:rPr>
      </w:pPr>
      <w:r w:rsidRPr="00F70225">
        <w:t xml:space="preserve">NATIONAL INSTITUTE OF ADVANCED INDUSTRIAL SCIENCE AND TECHNOLOGY (AIST): Satoshi Sekiguchi*, </w:t>
      </w:r>
      <w:r w:rsidRPr="00BD059A">
        <w:rPr>
          <w:i/>
        </w:rPr>
        <w:t>s.sekiguchi@aist.go.jp</w:t>
      </w:r>
      <w:r w:rsidRPr="00F70225">
        <w:t xml:space="preserve">; Yoshio Tanaka*, </w:t>
      </w:r>
      <w:hyperlink r:id="rId12" w:history="1">
        <w:r w:rsidR="002E3CAB" w:rsidRPr="00572FD7">
          <w:rPr>
            <w:rStyle w:val="Hyperlink"/>
            <w:i/>
          </w:rPr>
          <w:t>yoshio.tanaka@aist.go.jp</w:t>
        </w:r>
      </w:hyperlink>
    </w:p>
    <w:p w:rsidR="002E3CAB" w:rsidRDefault="002E3CAB" w:rsidP="008503CE">
      <w:pPr>
        <w:rPr>
          <w:i/>
        </w:rPr>
      </w:pPr>
    </w:p>
    <w:p w:rsidR="002E3CAB" w:rsidRDefault="002E3CAB" w:rsidP="002E3CAB">
      <w:pPr>
        <w:rPr>
          <w:rStyle w:val="Hyperlink"/>
          <w:i/>
        </w:rPr>
      </w:pPr>
      <w:r>
        <w:t xml:space="preserve">National Institute of Supercomputing and </w:t>
      </w:r>
      <w:proofErr w:type="gramStart"/>
      <w:r>
        <w:t>Networking(</w:t>
      </w:r>
      <w:proofErr w:type="gramEnd"/>
      <w:r>
        <w:t xml:space="preserve">NISN), KOREA INSTITUTE OF SCIENCE AND TECHNOLOGY INFORMATION (KISTI): </w:t>
      </w:r>
      <w:proofErr w:type="spellStart"/>
      <w:r>
        <w:t>Kum</w:t>
      </w:r>
      <w:proofErr w:type="spellEnd"/>
      <w:r>
        <w:t xml:space="preserve"> Won Cho*, </w:t>
      </w:r>
      <w:hyperlink r:id="rId13" w:history="1">
        <w:r w:rsidRPr="000277AA">
          <w:rPr>
            <w:rStyle w:val="Hyperlink"/>
          </w:rPr>
          <w:t>c</w:t>
        </w:r>
        <w:r w:rsidRPr="000277AA">
          <w:rPr>
            <w:rStyle w:val="Hyperlink"/>
            <w:i/>
          </w:rPr>
          <w:t>kw@kisti.re.kr</w:t>
        </w:r>
      </w:hyperlink>
    </w:p>
    <w:p w:rsidR="008503CE" w:rsidRDefault="008503CE" w:rsidP="008503CE"/>
    <w:p w:rsidR="00B961FA" w:rsidRPr="00B961FA" w:rsidRDefault="00B961FA" w:rsidP="00B961FA">
      <w:pPr>
        <w:shd w:val="clear" w:color="auto" w:fill="FFFFFF"/>
        <w:rPr>
          <w:rFonts w:eastAsia="Times New Roman" w:cs="Arial"/>
          <w:szCs w:val="22"/>
        </w:rPr>
      </w:pPr>
      <w:r w:rsidRPr="00B961FA">
        <w:rPr>
          <w:rFonts w:cs="Arial"/>
          <w:caps/>
          <w:color w:val="333333"/>
          <w:szCs w:val="18"/>
          <w:lang w:eastAsia="ko-KR"/>
        </w:rPr>
        <w:t>Thammasat University</w:t>
      </w:r>
      <w:r w:rsidRPr="00B961FA">
        <w:rPr>
          <w:rFonts w:cs="Arial"/>
          <w:color w:val="333333"/>
          <w:szCs w:val="18"/>
          <w:lang w:eastAsia="ko-KR"/>
        </w:rPr>
        <w:t xml:space="preserve">: </w:t>
      </w:r>
      <w:proofErr w:type="spellStart"/>
      <w:r w:rsidRPr="00B961FA">
        <w:rPr>
          <w:rFonts w:cs="Arial"/>
          <w:color w:val="333333"/>
          <w:szCs w:val="18"/>
          <w:lang w:eastAsia="ko-KR"/>
        </w:rPr>
        <w:t>Prapaporn</w:t>
      </w:r>
      <w:proofErr w:type="spellEnd"/>
      <w:r w:rsidRPr="00B961FA">
        <w:rPr>
          <w:rFonts w:cs="Arial"/>
          <w:color w:val="333333"/>
          <w:szCs w:val="18"/>
          <w:lang w:eastAsia="ko-KR"/>
        </w:rPr>
        <w:t xml:space="preserve"> </w:t>
      </w:r>
      <w:proofErr w:type="spellStart"/>
      <w:r w:rsidRPr="00B961FA">
        <w:rPr>
          <w:rFonts w:cs="Arial"/>
          <w:color w:val="333333"/>
          <w:szCs w:val="18"/>
          <w:lang w:eastAsia="ko-KR"/>
        </w:rPr>
        <w:t>Rattanatamrong</w:t>
      </w:r>
      <w:proofErr w:type="spellEnd"/>
      <w:r w:rsidRPr="00B961FA">
        <w:rPr>
          <w:rFonts w:cs="Arial"/>
          <w:color w:val="333333"/>
          <w:szCs w:val="18"/>
          <w:lang w:eastAsia="ko-KR"/>
        </w:rPr>
        <w:t xml:space="preserve">, </w:t>
      </w:r>
      <w:hyperlink r:id="rId14" w:history="1">
        <w:r w:rsidRPr="00B961FA">
          <w:rPr>
            <w:rStyle w:val="Hyperlink"/>
            <w:rFonts w:eastAsia="Times New Roman" w:cs="Arial"/>
            <w:i/>
            <w:szCs w:val="22"/>
          </w:rPr>
          <w:t>rattanat@gmail.com</w:t>
        </w:r>
      </w:hyperlink>
      <w:r w:rsidRPr="00B961FA">
        <w:rPr>
          <w:rStyle w:val="Hyperlink"/>
          <w:rFonts w:eastAsia="Times New Roman" w:cs="Arial"/>
          <w:color w:val="auto"/>
          <w:szCs w:val="22"/>
        </w:rPr>
        <w:t xml:space="preserve">; </w:t>
      </w:r>
      <w:proofErr w:type="spellStart"/>
      <w:r w:rsidRPr="00B961FA">
        <w:rPr>
          <w:rFonts w:eastAsia="Times New Roman" w:cs="Arial"/>
          <w:szCs w:val="22"/>
        </w:rPr>
        <w:t>Worawan</w:t>
      </w:r>
      <w:proofErr w:type="spellEnd"/>
      <w:r w:rsidRPr="00B961FA">
        <w:rPr>
          <w:rFonts w:eastAsia="Times New Roman" w:cs="Arial"/>
          <w:szCs w:val="22"/>
        </w:rPr>
        <w:t xml:space="preserve"> </w:t>
      </w:r>
      <w:proofErr w:type="spellStart"/>
      <w:r w:rsidRPr="00B961FA">
        <w:rPr>
          <w:rFonts w:eastAsia="Times New Roman" w:cs="Arial"/>
          <w:szCs w:val="22"/>
        </w:rPr>
        <w:t>Marurngsith</w:t>
      </w:r>
      <w:proofErr w:type="spellEnd"/>
      <w:r w:rsidRPr="00B961FA">
        <w:rPr>
          <w:rFonts w:eastAsia="Times New Roman" w:cs="Arial"/>
          <w:szCs w:val="22"/>
        </w:rPr>
        <w:t xml:space="preserve"> Diaz </w:t>
      </w:r>
      <w:proofErr w:type="spellStart"/>
      <w:r w:rsidRPr="00B961FA">
        <w:rPr>
          <w:rFonts w:eastAsia="Times New Roman" w:cs="Arial"/>
          <w:szCs w:val="22"/>
        </w:rPr>
        <w:t>Carballo</w:t>
      </w:r>
      <w:proofErr w:type="spellEnd"/>
      <w:r>
        <w:rPr>
          <w:rFonts w:eastAsia="Times New Roman" w:cs="Arial"/>
          <w:szCs w:val="22"/>
        </w:rPr>
        <w:t>,</w:t>
      </w:r>
      <w:r w:rsidRPr="00B961FA">
        <w:rPr>
          <w:rFonts w:eastAsia="Times New Roman" w:cs="Arial"/>
          <w:szCs w:val="22"/>
        </w:rPr>
        <w:t xml:space="preserve"> </w:t>
      </w:r>
      <w:hyperlink r:id="rId15" w:history="1">
        <w:r w:rsidRPr="00B961FA">
          <w:rPr>
            <w:rStyle w:val="Hyperlink"/>
            <w:rFonts w:eastAsia="Times New Roman" w:cs="Arial"/>
            <w:i/>
            <w:szCs w:val="22"/>
          </w:rPr>
          <w:t>wdc@cs.tu.ac.th</w:t>
        </w:r>
      </w:hyperlink>
      <w:proofErr w:type="gramStart"/>
      <w:r w:rsidRPr="00B961FA">
        <w:rPr>
          <w:rFonts w:eastAsia="Times New Roman" w:cs="Arial"/>
          <w:szCs w:val="22"/>
        </w:rPr>
        <w:t xml:space="preserve">;  </w:t>
      </w:r>
      <w:proofErr w:type="spellStart"/>
      <w:r w:rsidRPr="00B961FA">
        <w:rPr>
          <w:rFonts w:eastAsia="Times New Roman" w:cs="Arial"/>
          <w:szCs w:val="22"/>
        </w:rPr>
        <w:t>Kasidit</w:t>
      </w:r>
      <w:proofErr w:type="spellEnd"/>
      <w:proofErr w:type="gramEnd"/>
      <w:r w:rsidRPr="00B961FA">
        <w:rPr>
          <w:rFonts w:eastAsia="Times New Roman" w:cs="Arial"/>
          <w:szCs w:val="22"/>
        </w:rPr>
        <w:t xml:space="preserve"> </w:t>
      </w:r>
      <w:proofErr w:type="spellStart"/>
      <w:r w:rsidRPr="00B961FA">
        <w:rPr>
          <w:rFonts w:eastAsia="Times New Roman" w:cs="Arial"/>
          <w:szCs w:val="22"/>
        </w:rPr>
        <w:t>Chanchio</w:t>
      </w:r>
      <w:proofErr w:type="spellEnd"/>
      <w:r>
        <w:rPr>
          <w:rFonts w:eastAsia="Times New Roman" w:cs="Arial"/>
          <w:szCs w:val="22"/>
        </w:rPr>
        <w:t>,</w:t>
      </w:r>
      <w:r w:rsidRPr="00B961FA">
        <w:rPr>
          <w:rFonts w:eastAsia="Times New Roman" w:cs="Arial"/>
          <w:szCs w:val="22"/>
        </w:rPr>
        <w:t xml:space="preserve"> </w:t>
      </w:r>
      <w:hyperlink r:id="rId16" w:history="1">
        <w:r w:rsidRPr="00B961FA">
          <w:rPr>
            <w:rStyle w:val="Hyperlink"/>
            <w:rFonts w:eastAsia="Times New Roman" w:cs="Arial"/>
            <w:i/>
            <w:szCs w:val="22"/>
          </w:rPr>
          <w:t>kasiditchanchio@gmail.com</w:t>
        </w:r>
      </w:hyperlink>
    </w:p>
    <w:p w:rsidR="00B961FA" w:rsidRDefault="00B961FA" w:rsidP="008503CE"/>
    <w:p w:rsidR="00E52432" w:rsidRPr="00ED380B" w:rsidRDefault="00E52432" w:rsidP="00E52432">
      <w:pPr>
        <w:outlineLvl w:val="0"/>
      </w:pPr>
      <w:r>
        <w:t xml:space="preserve">UNIVERSITI SAINS MALAYSIA (USM): Habibah A. Wahab*, </w:t>
      </w:r>
      <w:hyperlink r:id="rId17" w:history="1">
        <w:r w:rsidRPr="00902108">
          <w:rPr>
            <w:rStyle w:val="Hyperlink"/>
            <w:i/>
          </w:rPr>
          <w:t>habibahw@usm.my</w:t>
        </w:r>
      </w:hyperlink>
      <w:r>
        <w:t xml:space="preserve">; Chan </w:t>
      </w:r>
      <w:proofErr w:type="spellStart"/>
      <w:r>
        <w:t>Huah</w:t>
      </w:r>
      <w:proofErr w:type="spellEnd"/>
      <w:r>
        <w:t xml:space="preserve"> Yong, </w:t>
      </w:r>
      <w:hyperlink r:id="rId18" w:history="1">
        <w:r w:rsidRPr="00902108">
          <w:rPr>
            <w:rStyle w:val="Hyperlink"/>
            <w:i/>
          </w:rPr>
          <w:t>hychan@cs.usm.my</w:t>
        </w:r>
      </w:hyperlink>
      <w:r>
        <w:rPr>
          <w:i/>
        </w:rPr>
        <w:t xml:space="preserve">; </w:t>
      </w:r>
      <w:proofErr w:type="spellStart"/>
      <w:r w:rsidRPr="00ED380B">
        <w:t>Mohd</w:t>
      </w:r>
      <w:proofErr w:type="spellEnd"/>
      <w:r>
        <w:rPr>
          <w:i/>
        </w:rPr>
        <w:t xml:space="preserve"> </w:t>
      </w:r>
      <w:proofErr w:type="spellStart"/>
      <w:r>
        <w:t>Azam</w:t>
      </w:r>
      <w:proofErr w:type="spellEnd"/>
      <w:r>
        <w:t xml:space="preserve"> Osman; </w:t>
      </w:r>
      <w:r>
        <w:rPr>
          <w:i/>
        </w:rPr>
        <w:t xml:space="preserve">azam@cs.usm.my </w:t>
      </w:r>
    </w:p>
    <w:p w:rsidR="008503CE" w:rsidRDefault="008503CE" w:rsidP="008503CE"/>
    <w:p w:rsidR="008503CE" w:rsidRDefault="008503CE" w:rsidP="008503CE">
      <w:r>
        <w:t>UNIVERSITY OF CALIFORNIA, SAN DIEGO (UCSD): including the California</w:t>
      </w:r>
    </w:p>
    <w:p w:rsidR="008503CE" w:rsidRDefault="008503CE" w:rsidP="008503CE">
      <w:r>
        <w:t>Institute for Telecommunications and Information Technology (Calit2), San Diego Supercomputer Center (SDSC), Center for Research in Biological Systems (CRBS), National Center for Microscopy and Imaging Research (NCMIR), National Biomedical Computation Resource</w:t>
      </w:r>
      <w:r w:rsidR="009D5474">
        <w:t xml:space="preserve"> (NBCR)</w:t>
      </w:r>
      <w:r>
        <w:t xml:space="preserve">; Peter Arzberger*, </w:t>
      </w:r>
      <w:r w:rsidRPr="00BD059A">
        <w:rPr>
          <w:i/>
        </w:rPr>
        <w:t>parzberg@ucsd.edu</w:t>
      </w:r>
      <w:r>
        <w:t xml:space="preserve">; Philip Papadopoulos*, </w:t>
      </w:r>
      <w:r w:rsidRPr="00BD059A">
        <w:rPr>
          <w:i/>
        </w:rPr>
        <w:t>phil@sdsc.edu</w:t>
      </w:r>
      <w:r>
        <w:t xml:space="preserve">; </w:t>
      </w:r>
      <w:r w:rsidR="00872216">
        <w:t xml:space="preserve">Tom DeFanti, </w:t>
      </w:r>
      <w:proofErr w:type="spellStart"/>
      <w:r w:rsidR="0030469D" w:rsidRPr="0030469D">
        <w:rPr>
          <w:rStyle w:val="text"/>
          <w:i/>
        </w:rPr>
        <w:t>tdefanti@ucsd.edu</w:t>
      </w:r>
      <w:r w:rsidR="00872216">
        <w:rPr>
          <w:rStyle w:val="text"/>
        </w:rPr>
        <w:t>;</w:t>
      </w:r>
      <w:r>
        <w:t>Teri</w:t>
      </w:r>
      <w:proofErr w:type="spellEnd"/>
      <w:r>
        <w:t xml:space="preserve"> Simas, </w:t>
      </w:r>
      <w:hyperlink r:id="rId19" w:history="1">
        <w:r w:rsidR="00E03452" w:rsidRPr="00572FD7">
          <w:rPr>
            <w:rStyle w:val="Hyperlink"/>
            <w:i/>
          </w:rPr>
          <w:t>simast@sdsc.edu</w:t>
        </w:r>
      </w:hyperlink>
      <w:r w:rsidR="00E03452">
        <w:rPr>
          <w:i/>
        </w:rPr>
        <w:t xml:space="preserve">, </w:t>
      </w:r>
      <w:proofErr w:type="spellStart"/>
      <w:r w:rsidR="00E03452">
        <w:rPr>
          <w:i/>
        </w:rPr>
        <w:t>Rommie</w:t>
      </w:r>
      <w:proofErr w:type="spellEnd"/>
      <w:r w:rsidR="00E03452">
        <w:rPr>
          <w:i/>
        </w:rPr>
        <w:t xml:space="preserve"> </w:t>
      </w:r>
      <w:proofErr w:type="spellStart"/>
      <w:r w:rsidR="00E03452">
        <w:rPr>
          <w:i/>
        </w:rPr>
        <w:t>Amaro</w:t>
      </w:r>
      <w:proofErr w:type="spellEnd"/>
      <w:r w:rsidR="00E03452">
        <w:rPr>
          <w:i/>
        </w:rPr>
        <w:t>, ramaro@ucsd.edu</w:t>
      </w:r>
    </w:p>
    <w:p w:rsidR="008503CE" w:rsidRDefault="008503CE" w:rsidP="008503CE"/>
    <w:p w:rsidR="00B961FA" w:rsidRDefault="00B961FA" w:rsidP="00B961FA">
      <w:r w:rsidRPr="00FD7961">
        <w:rPr>
          <w:caps/>
        </w:rPr>
        <w:t>University of Florida</w:t>
      </w:r>
      <w:r>
        <w:t xml:space="preserve"> (UF), in particular the Advanced Computing and Information Systems Laboratory and the Florida Museum of Natural History: Jose Fortes, </w:t>
      </w:r>
      <w:hyperlink r:id="rId20" w:history="1">
        <w:r w:rsidRPr="00FD7961">
          <w:rPr>
            <w:rStyle w:val="Hyperlink"/>
            <w:i/>
          </w:rPr>
          <w:t>fortes@acis.ufl.edu</w:t>
        </w:r>
      </w:hyperlink>
      <w:r>
        <w:t xml:space="preserve">; Renato </w:t>
      </w:r>
      <w:proofErr w:type="spellStart"/>
      <w:r>
        <w:t>Figueiredo</w:t>
      </w:r>
      <w:proofErr w:type="spellEnd"/>
      <w:r>
        <w:t xml:space="preserve">, </w:t>
      </w:r>
      <w:hyperlink r:id="rId21" w:history="1">
        <w:r w:rsidRPr="00FD7961">
          <w:rPr>
            <w:rStyle w:val="Hyperlink"/>
            <w:i/>
          </w:rPr>
          <w:t>renato@acis.ufl.edu</w:t>
        </w:r>
      </w:hyperlink>
      <w:r>
        <w:t xml:space="preserve">: and Reed Beaman, </w:t>
      </w:r>
      <w:r w:rsidRPr="00FD7961">
        <w:rPr>
          <w:i/>
        </w:rPr>
        <w:t>rbeaman@flmnh.ufl.edu</w:t>
      </w:r>
      <w:r>
        <w:t>.</w:t>
      </w:r>
    </w:p>
    <w:p w:rsidR="00B961FA" w:rsidRDefault="00B961FA" w:rsidP="008503CE"/>
    <w:p w:rsidR="008503CE" w:rsidRPr="0044474C" w:rsidRDefault="008503CE" w:rsidP="008503CE">
      <w:r>
        <w:t xml:space="preserve">UNIVERSITY OF </w:t>
      </w:r>
      <w:r w:rsidRPr="0044474C">
        <w:t>HONG KO</w:t>
      </w:r>
      <w:r>
        <w:t>NG</w:t>
      </w:r>
      <w:r w:rsidRPr="0044474C">
        <w:t xml:space="preserve"> (HKU): W.K. Kwan</w:t>
      </w:r>
      <w:r>
        <w:t>*</w:t>
      </w:r>
      <w:r w:rsidRPr="0044474C">
        <w:t xml:space="preserve">, </w:t>
      </w:r>
      <w:hyperlink r:id="rId22" w:history="1">
        <w:r w:rsidR="000C04F6">
          <w:rPr>
            <w:rStyle w:val="Hyperlink"/>
            <w:rFonts w:cs="Arial"/>
            <w:i/>
            <w:iCs/>
            <w:sz w:val="24"/>
          </w:rPr>
          <w:t>hcxckwk@hku.hk</w:t>
        </w:r>
      </w:hyperlink>
      <w:r w:rsidR="000C04F6">
        <w:rPr>
          <w:rFonts w:cs="Arial"/>
          <w:color w:val="000000"/>
          <w:sz w:val="24"/>
        </w:rPr>
        <w:t xml:space="preserve">; </w:t>
      </w:r>
      <w:r w:rsidRPr="0044474C">
        <w:t xml:space="preserve">P.T. Ho, </w:t>
      </w:r>
      <w:hyperlink r:id="rId23" w:history="1">
        <w:r w:rsidR="000C04F6">
          <w:rPr>
            <w:rStyle w:val="Hyperlink"/>
            <w:rFonts w:cs="Arial"/>
            <w:i/>
            <w:sz w:val="24"/>
          </w:rPr>
          <w:t>hcxhpt@hku.hk</w:t>
        </w:r>
      </w:hyperlink>
      <w:r w:rsidR="000C04F6">
        <w:rPr>
          <w:rFonts w:cs="Arial"/>
          <w:i/>
          <w:color w:val="000000"/>
          <w:sz w:val="24"/>
        </w:rPr>
        <w:t>.</w:t>
      </w:r>
    </w:p>
    <w:p w:rsidR="008503CE" w:rsidRPr="0044474C" w:rsidRDefault="008503CE" w:rsidP="008503CE"/>
    <w:p w:rsidR="008503CE" w:rsidRDefault="008503CE" w:rsidP="008503CE">
      <w:r>
        <w:t>UNIVERSITY OF HYDERABAD (</w:t>
      </w:r>
      <w:proofErr w:type="spellStart"/>
      <w:r>
        <w:t>UoH</w:t>
      </w:r>
      <w:proofErr w:type="spellEnd"/>
      <w:r>
        <w:t xml:space="preserve">): </w:t>
      </w:r>
      <w:r w:rsidR="004B49EB">
        <w:t xml:space="preserve">Rajeev </w:t>
      </w:r>
      <w:proofErr w:type="spellStart"/>
      <w:r w:rsidR="004B49EB">
        <w:t>Wankar</w:t>
      </w:r>
      <w:proofErr w:type="spellEnd"/>
      <w:r w:rsidR="004B49EB">
        <w:t xml:space="preserve"> (</w:t>
      </w:r>
      <w:hyperlink r:id="rId24" w:history="1">
        <w:r w:rsidR="004B49EB">
          <w:rPr>
            <w:rStyle w:val="Hyperlink"/>
          </w:rPr>
          <w:t>wankarcs@uohyd.ernet.in</w:t>
        </w:r>
      </w:hyperlink>
      <w:r w:rsidR="004B49EB">
        <w:t xml:space="preserve">, </w:t>
      </w:r>
      <w:hyperlink r:id="rId25" w:history="1">
        <w:r w:rsidR="004B49EB">
          <w:rPr>
            <w:rStyle w:val="Hyperlink"/>
          </w:rPr>
          <w:t>rajeev.wankar@gmail.com</w:t>
        </w:r>
      </w:hyperlink>
      <w:r w:rsidR="004B49EB">
        <w:t>)</w:t>
      </w:r>
    </w:p>
    <w:p w:rsidR="00FD7961" w:rsidRDefault="00FD7961" w:rsidP="00FD7961"/>
    <w:p w:rsidR="00FD7961" w:rsidRDefault="00FD7961" w:rsidP="00FD7961">
      <w:r w:rsidRPr="00FD7961">
        <w:rPr>
          <w:caps/>
        </w:rPr>
        <w:t>University of Wisconsin</w:t>
      </w:r>
      <w:r>
        <w:t xml:space="preserve"> (UW), in particular the Center for Limnology: Paul Hanson, </w:t>
      </w:r>
      <w:r w:rsidRPr="00FD7961">
        <w:rPr>
          <w:i/>
        </w:rPr>
        <w:t>pchanson@wisc.edu</w:t>
      </w:r>
      <w:r>
        <w:t>.</w:t>
      </w:r>
    </w:p>
    <w:p w:rsidR="00FD7961" w:rsidRPr="00B961FA" w:rsidRDefault="00FD7961" w:rsidP="00FD7961">
      <w:pPr>
        <w:rPr>
          <w:rFonts w:cs="Arial"/>
          <w:color w:val="333333"/>
          <w:szCs w:val="18"/>
          <w:lang w:eastAsia="ko-KR"/>
        </w:rPr>
      </w:pPr>
    </w:p>
    <w:p w:rsidR="00FD7961" w:rsidRPr="00B961FA" w:rsidRDefault="00FD7961" w:rsidP="008503CE">
      <w:pPr>
        <w:rPr>
          <w:rFonts w:cs="Arial"/>
        </w:rPr>
      </w:pPr>
    </w:p>
    <w:p w:rsidR="00FD7961" w:rsidRDefault="00FD7961" w:rsidP="008503CE"/>
    <w:p w:rsidR="00DC5DA7" w:rsidRDefault="00DC5DA7" w:rsidP="008503CE"/>
    <w:p w:rsidR="00DC5DA7" w:rsidRPr="00DC5DA7" w:rsidRDefault="00EE1080" w:rsidP="008503CE">
      <w:pPr>
        <w:rPr>
          <w:b/>
        </w:rPr>
      </w:pPr>
      <w:r w:rsidRPr="00EE1080">
        <w:rPr>
          <w:b/>
        </w:rPr>
        <w:t>Networking Members</w:t>
      </w:r>
    </w:p>
    <w:p w:rsidR="00DC5DA7" w:rsidRDefault="00DC5DA7" w:rsidP="008503CE"/>
    <w:p w:rsidR="000111AE" w:rsidRPr="000111AE" w:rsidRDefault="00F50C6A" w:rsidP="008503CE">
      <w:pPr>
        <w:rPr>
          <w:i/>
        </w:rPr>
      </w:pPr>
      <w:r w:rsidRPr="00F50C6A">
        <w:rPr>
          <w:i/>
        </w:rPr>
        <w:t>Networking partners provide access to expertise to improve the efficiency of the resources groups in running distributed experiments and applications.</w:t>
      </w:r>
    </w:p>
    <w:p w:rsidR="000111AE" w:rsidRDefault="000111AE" w:rsidP="008503CE"/>
    <w:p w:rsidR="00DC5DA7" w:rsidRPr="007175B2" w:rsidRDefault="00DC5DA7" w:rsidP="00DC5DA7">
      <w:r w:rsidRPr="00B961FA">
        <w:rPr>
          <w:highlight w:val="yellow"/>
        </w:rPr>
        <w:t>ASIA-PACIFIC ADVANCED NETWORK (APAN):</w:t>
      </w:r>
      <w:r w:rsidRPr="00AA309A">
        <w:t xml:space="preserve"> Seishi </w:t>
      </w:r>
      <w:proofErr w:type="spellStart"/>
      <w:r w:rsidRPr="00AA309A">
        <w:t>Ninomiya</w:t>
      </w:r>
      <w:proofErr w:type="spellEnd"/>
      <w:r w:rsidRPr="00AA309A">
        <w:t xml:space="preserve">, </w:t>
      </w:r>
      <w:r w:rsidR="007175B2" w:rsidRPr="007175B2">
        <w:rPr>
          <w:i/>
        </w:rPr>
        <w:t>snino@isas.a.u-tokyo.ac.jp</w:t>
      </w:r>
      <w:r w:rsidRPr="00AA309A">
        <w:t>;</w:t>
      </w:r>
      <w:r w:rsidR="007175B2">
        <w:t xml:space="preserve"> </w:t>
      </w:r>
      <w:proofErr w:type="spellStart"/>
      <w:r w:rsidRPr="00AA309A">
        <w:t>Kento</w:t>
      </w:r>
      <w:proofErr w:type="spellEnd"/>
      <w:r w:rsidRPr="00AA309A">
        <w:t xml:space="preserve"> Aida, </w:t>
      </w:r>
      <w:r w:rsidRPr="00AA309A">
        <w:rPr>
          <w:i/>
          <w:iCs/>
        </w:rPr>
        <w:t>aida@nii.ac.jp</w:t>
      </w:r>
    </w:p>
    <w:p w:rsidR="00DC5DA7" w:rsidRDefault="00DC5DA7" w:rsidP="00DC5DA7"/>
    <w:p w:rsidR="00DC5DA7" w:rsidRDefault="00DC5DA7" w:rsidP="00DC5DA7">
      <w:r>
        <w:t xml:space="preserve">PACIFIC WAVE: Jacqueline Brown, </w:t>
      </w:r>
      <w:r w:rsidRPr="00BD059A">
        <w:rPr>
          <w:i/>
        </w:rPr>
        <w:t>jbrown@ms.uw.edu</w:t>
      </w:r>
    </w:p>
    <w:p w:rsidR="00DC5DA7" w:rsidRDefault="00DC5DA7" w:rsidP="00DC5DA7"/>
    <w:p w:rsidR="00DC5DA7" w:rsidRDefault="00DC5DA7" w:rsidP="00DC5DA7">
      <w:r>
        <w:t>STARLIGHT AND TRANSLIGHT/STARLIGHT INITIATIVES:</w:t>
      </w:r>
    </w:p>
    <w:p w:rsidR="00064CD7" w:rsidRDefault="00DC5DA7" w:rsidP="00DC5DA7">
      <w:pPr>
        <w:rPr>
          <w:i/>
        </w:rPr>
      </w:pPr>
      <w:r>
        <w:t xml:space="preserve">Maxine Brown, </w:t>
      </w:r>
      <w:hyperlink r:id="rId26" w:history="1">
        <w:r w:rsidR="00064CD7" w:rsidRPr="00841F17">
          <w:rPr>
            <w:rStyle w:val="Hyperlink"/>
            <w:i/>
          </w:rPr>
          <w:t>maxine@uic.edu</w:t>
        </w:r>
      </w:hyperlink>
    </w:p>
    <w:p w:rsidR="00DC5DA7" w:rsidRDefault="00DC5DA7" w:rsidP="00DC5DA7"/>
    <w:p w:rsidR="00DC5DA7" w:rsidRDefault="00DC5DA7" w:rsidP="00DC5DA7">
      <w:r>
        <w:t>TransPAC</w:t>
      </w:r>
      <w:r w:rsidR="001D13EA">
        <w:t>3</w:t>
      </w:r>
      <w:r>
        <w:t>, IND</w:t>
      </w:r>
      <w:r w:rsidR="00B961FA">
        <w:t xml:space="preserve">IANA UNIVERSITY: Jennifer </w:t>
      </w:r>
      <w:proofErr w:type="spellStart"/>
      <w:r w:rsidR="00B961FA">
        <w:t>Schopf</w:t>
      </w:r>
      <w:proofErr w:type="spellEnd"/>
      <w:r>
        <w:t xml:space="preserve">, </w:t>
      </w:r>
      <w:r w:rsidR="00B961FA" w:rsidRPr="00B961FA">
        <w:rPr>
          <w:i/>
        </w:rPr>
        <w:t>jmschopf@indiana.edu</w:t>
      </w:r>
      <w:r>
        <w:t xml:space="preserve">; </w:t>
      </w:r>
    </w:p>
    <w:p w:rsidR="00DC5DA7" w:rsidRDefault="001D13EA" w:rsidP="00DC5DA7">
      <w:r>
        <w:t>George McLaughlin</w:t>
      </w:r>
      <w:r w:rsidR="00DC5DA7">
        <w:t xml:space="preserve">, </w:t>
      </w:r>
      <w:r w:rsidRPr="001D13EA">
        <w:rPr>
          <w:i/>
        </w:rPr>
        <w:t>george@mclaughlin.net</w:t>
      </w:r>
    </w:p>
    <w:p w:rsidR="00DC5DA7" w:rsidRDefault="00DC5DA7" w:rsidP="00DC5DA7"/>
    <w:p w:rsidR="00DC5DA7" w:rsidRDefault="00DC5DA7" w:rsidP="008503CE"/>
    <w:p w:rsidR="00B34C6D" w:rsidRPr="00B34C6D" w:rsidRDefault="00B34C6D" w:rsidP="008503CE">
      <w:pPr>
        <w:rPr>
          <w:b/>
        </w:rPr>
      </w:pPr>
      <w:r w:rsidRPr="00B34C6D">
        <w:rPr>
          <w:b/>
        </w:rPr>
        <w:t>Other Members</w:t>
      </w:r>
    </w:p>
    <w:p w:rsidR="00B34C6D" w:rsidRDefault="00B34C6D" w:rsidP="008503CE"/>
    <w:p w:rsidR="006A1F9C" w:rsidRPr="00AA309A" w:rsidRDefault="006A1F9C" w:rsidP="006A1F9C">
      <w:r w:rsidRPr="00AA309A">
        <w:lastRenderedPageBreak/>
        <w:t>ACADEMIA SINICA GRID COMPUTING</w:t>
      </w:r>
      <w:r>
        <w:t xml:space="preserve"> </w:t>
      </w:r>
      <w:r w:rsidRPr="00AA309A">
        <w:t>CENTRE (ASGC): Simon Lin,</w:t>
      </w:r>
    </w:p>
    <w:p w:rsidR="006A1F9C" w:rsidRPr="00AA309A" w:rsidRDefault="006A1F9C" w:rsidP="006A1F9C">
      <w:pPr>
        <w:rPr>
          <w:i/>
          <w:iCs/>
        </w:rPr>
      </w:pPr>
      <w:r w:rsidRPr="00AA309A">
        <w:rPr>
          <w:i/>
          <w:iCs/>
        </w:rPr>
        <w:t>sclin@gate.sinica.edu.tw</w:t>
      </w:r>
      <w:r w:rsidRPr="00AA309A">
        <w:t xml:space="preserve">; Eric Yen, </w:t>
      </w:r>
      <w:r w:rsidRPr="00AA309A">
        <w:rPr>
          <w:i/>
          <w:iCs/>
        </w:rPr>
        <w:t>eric@sinica.edu.tw</w:t>
      </w:r>
    </w:p>
    <w:p w:rsidR="006A1F9C" w:rsidRDefault="006A1F9C" w:rsidP="006A1F9C"/>
    <w:p w:rsidR="006A1F9C" w:rsidRDefault="006A1F9C" w:rsidP="006A1F9C">
      <w:pPr>
        <w:rPr>
          <w:i/>
        </w:rPr>
      </w:pPr>
      <w:r w:rsidRPr="00AA309A">
        <w:rPr>
          <w:caps/>
        </w:rPr>
        <w:t>Advanced Science and Technology Institute</w:t>
      </w:r>
      <w:r>
        <w:t xml:space="preserve"> (ASTI): Denis </w:t>
      </w:r>
      <w:proofErr w:type="spellStart"/>
      <w:r>
        <w:t>Villorente</w:t>
      </w:r>
      <w:proofErr w:type="spellEnd"/>
      <w:r>
        <w:t xml:space="preserve">, </w:t>
      </w:r>
      <w:r w:rsidRPr="00EB1BDD">
        <w:rPr>
          <w:i/>
        </w:rPr>
        <w:t>denis@asti.dost.gov.ph</w:t>
      </w:r>
      <w:r>
        <w:t xml:space="preserve">; </w:t>
      </w:r>
      <w:r w:rsidRPr="001D13EA">
        <w:t>Peter Antonio B. Banzon</w:t>
      </w:r>
      <w:r>
        <w:t xml:space="preserve">, </w:t>
      </w:r>
      <w:r w:rsidRPr="00AA0D63">
        <w:rPr>
          <w:i/>
        </w:rPr>
        <w:t>peterb@asti.dost.gov.ph</w:t>
      </w:r>
      <w:r w:rsidRPr="001D13EA" w:rsidDel="001D13EA">
        <w:t xml:space="preserve"> </w:t>
      </w:r>
    </w:p>
    <w:p w:rsidR="006A1F9C" w:rsidRDefault="006A1F9C" w:rsidP="005E0EAD"/>
    <w:p w:rsidR="005E0EAD" w:rsidRPr="0019336B" w:rsidRDefault="005E0EAD" w:rsidP="005E0EAD">
      <w:proofErr w:type="spellStart"/>
      <w:r>
        <w:t>BeSTGRID</w:t>
      </w:r>
      <w:proofErr w:type="spellEnd"/>
      <w:r>
        <w:t xml:space="preserve"> NEW ZEALAND (</w:t>
      </w:r>
      <w:proofErr w:type="spellStart"/>
      <w:r>
        <w:t>BeSTGRID</w:t>
      </w:r>
      <w:proofErr w:type="spellEnd"/>
      <w:r>
        <w:t xml:space="preserve">): </w:t>
      </w:r>
      <w:r w:rsidRPr="0019336B">
        <w:t>Nick Jones,</w:t>
      </w:r>
    </w:p>
    <w:p w:rsidR="005E0EAD" w:rsidRDefault="005E0EAD" w:rsidP="005E0EAD">
      <w:r w:rsidRPr="00A20ECC">
        <w:rPr>
          <w:i/>
        </w:rPr>
        <w:t>n.jones@auckland.ac.nz</w:t>
      </w:r>
      <w:r w:rsidRPr="0019336B">
        <w:rPr>
          <w:i/>
        </w:rPr>
        <w:t>;</w:t>
      </w:r>
      <w:r>
        <w:t xml:space="preserve"> </w:t>
      </w:r>
    </w:p>
    <w:p w:rsidR="005E0EAD" w:rsidRPr="000378C2" w:rsidRDefault="005E0EAD" w:rsidP="005E0EAD">
      <w:pPr>
        <w:rPr>
          <w:i/>
        </w:rPr>
      </w:pPr>
    </w:p>
    <w:p w:rsidR="005E0EAD" w:rsidRDefault="005E0EAD" w:rsidP="005E0EAD">
      <w:pPr>
        <w:rPr>
          <w:bCs/>
        </w:rPr>
      </w:pPr>
      <w:r>
        <w:rPr>
          <w:caps/>
        </w:rPr>
        <w:t xml:space="preserve">CENTER for </w:t>
      </w:r>
      <w:r w:rsidRPr="00AA309A">
        <w:rPr>
          <w:caps/>
        </w:rPr>
        <w:t>High Performance Computing</w:t>
      </w:r>
      <w:r>
        <w:t xml:space="preserve">, Hanoi University of Science and Technology (HUT): </w:t>
      </w:r>
      <w:r w:rsidR="004D1E95" w:rsidRPr="004D1E95">
        <w:rPr>
          <w:bCs/>
        </w:rPr>
        <w:t xml:space="preserve">Huu-Duc </w:t>
      </w:r>
      <w:r w:rsidR="004D1E95">
        <w:rPr>
          <w:bCs/>
        </w:rPr>
        <w:t xml:space="preserve">Nguyen, </w:t>
      </w:r>
    </w:p>
    <w:p w:rsidR="004D1E95" w:rsidRDefault="004D1E95" w:rsidP="005E0EAD"/>
    <w:p w:rsidR="00B34C6D" w:rsidRPr="00AA309A" w:rsidRDefault="00B34C6D" w:rsidP="00B34C6D">
      <w:r w:rsidRPr="00AA309A">
        <w:t>GLOBAL SCIENTIFIC INFORMATION</w:t>
      </w:r>
      <w:r>
        <w:t xml:space="preserve"> </w:t>
      </w:r>
      <w:r w:rsidRPr="00AA309A">
        <w:t>AND COMPUTING CENTER (GSIC),</w:t>
      </w:r>
    </w:p>
    <w:p w:rsidR="005E0EAD" w:rsidRPr="00AA309A" w:rsidRDefault="00B34C6D" w:rsidP="00B34C6D">
      <w:r w:rsidRPr="00AA309A">
        <w:t>TOKYO INSTITUTE OF TECHNOLOGY</w:t>
      </w:r>
      <w:r>
        <w:t xml:space="preserve"> </w:t>
      </w:r>
      <w:r w:rsidRPr="00AA309A">
        <w:t>(</w:t>
      </w:r>
      <w:proofErr w:type="spellStart"/>
      <w:r w:rsidRPr="00AA309A">
        <w:t>Titech</w:t>
      </w:r>
      <w:proofErr w:type="spellEnd"/>
      <w:r w:rsidRPr="00AA309A">
        <w:t>): Satoshi Matsuoka*,</w:t>
      </w:r>
    </w:p>
    <w:p w:rsidR="00B34C6D" w:rsidRDefault="00B34C6D" w:rsidP="00B34C6D">
      <w:pPr>
        <w:rPr>
          <w:i/>
          <w:iCs/>
        </w:rPr>
      </w:pPr>
      <w:r w:rsidRPr="00AA309A">
        <w:rPr>
          <w:i/>
          <w:iCs/>
        </w:rPr>
        <w:t>matsu@is.titech.ac.jp</w:t>
      </w:r>
      <w:r w:rsidRPr="00AA309A">
        <w:t xml:space="preserve">; </w:t>
      </w:r>
      <w:proofErr w:type="spellStart"/>
      <w:r w:rsidRPr="00AA309A">
        <w:t>Hidemoto</w:t>
      </w:r>
      <w:proofErr w:type="spellEnd"/>
      <w:r w:rsidRPr="00AA309A">
        <w:t xml:space="preserve"> </w:t>
      </w:r>
      <w:proofErr w:type="spellStart"/>
      <w:r w:rsidRPr="00AA309A">
        <w:t>Nakada</w:t>
      </w:r>
      <w:proofErr w:type="spellEnd"/>
      <w:r w:rsidRPr="00AA309A">
        <w:t>,</w:t>
      </w:r>
      <w:r>
        <w:t xml:space="preserve"> </w:t>
      </w:r>
      <w:hyperlink r:id="rId27" w:history="1">
        <w:r w:rsidR="005E0EAD" w:rsidRPr="000277AA">
          <w:rPr>
            <w:rStyle w:val="Hyperlink"/>
            <w:i/>
            <w:iCs/>
          </w:rPr>
          <w:t>hidenakada@aist.go.jp</w:t>
        </w:r>
      </w:hyperlink>
    </w:p>
    <w:p w:rsidR="005E0EAD" w:rsidRDefault="005E0EAD" w:rsidP="00B34C6D">
      <w:pPr>
        <w:rPr>
          <w:i/>
          <w:iCs/>
        </w:rPr>
      </w:pPr>
    </w:p>
    <w:p w:rsidR="005E0EAD" w:rsidRDefault="005E0EAD" w:rsidP="005E0EAD">
      <w:r>
        <w:t xml:space="preserve">INSTITUTE OF INFORMATION TECHNOLOGY-VIETNAM (IOIT-VN): </w:t>
      </w:r>
    </w:p>
    <w:p w:rsidR="001A5D4F" w:rsidRDefault="005E0EAD" w:rsidP="00B34C6D">
      <w:pPr>
        <w:rPr>
          <w:i/>
        </w:rPr>
      </w:pPr>
      <w:r>
        <w:t xml:space="preserve">Thai Quang Vinh*, </w:t>
      </w:r>
      <w:hyperlink r:id="rId28" w:history="1">
        <w:r w:rsidR="001A5D4F" w:rsidRPr="001B33A5">
          <w:rPr>
            <w:rStyle w:val="Hyperlink"/>
            <w:i/>
          </w:rPr>
          <w:t>qvthai@ioit.ac.vn</w:t>
        </w:r>
      </w:hyperlink>
    </w:p>
    <w:p w:rsidR="006A1F9C" w:rsidRDefault="006A1F9C" w:rsidP="008503CE"/>
    <w:p w:rsidR="006A1F9C" w:rsidRDefault="006A1F9C" w:rsidP="006A1F9C">
      <w:r>
        <w:t xml:space="preserve">MIMOS: </w:t>
      </w:r>
      <w:proofErr w:type="spellStart"/>
      <w:r>
        <w:t>Thillai</w:t>
      </w:r>
      <w:proofErr w:type="spellEnd"/>
      <w:r>
        <w:t xml:space="preserve"> Raj T. </w:t>
      </w:r>
      <w:proofErr w:type="spellStart"/>
      <w:r>
        <w:t>Ramanathan</w:t>
      </w:r>
      <w:proofErr w:type="spellEnd"/>
      <w:r>
        <w:t xml:space="preserve">, </w:t>
      </w:r>
      <w:r w:rsidRPr="00492BCD">
        <w:rPr>
          <w:lang w:val="en-GB"/>
        </w:rPr>
        <w:t xml:space="preserve">Ng </w:t>
      </w:r>
      <w:proofErr w:type="spellStart"/>
      <w:r w:rsidRPr="00492BCD">
        <w:rPr>
          <w:lang w:val="en-GB"/>
        </w:rPr>
        <w:t>Kwang</w:t>
      </w:r>
      <w:proofErr w:type="spellEnd"/>
      <w:r w:rsidRPr="00492BCD">
        <w:rPr>
          <w:lang w:val="en-GB"/>
        </w:rPr>
        <w:t xml:space="preserve">-Ming, </w:t>
      </w:r>
      <w:r w:rsidRPr="00161BE1">
        <w:rPr>
          <w:i/>
          <w:lang w:val="en-GB"/>
        </w:rPr>
        <w:t>kwang.ming@mimos.my</w:t>
      </w:r>
      <w:r w:rsidRPr="00492BCD">
        <w:rPr>
          <w:lang w:val="en-GB"/>
        </w:rPr>
        <w:t xml:space="preserve">; </w:t>
      </w:r>
      <w:r>
        <w:t xml:space="preserve">Luke Jing Yuan, </w:t>
      </w:r>
      <w:r w:rsidRPr="00BD059A">
        <w:rPr>
          <w:i/>
        </w:rPr>
        <w:t>jyluke@mimos.my</w:t>
      </w:r>
      <w:r>
        <w:t xml:space="preserve"> </w:t>
      </w:r>
    </w:p>
    <w:p w:rsidR="00DC5DA7" w:rsidRDefault="00DC5DA7" w:rsidP="008503CE"/>
    <w:p w:rsidR="008503CE" w:rsidRDefault="008503CE" w:rsidP="008503CE">
      <w:r>
        <w:t>More information about each of the PRAGMA Institutional Members can be found at</w:t>
      </w:r>
    </w:p>
    <w:p w:rsidR="008503CE" w:rsidRDefault="00F168F1" w:rsidP="008503CE">
      <w:hyperlink r:id="rId29" w:history="1">
        <w:r w:rsidR="00273008" w:rsidRPr="003C26D0">
          <w:rPr>
            <w:rStyle w:val="Hyperlink"/>
          </w:rPr>
          <w:t>www.pragma-grid.net/about/institutions</w:t>
        </w:r>
      </w:hyperlink>
      <w:r w:rsidR="008503CE">
        <w:t>.</w:t>
      </w:r>
    </w:p>
    <w:p w:rsidR="00273008" w:rsidRDefault="00273008" w:rsidP="008503CE"/>
    <w:p w:rsidR="00DC5DA7" w:rsidRDefault="00DC5DA7" w:rsidP="008503CE"/>
    <w:p w:rsidR="00DC5DA7" w:rsidRDefault="00DC5DA7" w:rsidP="008503CE"/>
    <w:p w:rsidR="00273008" w:rsidRPr="00273008" w:rsidRDefault="00273008" w:rsidP="008503CE">
      <w:pPr>
        <w:rPr>
          <w:b/>
          <w:sz w:val="28"/>
        </w:rPr>
      </w:pPr>
      <w:r w:rsidRPr="00273008">
        <w:rPr>
          <w:b/>
          <w:sz w:val="28"/>
        </w:rPr>
        <w:t xml:space="preserve">Additional Organizations </w:t>
      </w:r>
      <w:r>
        <w:rPr>
          <w:b/>
          <w:sz w:val="28"/>
        </w:rPr>
        <w:t xml:space="preserve">Active in </w:t>
      </w:r>
      <w:r w:rsidRPr="00273008">
        <w:rPr>
          <w:b/>
          <w:sz w:val="28"/>
        </w:rPr>
        <w:t>PRAGMA</w:t>
      </w:r>
    </w:p>
    <w:p w:rsidR="008503CE" w:rsidRDefault="008503CE"/>
    <w:p w:rsidR="00BE35E9" w:rsidRPr="00BE35E9" w:rsidRDefault="00BE35E9" w:rsidP="00BE35E9">
      <w:r w:rsidRPr="00BE35E9">
        <w:t xml:space="preserve">BALBOA PARK ONLINE </w:t>
      </w:r>
      <w:r w:rsidRPr="00BE35E9">
        <w:t>COLLABORATIVE (</w:t>
      </w:r>
      <w:hyperlink r:id="rId30" w:tgtFrame="_blank" w:history="1">
        <w:r w:rsidRPr="00BE35E9">
          <w:rPr>
            <w:rStyle w:val="Hyperlink"/>
          </w:rPr>
          <w:t>www.bpoc.org</w:t>
        </w:r>
      </w:hyperlink>
      <w:proofErr w:type="gramStart"/>
      <w:r w:rsidRPr="00BE35E9">
        <w:t>),</w:t>
      </w:r>
      <w:proofErr w:type="gramEnd"/>
      <w:r w:rsidRPr="00BE35E9">
        <w:t xml:space="preserve"> is a nonprofit organization that provides technical support to more than 20 art, science, and cultural organizations in San Diego. </w:t>
      </w:r>
      <w:r w:rsidR="00537251">
        <w:t xml:space="preserve">It has </w:t>
      </w:r>
      <w:r w:rsidRPr="00BE35E9">
        <w:t xml:space="preserve">contributed resources to the PRIME program to foster a culture of innovation and collaboration among nonprofit organizations through </w:t>
      </w:r>
      <w:r w:rsidRPr="00BE35E9">
        <w:t>technology, with a focus on Balboa Park. (</w:t>
      </w:r>
      <w:proofErr w:type="gramStart"/>
      <w:r w:rsidRPr="00BE35E9">
        <w:t>see</w:t>
      </w:r>
      <w:proofErr w:type="gramEnd"/>
      <w:r w:rsidR="00B365DA">
        <w:t xml:space="preserve"> </w:t>
      </w:r>
      <w:r w:rsidR="00B365DA" w:rsidRPr="00047C66">
        <w:rPr>
          <w:i/>
        </w:rPr>
        <w:t xml:space="preserve">Highlight on </w:t>
      </w:r>
      <w:r w:rsidR="00047C66" w:rsidRPr="00047C66">
        <w:rPr>
          <w:i/>
        </w:rPr>
        <w:t>the San Kei En Project</w:t>
      </w:r>
      <w:r w:rsidRPr="00BE35E9">
        <w:t>).</w:t>
      </w:r>
    </w:p>
    <w:p w:rsidR="00293448" w:rsidRDefault="00293448" w:rsidP="00293448"/>
    <w:p w:rsidR="00293448" w:rsidRDefault="00293448" w:rsidP="00293448">
      <w:r w:rsidRPr="00293448">
        <w:t>BIODIVERSITY INSTITUTE, UNIVERSITY OF KANSAS</w:t>
      </w:r>
      <w:r>
        <w:t xml:space="preserve"> </w:t>
      </w:r>
      <w:r w:rsidRPr="00293448">
        <w:t>(biodiversity.ku.edu), and its researchers and students conduct research on</w:t>
      </w:r>
      <w:r>
        <w:t xml:space="preserve"> </w:t>
      </w:r>
      <w:r w:rsidRPr="00293448">
        <w:t>seven continents in areas such as biodiversity informatics, systematics</w:t>
      </w:r>
      <w:r w:rsidR="00047C66">
        <w:t>,</w:t>
      </w:r>
      <w:r>
        <w:t xml:space="preserve"> </w:t>
      </w:r>
      <w:r w:rsidRPr="00293448">
        <w:t>and ecology and evolutionary biology. They have contributed to the</w:t>
      </w:r>
      <w:r>
        <w:t xml:space="preserve"> </w:t>
      </w:r>
      <w:r w:rsidRPr="00293448">
        <w:t>biodiversity expedition through participat</w:t>
      </w:r>
      <w:r w:rsidR="00047C66">
        <w:t xml:space="preserve">ion in workshops, </w:t>
      </w:r>
      <w:r w:rsidRPr="00293448">
        <w:t>in</w:t>
      </w:r>
      <w:r>
        <w:t xml:space="preserve"> </w:t>
      </w:r>
      <w:r w:rsidR="00047C66">
        <w:t xml:space="preserve">the use of </w:t>
      </w:r>
      <w:proofErr w:type="spellStart"/>
      <w:r w:rsidR="00047C66">
        <w:t>Lifemapper</w:t>
      </w:r>
      <w:proofErr w:type="spellEnd"/>
      <w:r w:rsidR="00047C66">
        <w:t xml:space="preserve"> </w:t>
      </w:r>
      <w:proofErr w:type="gramStart"/>
      <w:r w:rsidR="00047C66">
        <w:t>software  and</w:t>
      </w:r>
      <w:proofErr w:type="gramEnd"/>
      <w:r w:rsidR="00047C66">
        <w:t xml:space="preserve"> deployment </w:t>
      </w:r>
      <w:r w:rsidR="00047C66" w:rsidRPr="00047C66">
        <w:t>of its computational engine on PRAGMA Virtual Clusters.</w:t>
      </w:r>
    </w:p>
    <w:p w:rsidR="00293448" w:rsidRDefault="00293448" w:rsidP="00893667">
      <w:bookmarkStart w:id="0" w:name="_GoBack"/>
      <w:bookmarkEnd w:id="0"/>
    </w:p>
    <w:p w:rsidR="00893667" w:rsidRDefault="00893667" w:rsidP="00893667">
      <w:proofErr w:type="spellStart"/>
      <w:r w:rsidRPr="002D22A3">
        <w:t>Lan</w:t>
      </w:r>
      <w:proofErr w:type="spellEnd"/>
      <w:r w:rsidR="0003449A">
        <w:t xml:space="preserve"> </w:t>
      </w:r>
      <w:r w:rsidRPr="002D22A3">
        <w:t>Zhou University (LZU</w:t>
      </w:r>
      <w:r>
        <w:t>;</w:t>
      </w:r>
      <w:r w:rsidRPr="002D22A3">
        <w:t xml:space="preserve"> www.lzu.edu.cn) has contributed resources to</w:t>
      </w:r>
      <w:r>
        <w:t xml:space="preserve"> </w:t>
      </w:r>
      <w:r w:rsidR="007E0EBA">
        <w:t xml:space="preserve">the </w:t>
      </w:r>
      <w:r>
        <w:t>PRAGMA G</w:t>
      </w:r>
      <w:r w:rsidRPr="002D22A3">
        <w:t>rid</w:t>
      </w:r>
      <w:r>
        <w:t xml:space="preserve">, </w:t>
      </w:r>
      <w:r w:rsidR="00537251">
        <w:t xml:space="preserve">and representatives from the university have </w:t>
      </w:r>
      <w:r w:rsidRPr="002D22A3">
        <w:t>attended</w:t>
      </w:r>
      <w:r w:rsidR="007E0EBA">
        <w:t xml:space="preserve"> the</w:t>
      </w:r>
      <w:r w:rsidRPr="002D22A3">
        <w:t xml:space="preserve"> PRAGMA 12</w:t>
      </w:r>
      <w:r>
        <w:t>, 13, 17, 18,</w:t>
      </w:r>
      <w:r w:rsidR="006224B3">
        <w:t xml:space="preserve"> </w:t>
      </w:r>
      <w:r>
        <w:t>19</w:t>
      </w:r>
      <w:r w:rsidR="001D13EA">
        <w:t>, and 22</w:t>
      </w:r>
      <w:r w:rsidRPr="002D22A3">
        <w:t xml:space="preserve"> workshop</w:t>
      </w:r>
      <w:r>
        <w:t>s</w:t>
      </w:r>
      <w:r w:rsidR="003B52E2">
        <w:t xml:space="preserve">. They are currently providing resources and </w:t>
      </w:r>
      <w:r w:rsidR="001D13EA">
        <w:t>are</w:t>
      </w:r>
      <w:r w:rsidR="003B52E2">
        <w:t xml:space="preserve"> participat</w:t>
      </w:r>
      <w:r w:rsidR="001D13EA">
        <w:t>ing</w:t>
      </w:r>
      <w:r w:rsidR="006224B3">
        <w:t xml:space="preserve"> in the PRAGMA Cloud, and have authored a </w:t>
      </w:r>
      <w:r w:rsidR="00537251">
        <w:t>VM</w:t>
      </w:r>
      <w:r w:rsidR="006224B3">
        <w:t>, demonstrated at PRAGMA 23.</w:t>
      </w:r>
    </w:p>
    <w:p w:rsidR="00893667" w:rsidRDefault="00893667" w:rsidP="00893667"/>
    <w:p w:rsidR="008E329B" w:rsidRDefault="008E329B" w:rsidP="00273008">
      <w:r>
        <w:t xml:space="preserve">Nara Institute </w:t>
      </w:r>
      <w:r w:rsidR="009D7A37">
        <w:t>of</w:t>
      </w:r>
      <w:r>
        <w:t xml:space="preserve"> Sci</w:t>
      </w:r>
      <w:r w:rsidR="00293448">
        <w:t xml:space="preserve">ence and Technology (NAIST; </w:t>
      </w:r>
      <w:hyperlink r:id="rId31" w:history="1">
        <w:r w:rsidR="00293448">
          <w:rPr>
            <w:rStyle w:val="Hyperlink"/>
          </w:rPr>
          <w:t>http://www.naist.jp/en/</w:t>
        </w:r>
      </w:hyperlink>
      <w:r>
        <w:t xml:space="preserve">) has been participating in PRAGMA activities through the Resources Working Group, and has been experimenting with </w:t>
      </w:r>
      <w:proofErr w:type="spellStart"/>
      <w:r>
        <w:t>OpenFlow</w:t>
      </w:r>
      <w:proofErr w:type="spellEnd"/>
      <w:r>
        <w:t xml:space="preserve"> technology. Furthermore, NAIST has hosted PRIME students</w:t>
      </w:r>
      <w:r w:rsidR="00293448">
        <w:t xml:space="preserve"> </w:t>
      </w:r>
      <w:r w:rsidR="00B365DA" w:rsidRPr="00B365DA">
        <w:t xml:space="preserve">(see section on </w:t>
      </w:r>
      <w:r w:rsidR="00B365DA" w:rsidRPr="00B365DA">
        <w:rPr>
          <w:i/>
        </w:rPr>
        <w:t>Students</w:t>
      </w:r>
      <w:r w:rsidR="00293448" w:rsidRPr="00B365DA">
        <w:t>)</w:t>
      </w:r>
      <w:r w:rsidRPr="00B365DA">
        <w:t>.</w:t>
      </w:r>
    </w:p>
    <w:p w:rsidR="008E329B" w:rsidRDefault="008E329B" w:rsidP="00273008"/>
    <w:p w:rsidR="00273008" w:rsidRDefault="00273008" w:rsidP="00273008">
      <w:r w:rsidRPr="00327CE4">
        <w:t>National Applied Research Laboratory (NARL</w:t>
      </w:r>
      <w:r>
        <w:t xml:space="preserve">; </w:t>
      </w:r>
      <w:r w:rsidRPr="00327CE4">
        <w:t>www.narl.org.tw/en) was established in 2003 to consolidate</w:t>
      </w:r>
      <w:r>
        <w:t xml:space="preserve"> </w:t>
      </w:r>
      <w:r w:rsidRPr="00327CE4">
        <w:t>nine national laboratories into a single nonprofit</w:t>
      </w:r>
      <w:r>
        <w:t xml:space="preserve"> </w:t>
      </w:r>
      <w:r w:rsidRPr="00327CE4">
        <w:t>organization</w:t>
      </w:r>
      <w:r w:rsidR="00537251">
        <w:t>. Its goal is</w:t>
      </w:r>
      <w:r w:rsidRPr="00327CE4">
        <w:t xml:space="preserve"> to construct, operate, and maintain</w:t>
      </w:r>
      <w:r>
        <w:t xml:space="preserve"> </w:t>
      </w:r>
      <w:r w:rsidRPr="00327CE4">
        <w:t xml:space="preserve">the large-scale R&amp;D facility </w:t>
      </w:r>
      <w:r>
        <w:t>and</w:t>
      </w:r>
      <w:r w:rsidRPr="00327CE4">
        <w:t xml:space="preserve"> platform in support</w:t>
      </w:r>
      <w:r>
        <w:t xml:space="preserve"> </w:t>
      </w:r>
      <w:r w:rsidRPr="00327CE4">
        <w:t>of academic research and foster the necessary</w:t>
      </w:r>
      <w:r>
        <w:t xml:space="preserve"> </w:t>
      </w:r>
      <w:r w:rsidRPr="00327CE4">
        <w:t>manpower in various advanced fields</w:t>
      </w:r>
      <w:r w:rsidR="00537251">
        <w:t xml:space="preserve"> as determined by national policy</w:t>
      </w:r>
      <w:r w:rsidRPr="00327CE4">
        <w:t>. NCHC is one of the laboratories in</w:t>
      </w:r>
      <w:r>
        <w:t xml:space="preserve"> </w:t>
      </w:r>
      <w:r w:rsidRPr="00327CE4">
        <w:t>NARL. NARL has provided leadership in the GEO</w:t>
      </w:r>
      <w:r>
        <w:t xml:space="preserve"> W</w:t>
      </w:r>
      <w:r w:rsidRPr="00327CE4">
        <w:t xml:space="preserve">orking </w:t>
      </w:r>
      <w:r>
        <w:t>G</w:t>
      </w:r>
      <w:r w:rsidRPr="00327CE4">
        <w:t>roup, and can bring to bear several other</w:t>
      </w:r>
      <w:r>
        <w:t xml:space="preserve"> </w:t>
      </w:r>
      <w:r w:rsidRPr="00327CE4">
        <w:t>laboratories at NARL for PRAGMA collaborations.</w:t>
      </w:r>
    </w:p>
    <w:p w:rsidR="00A93730" w:rsidRDefault="00A93730" w:rsidP="006224B3"/>
    <w:p w:rsidR="00273008" w:rsidRPr="00327CE4" w:rsidRDefault="00273008" w:rsidP="00273008">
      <w:r>
        <w:t>National Institute for Information and Communication Technology (N</w:t>
      </w:r>
      <w:r w:rsidR="00650D4B">
        <w:t>I</w:t>
      </w:r>
      <w:r>
        <w:t xml:space="preserve">CT; </w:t>
      </w:r>
      <w:hyperlink r:id="rId32" w:history="1">
        <w:r w:rsidRPr="005B58BC">
          <w:rPr>
            <w:rStyle w:val="Hyperlink"/>
          </w:rPr>
          <w:t>http://www.nict.go.jp/index.html</w:t>
        </w:r>
      </w:hyperlink>
      <w:r>
        <w:t xml:space="preserve">), is an incorporated administrative agency that conducts general research and development on information technology supporting the ubiquitous society </w:t>
      </w:r>
      <w:r w:rsidR="007E0EBA">
        <w:t xml:space="preserve">of </w:t>
      </w:r>
      <w:r>
        <w:t>the future. N</w:t>
      </w:r>
      <w:r w:rsidR="00EC07F9">
        <w:t>I</w:t>
      </w:r>
      <w:r>
        <w:t xml:space="preserve">CT supported students in the PRIME program in </w:t>
      </w:r>
      <w:r w:rsidR="00293448">
        <w:t>from 2009 through 2013</w:t>
      </w:r>
      <w:r>
        <w:t xml:space="preserve"> and has participated in the activities of the </w:t>
      </w:r>
      <w:proofErr w:type="spellStart"/>
      <w:r>
        <w:t>Telescience</w:t>
      </w:r>
      <w:proofErr w:type="spellEnd"/>
      <w:r w:rsidR="00A82DFE">
        <w:t xml:space="preserve"> </w:t>
      </w:r>
      <w:r>
        <w:t>Working Group through support of the high</w:t>
      </w:r>
      <w:r w:rsidR="007E0EBA">
        <w:t>-</w:t>
      </w:r>
      <w:r>
        <w:t>definition video conferencing testing.</w:t>
      </w:r>
    </w:p>
    <w:p w:rsidR="00273008" w:rsidRDefault="00273008" w:rsidP="00273008"/>
    <w:p w:rsidR="005753D7" w:rsidRDefault="005753D7" w:rsidP="00273008">
      <w:r>
        <w:t>University of Queensland</w:t>
      </w:r>
      <w:r w:rsidR="00B365DA">
        <w:t>’s Research Comp</w:t>
      </w:r>
      <w:r w:rsidR="00B365DA" w:rsidRPr="00B365DA">
        <w:t>uting Centre</w:t>
      </w:r>
      <w:r>
        <w:t xml:space="preserve"> (</w:t>
      </w:r>
      <w:hyperlink r:id="rId33" w:history="1">
        <w:r w:rsidR="00B365DA">
          <w:rPr>
            <w:rStyle w:val="Hyperlink"/>
          </w:rPr>
          <w:t>http://www.rcc.uq.edu.au/</w:t>
        </w:r>
      </w:hyperlink>
      <w:r>
        <w:t xml:space="preserve">) has recently become involved in PRAGMA through David Abramson’s move there. David remains actively involved in PRAGMA and PRIME, supporting two </w:t>
      </w:r>
      <w:r w:rsidR="00537251">
        <w:t xml:space="preserve">UCSD </w:t>
      </w:r>
      <w:r>
        <w:t xml:space="preserve">students from June to August 2013 (see Section on PRIME) and sending students to PRAGMA sites (see MURPA QURPA section).  </w:t>
      </w:r>
    </w:p>
    <w:p w:rsidR="00980113" w:rsidRDefault="00980113" w:rsidP="00273008"/>
    <w:p w:rsidR="00980113" w:rsidRDefault="00980113" w:rsidP="00980113">
      <w:r w:rsidRPr="00980113">
        <w:t>UNIVERSITI TEKNOLOGI MALAYSIA (www.utm.my) researchers have been</w:t>
      </w:r>
      <w:r>
        <w:t xml:space="preserve"> </w:t>
      </w:r>
      <w:r w:rsidRPr="00980113">
        <w:t>involved in the “Biodiversity Expedition” and in the workshops on</w:t>
      </w:r>
      <w:r>
        <w:t xml:space="preserve"> </w:t>
      </w:r>
      <w:r w:rsidRPr="00980113">
        <w:t>biodiversity.</w:t>
      </w:r>
    </w:p>
    <w:p w:rsidR="005753D7" w:rsidRDefault="005753D7" w:rsidP="00273008"/>
    <w:p w:rsidR="001A5D4F" w:rsidRPr="006224B3" w:rsidRDefault="001A5D4F" w:rsidP="00273008">
      <w:pPr>
        <w:rPr>
          <w:b/>
          <w:sz w:val="28"/>
          <w:szCs w:val="28"/>
        </w:rPr>
      </w:pPr>
      <w:r w:rsidRPr="006224B3">
        <w:rPr>
          <w:b/>
          <w:sz w:val="28"/>
          <w:szCs w:val="28"/>
        </w:rPr>
        <w:t>PARTNERS</w:t>
      </w:r>
    </w:p>
    <w:p w:rsidR="00CE78E1" w:rsidRDefault="00CE78E1" w:rsidP="006224B3">
      <w:pPr>
        <w:tabs>
          <w:tab w:val="left" w:pos="1407"/>
        </w:tabs>
      </w:pPr>
      <w:r>
        <w:tab/>
      </w:r>
    </w:p>
    <w:p w:rsidR="00CE78E1" w:rsidRDefault="00CE78E1" w:rsidP="006224B3">
      <w:pPr>
        <w:tabs>
          <w:tab w:val="left" w:pos="1407"/>
        </w:tabs>
      </w:pPr>
      <w:r w:rsidRPr="00CE78E1">
        <w:t>GLEON, the Global Lakes Ecological Observatory Network, is a grassroots network of limnologists, ecologists, information technology experts, and engineers who uses the network of people, sensors, and data to understand issues such as eutrophication or climate change at regional to global scales. GLEON, established based on an early PRAGMA expedition to place sensors on a lake in Taiwan</w:t>
      </w:r>
      <w:r>
        <w:t xml:space="preserve"> in 2004</w:t>
      </w:r>
      <w:r w:rsidRPr="00CE78E1">
        <w:t>,</w:t>
      </w:r>
      <w:r w:rsidR="006433F9">
        <w:t xml:space="preserve"> has g</w:t>
      </w:r>
      <w:r w:rsidR="00B365DA">
        <w:t>rown to a network of more than 4</w:t>
      </w:r>
      <w:r w:rsidR="006433F9">
        <w:t>00 members</w:t>
      </w:r>
      <w:r w:rsidR="00537251">
        <w:t xml:space="preserve"> and</w:t>
      </w:r>
      <w:r w:rsidR="006433F9">
        <w:t xml:space="preserve"> has developed new knowledge and insights, created new data products and developed a very successful Graduate Student Association. There are several ties between GLEON and PRAGMA, including shared personnel, learning from the GLEON GSA to develop PRAGMA Student group, the shared Scientific Expedition on Lake Eutrophication, and the joint hosting of a workshop on Big Data in Taiwan in December 2012. For more about GLEON, see gleon.org.</w:t>
      </w:r>
    </w:p>
    <w:p w:rsidR="006433F9" w:rsidRDefault="006433F9" w:rsidP="006224B3">
      <w:pPr>
        <w:tabs>
          <w:tab w:val="left" w:pos="1407"/>
        </w:tabs>
      </w:pPr>
    </w:p>
    <w:p w:rsidR="00FD7961" w:rsidRDefault="00FD7961" w:rsidP="006224B3">
      <w:pPr>
        <w:tabs>
          <w:tab w:val="left" w:pos="1407"/>
        </w:tabs>
      </w:pPr>
    </w:p>
    <w:p w:rsidR="001E421C" w:rsidRPr="001E421C" w:rsidRDefault="001E421C" w:rsidP="001E421C">
      <w:pPr>
        <w:tabs>
          <w:tab w:val="left" w:pos="1407"/>
        </w:tabs>
      </w:pPr>
      <w:r w:rsidRPr="001E421C">
        <w:t xml:space="preserve">Network Startup Research Center (NSRC, </w:t>
      </w:r>
      <w:hyperlink r:id="rId34" w:history="1">
        <w:r w:rsidRPr="001E421C">
          <w:rPr>
            <w:rStyle w:val="Hyperlink"/>
          </w:rPr>
          <w:t>www.nsrc.org</w:t>
        </w:r>
      </w:hyperlink>
      <w:r w:rsidRPr="001E421C">
        <w:t>) has longstanding experience in running hands-on networking training workshops and p</w:t>
      </w:r>
      <w:r>
        <w:t xml:space="preserve">roviding engineering assistance </w:t>
      </w:r>
      <w:r w:rsidRPr="001E421C">
        <w:t>at both the campus and national network levels. They have worked in more than one hundred countries throughout the world over the past 20+ years</w:t>
      </w:r>
      <w:r>
        <w:t>.</w:t>
      </w:r>
      <w:r w:rsidRPr="001E421C">
        <w:t xml:space="preserve"> NSRC has been working with PRAGMA recently</w:t>
      </w:r>
    </w:p>
    <w:p w:rsidR="001E421C" w:rsidRDefault="001E421C" w:rsidP="001E421C">
      <w:pPr>
        <w:tabs>
          <w:tab w:val="left" w:pos="1407"/>
        </w:tabs>
      </w:pPr>
      <w:proofErr w:type="gramStart"/>
      <w:r w:rsidRPr="001E421C">
        <w:t>in</w:t>
      </w:r>
      <w:proofErr w:type="gramEnd"/>
      <w:r w:rsidRPr="001E421C">
        <w:t xml:space="preserve"> the area of Southeast Asia, supporting researchers from Myanmar to attend PRAGMA 24 and collaborating with PRAGMA and IU </w:t>
      </w:r>
      <w:r>
        <w:t xml:space="preserve">on the Lower Mekong Initiative </w:t>
      </w:r>
      <w:r w:rsidRPr="001E421C">
        <w:t xml:space="preserve">to help enable more </w:t>
      </w:r>
      <w:r w:rsidR="000C04F6">
        <w:t>international science education</w:t>
      </w:r>
      <w:r w:rsidR="00537251">
        <w:t>.</w:t>
      </w:r>
      <w:r w:rsidRPr="001E421C">
        <w:br/>
      </w:r>
    </w:p>
    <w:p w:rsidR="001E421C" w:rsidRDefault="001E421C" w:rsidP="006224B3">
      <w:pPr>
        <w:tabs>
          <w:tab w:val="left" w:pos="1407"/>
        </w:tabs>
      </w:pPr>
    </w:p>
    <w:p w:rsidR="00273008" w:rsidRDefault="00273008"/>
    <w:p w:rsidR="00273008" w:rsidRPr="004510AF" w:rsidRDefault="00273008" w:rsidP="00273008">
      <w:pPr>
        <w:rPr>
          <w:b/>
          <w:sz w:val="28"/>
        </w:rPr>
      </w:pPr>
      <w:r w:rsidRPr="004510AF">
        <w:rPr>
          <w:b/>
          <w:sz w:val="28"/>
        </w:rPr>
        <w:t>PRAGMA SPONSORS</w:t>
      </w:r>
    </w:p>
    <w:p w:rsidR="00273008" w:rsidRDefault="00273008" w:rsidP="00273008"/>
    <w:p w:rsidR="00273008" w:rsidRPr="006224B3" w:rsidRDefault="0055328B" w:rsidP="00273008">
      <w:pPr>
        <w:rPr>
          <w:i/>
          <w:iCs/>
        </w:rPr>
      </w:pPr>
      <w:r>
        <w:rPr>
          <w:i/>
          <w:iCs/>
        </w:rPr>
        <w:lastRenderedPageBreak/>
        <w:t>PRAGMA is supported by its</w:t>
      </w:r>
      <w:r w:rsidR="00273008" w:rsidRPr="000951FA">
        <w:rPr>
          <w:i/>
          <w:iCs/>
        </w:rPr>
        <w:t xml:space="preserve"> member institutions and the</w:t>
      </w:r>
      <w:r w:rsidR="00273008">
        <w:rPr>
          <w:i/>
          <w:iCs/>
        </w:rPr>
        <w:t xml:space="preserve"> </w:t>
      </w:r>
      <w:r w:rsidR="00F2784A" w:rsidRPr="00F2784A">
        <w:rPr>
          <w:i/>
          <w:iCs/>
        </w:rPr>
        <w:t xml:space="preserve">U.S. </w:t>
      </w:r>
      <w:r w:rsidR="00273008" w:rsidRPr="000951FA">
        <w:rPr>
          <w:i/>
          <w:iCs/>
        </w:rPr>
        <w:t xml:space="preserve">National Science Foundation </w:t>
      </w:r>
      <w:r w:rsidR="00746DFB">
        <w:rPr>
          <w:i/>
          <w:iCs/>
        </w:rPr>
        <w:t>(NSF</w:t>
      </w:r>
      <w:r w:rsidR="00867900">
        <w:rPr>
          <w:i/>
          <w:iCs/>
        </w:rPr>
        <w:t xml:space="preserve"> OCI 1234983, </w:t>
      </w:r>
      <w:proofErr w:type="spellStart"/>
      <w:r w:rsidR="00867900">
        <w:rPr>
          <w:i/>
          <w:iCs/>
        </w:rPr>
        <w:t>PI</w:t>
      </w:r>
      <w:proofErr w:type="gramStart"/>
      <w:r w:rsidR="00867900">
        <w:rPr>
          <w:i/>
          <w:iCs/>
        </w:rPr>
        <w:t>:</w:t>
      </w:r>
      <w:r w:rsidR="00746DFB">
        <w:rPr>
          <w:i/>
          <w:iCs/>
        </w:rPr>
        <w:t>Papadopoulos</w:t>
      </w:r>
      <w:proofErr w:type="spellEnd"/>
      <w:proofErr w:type="gramEnd"/>
      <w:r w:rsidR="00746DFB">
        <w:rPr>
          <w:i/>
          <w:iCs/>
        </w:rPr>
        <w:t xml:space="preserve">), involving researchers at UCSD, U Florida, Indiana U, and U Wisconsin. This involves support from NSF Office of </w:t>
      </w:r>
      <w:proofErr w:type="spellStart"/>
      <w:r w:rsidR="00746DFB">
        <w:rPr>
          <w:i/>
          <w:iCs/>
        </w:rPr>
        <w:t>Cyberinfrastructure</w:t>
      </w:r>
      <w:proofErr w:type="spellEnd"/>
      <w:r w:rsidR="00746DFB">
        <w:rPr>
          <w:i/>
          <w:iCs/>
        </w:rPr>
        <w:t xml:space="preserve">, Office of International Science and Engineering, Division of Information and Intelligent Systems in the Directorate for Computer and Information Science and Engineering, and the Emerging Frontiers Office of the Directorate for Biological Science. </w:t>
      </w:r>
      <w:r w:rsidR="006224B3">
        <w:rPr>
          <w:i/>
          <w:iCs/>
        </w:rPr>
        <w:t xml:space="preserve"> This funding provides partial support for involvement of Indiana University, University of Florida and University of Wisconsin researchers. </w:t>
      </w:r>
      <w:r w:rsidR="00746DFB">
        <w:rPr>
          <w:i/>
          <w:iCs/>
        </w:rPr>
        <w:t xml:space="preserve">In addition, previous support came from </w:t>
      </w:r>
      <w:r w:rsidR="00273008">
        <w:rPr>
          <w:i/>
          <w:iCs/>
        </w:rPr>
        <w:t xml:space="preserve">NSF </w:t>
      </w:r>
      <w:r w:rsidR="00273008" w:rsidRPr="000951FA">
        <w:rPr>
          <w:i/>
          <w:iCs/>
        </w:rPr>
        <w:t>OCI-0627026</w:t>
      </w:r>
      <w:r w:rsidR="00E866B3">
        <w:rPr>
          <w:i/>
          <w:iCs/>
        </w:rPr>
        <w:t>,</w:t>
      </w:r>
      <w:r w:rsidR="00273008" w:rsidRPr="000951FA">
        <w:rPr>
          <w:i/>
          <w:iCs/>
        </w:rPr>
        <w:t xml:space="preserve"> PI: Papadopoulos</w:t>
      </w:r>
      <w:r w:rsidR="00746DFB">
        <w:rPr>
          <w:i/>
          <w:iCs/>
        </w:rPr>
        <w:t>,</w:t>
      </w:r>
      <w:r w:rsidR="00273008" w:rsidRPr="000951FA">
        <w:rPr>
          <w:i/>
          <w:iCs/>
        </w:rPr>
        <w:t xml:space="preserve"> and involve</w:t>
      </w:r>
      <w:r w:rsidR="00746DFB">
        <w:rPr>
          <w:i/>
          <w:iCs/>
        </w:rPr>
        <w:t>d</w:t>
      </w:r>
      <w:r w:rsidR="00273008" w:rsidRPr="000951FA">
        <w:rPr>
          <w:i/>
          <w:iCs/>
        </w:rPr>
        <w:t xml:space="preserve"> support from NSF’s</w:t>
      </w:r>
      <w:r w:rsidR="00273008">
        <w:rPr>
          <w:i/>
          <w:iCs/>
        </w:rPr>
        <w:t xml:space="preserve"> </w:t>
      </w:r>
      <w:r w:rsidR="00273008" w:rsidRPr="000951FA">
        <w:rPr>
          <w:i/>
          <w:iCs/>
        </w:rPr>
        <w:t xml:space="preserve">Office of Shared </w:t>
      </w:r>
      <w:proofErr w:type="spellStart"/>
      <w:r w:rsidR="00273008" w:rsidRPr="000951FA">
        <w:rPr>
          <w:i/>
          <w:iCs/>
        </w:rPr>
        <w:t>Cyberinfrastructure</w:t>
      </w:r>
      <w:proofErr w:type="spellEnd"/>
      <w:r w:rsidR="00273008" w:rsidRPr="000951FA">
        <w:rPr>
          <w:i/>
          <w:iCs/>
        </w:rPr>
        <w:t>, Office of International Science</w:t>
      </w:r>
      <w:r w:rsidR="00273008">
        <w:rPr>
          <w:i/>
          <w:iCs/>
        </w:rPr>
        <w:t xml:space="preserve"> </w:t>
      </w:r>
      <w:r w:rsidR="00273008" w:rsidRPr="000951FA">
        <w:rPr>
          <w:i/>
          <w:iCs/>
        </w:rPr>
        <w:t>and Engineering, Division of Information and Intelligent Systems,</w:t>
      </w:r>
      <w:r w:rsidR="00273008">
        <w:rPr>
          <w:i/>
          <w:iCs/>
        </w:rPr>
        <w:t xml:space="preserve"> </w:t>
      </w:r>
      <w:r w:rsidR="00273008" w:rsidRPr="000951FA">
        <w:rPr>
          <w:i/>
          <w:iCs/>
        </w:rPr>
        <w:t>and Division of Biological Infrastructure.</w:t>
      </w:r>
    </w:p>
    <w:p w:rsidR="00273008" w:rsidRDefault="00273008" w:rsidP="00273008"/>
    <w:p w:rsidR="0088074D" w:rsidRDefault="0088074D" w:rsidP="00D873B6">
      <w:r>
        <w:t xml:space="preserve">ASGC is an e-Science center funded by both the Academia </w:t>
      </w:r>
      <w:proofErr w:type="spellStart"/>
      <w:r>
        <w:t>Sinica</w:t>
      </w:r>
      <w:proofErr w:type="spellEnd"/>
      <w:r>
        <w:t xml:space="preserve"> and National Science Council of Taiwan.</w:t>
      </w:r>
    </w:p>
    <w:p w:rsidR="0088074D" w:rsidRDefault="0088074D" w:rsidP="00D873B6"/>
    <w:p w:rsidR="00D873B6" w:rsidRDefault="008021EA" w:rsidP="00D873B6">
      <w:r>
        <w:t>ASTI’</w:t>
      </w:r>
      <w:r w:rsidRPr="00D873B6">
        <w:t>s</w:t>
      </w:r>
      <w:r>
        <w:t xml:space="preserve"> </w:t>
      </w:r>
      <w:r w:rsidR="00D873B6" w:rsidRPr="00D873B6">
        <w:t>grid activities are funded by the Department of Science and Technology (DOST), Philippines.</w:t>
      </w:r>
    </w:p>
    <w:p w:rsidR="00D873B6" w:rsidRPr="00D873B6" w:rsidRDefault="00D873B6" w:rsidP="00D873B6"/>
    <w:p w:rsidR="00273008" w:rsidRPr="000951FA" w:rsidRDefault="00273008" w:rsidP="00273008">
      <w:r w:rsidRPr="000951FA">
        <w:t>CMC/Osaka University</w:t>
      </w:r>
      <w:r>
        <w:t xml:space="preserve"> </w:t>
      </w:r>
      <w:r w:rsidRPr="000951FA">
        <w:t>is supported</w:t>
      </w:r>
      <w:r>
        <w:t xml:space="preserve"> </w:t>
      </w:r>
      <w:r w:rsidRPr="000951FA">
        <w:t>by JGN</w:t>
      </w:r>
      <w:r w:rsidR="000C04F6">
        <w:t>-X</w:t>
      </w:r>
      <w:r w:rsidRPr="000951FA">
        <w:t xml:space="preserve"> of </w:t>
      </w:r>
      <w:r>
        <w:t xml:space="preserve">the </w:t>
      </w:r>
      <w:r w:rsidRPr="000951FA">
        <w:t>National Institute of Information</w:t>
      </w:r>
      <w:r>
        <w:t xml:space="preserve"> </w:t>
      </w:r>
      <w:r w:rsidRPr="000951FA">
        <w:t>and Communications Technology (</w:t>
      </w:r>
      <w:proofErr w:type="spellStart"/>
      <w:r w:rsidRPr="000951FA">
        <w:t>N</w:t>
      </w:r>
      <w:r>
        <w:t>i</w:t>
      </w:r>
      <w:r w:rsidRPr="000951FA">
        <w:t>CT</w:t>
      </w:r>
      <w:proofErr w:type="spellEnd"/>
      <w:r w:rsidRPr="000951FA">
        <w:t>),</w:t>
      </w:r>
      <w:r>
        <w:t xml:space="preserve"> Japan</w:t>
      </w:r>
      <w:r w:rsidRPr="000951FA">
        <w:t xml:space="preserve">. </w:t>
      </w:r>
    </w:p>
    <w:p w:rsidR="00273008" w:rsidRDefault="00273008" w:rsidP="00273008"/>
    <w:p w:rsidR="000C04F6" w:rsidRDefault="00E45BDF" w:rsidP="00893667">
      <w:r>
        <w:rPr>
          <w:rFonts w:eastAsia="MS Mincho" w:hint="eastAsia"/>
          <w:lang w:eastAsia="ja-JP"/>
        </w:rPr>
        <w:t>CCS</w:t>
      </w:r>
      <w:r>
        <w:rPr>
          <w:rFonts w:eastAsia="MS Mincho"/>
          <w:lang w:eastAsia="ja-JP"/>
        </w:rPr>
        <w:t>’</w:t>
      </w:r>
      <w:r>
        <w:rPr>
          <w:rFonts w:eastAsia="MS Mincho" w:hint="eastAsia"/>
          <w:lang w:eastAsia="ja-JP"/>
        </w:rPr>
        <w:t xml:space="preserve">s </w:t>
      </w:r>
      <w:r w:rsidR="008450FC">
        <w:rPr>
          <w:rFonts w:eastAsia="MS Mincho"/>
          <w:lang w:eastAsia="ja-JP"/>
        </w:rPr>
        <w:t>(at U Tsukuba</w:t>
      </w:r>
      <w:r w:rsidR="006224B3">
        <w:rPr>
          <w:rFonts w:eastAsia="MS Mincho"/>
          <w:lang w:eastAsia="ja-JP"/>
        </w:rPr>
        <w:t>)</w:t>
      </w:r>
      <w:r w:rsidR="008450FC">
        <w:rPr>
          <w:rFonts w:eastAsia="MS Mincho"/>
          <w:lang w:eastAsia="ja-JP"/>
        </w:rPr>
        <w:t xml:space="preserve"> </w:t>
      </w:r>
      <w:r>
        <w:rPr>
          <w:rFonts w:eastAsia="MS Mincho" w:hint="eastAsia"/>
          <w:lang w:eastAsia="ja-JP"/>
        </w:rPr>
        <w:t xml:space="preserve">PRAGMA </w:t>
      </w:r>
      <w:r>
        <w:rPr>
          <w:rFonts w:eastAsia="MS Mincho"/>
          <w:lang w:eastAsia="ja-JP"/>
        </w:rPr>
        <w:t>participation</w:t>
      </w:r>
      <w:r>
        <w:rPr>
          <w:rFonts w:eastAsia="MS Mincho" w:hint="eastAsia"/>
          <w:lang w:eastAsia="ja-JP"/>
        </w:rPr>
        <w:t xml:space="preserve"> is partially supported by the </w:t>
      </w:r>
      <w:r w:rsidR="000C04F6">
        <w:t>JST CREST "Development of System Software Technologies for post-</w:t>
      </w:r>
      <w:proofErr w:type="spellStart"/>
      <w:r w:rsidR="000C04F6">
        <w:t>Peta</w:t>
      </w:r>
      <w:proofErr w:type="spellEnd"/>
      <w:r w:rsidR="000C04F6">
        <w:t xml:space="preserve"> Scale High Performance Computing</w:t>
      </w:r>
      <w:r w:rsidR="008021EA">
        <w:t>.</w:t>
      </w:r>
      <w:r w:rsidR="000C04F6">
        <w:t>"</w:t>
      </w:r>
    </w:p>
    <w:p w:rsidR="00E45BDF" w:rsidRDefault="00E45BDF" w:rsidP="00893667"/>
    <w:p w:rsidR="00893667" w:rsidRPr="00134B51" w:rsidRDefault="00273008" w:rsidP="00893667">
      <w:r w:rsidRPr="000951FA">
        <w:t xml:space="preserve">CCST </w:t>
      </w:r>
      <w:r w:rsidR="008450FC">
        <w:t xml:space="preserve">at Jilin University </w:t>
      </w:r>
      <w:r w:rsidRPr="000951FA">
        <w:t>receives funding support from the</w:t>
      </w:r>
      <w:r>
        <w:t xml:space="preserve"> </w:t>
      </w:r>
      <w:r w:rsidRPr="000951FA">
        <w:t>Chinese Natural Science Foundatio</w:t>
      </w:r>
      <w:r w:rsidR="00893667">
        <w:t>n</w:t>
      </w:r>
      <w:r w:rsidR="00134B51">
        <w:t xml:space="preserve"> </w:t>
      </w:r>
      <w:r w:rsidR="00893667">
        <w:t>(</w:t>
      </w:r>
      <w:r w:rsidRPr="000951FA">
        <w:t>60703024</w:t>
      </w:r>
      <w:r w:rsidR="00893667" w:rsidRPr="00134B51">
        <w:t>)</w:t>
      </w:r>
      <w:r w:rsidRPr="00134B51">
        <w:t xml:space="preserve"> </w:t>
      </w:r>
      <w:r w:rsidR="00F50C6A" w:rsidRPr="00F50C6A">
        <w:t>and the Chinese Ministry of Education</w:t>
      </w:r>
      <w:r w:rsidR="00134B51">
        <w:t xml:space="preserve"> </w:t>
      </w:r>
      <w:r w:rsidR="00F50C6A" w:rsidRPr="00F50C6A">
        <w:t>(NCET-09-0428).</w:t>
      </w:r>
    </w:p>
    <w:p w:rsidR="00273008" w:rsidRDefault="00273008" w:rsidP="00273008"/>
    <w:p w:rsidR="000C04F6" w:rsidRPr="003767E1" w:rsidRDefault="000C04F6" w:rsidP="000C04F6">
      <w:r w:rsidRPr="003767E1">
        <w:t>CNI</w:t>
      </w:r>
      <w:r w:rsidRPr="003767E1">
        <w:rPr>
          <w:rFonts w:hint="eastAsia"/>
        </w:rPr>
        <w:t>C</w:t>
      </w:r>
      <w:r w:rsidRPr="003767E1">
        <w:t>’</w:t>
      </w:r>
      <w:r w:rsidRPr="003767E1">
        <w:rPr>
          <w:rFonts w:hint="eastAsia"/>
        </w:rPr>
        <w:t xml:space="preserve">s sponsors include </w:t>
      </w:r>
      <w:r w:rsidRPr="003767E1">
        <w:t>the Chinese Academy of Sciences</w:t>
      </w:r>
      <w:r w:rsidRPr="003767E1">
        <w:rPr>
          <w:rFonts w:hint="eastAsia"/>
        </w:rPr>
        <w:t>,</w:t>
      </w:r>
      <w:r w:rsidRPr="003767E1">
        <w:t xml:space="preserve"> the Ministry of Science and Technology of China and the </w:t>
      </w:r>
      <w:r w:rsidRPr="003767E1">
        <w:rPr>
          <w:rFonts w:hint="eastAsia"/>
        </w:rPr>
        <w:t>Natural Science Foundation of China</w:t>
      </w:r>
      <w:r w:rsidRPr="003767E1">
        <w:t>.</w:t>
      </w:r>
    </w:p>
    <w:p w:rsidR="00273008" w:rsidRDefault="00273008" w:rsidP="00273008"/>
    <w:p w:rsidR="00273008" w:rsidRDefault="00273008" w:rsidP="00273008">
      <w:r w:rsidRPr="000951FA">
        <w:t>AIST’s sponsors include the Special</w:t>
      </w:r>
      <w:r>
        <w:t xml:space="preserve"> </w:t>
      </w:r>
      <w:r w:rsidRPr="000951FA">
        <w:t>Coordination Funds for</w:t>
      </w:r>
      <w:r>
        <w:t xml:space="preserve"> </w:t>
      </w:r>
      <w:r w:rsidRPr="000951FA">
        <w:t>Promoting Science and</w:t>
      </w:r>
      <w:r>
        <w:t xml:space="preserve"> </w:t>
      </w:r>
      <w:r w:rsidRPr="000951FA">
        <w:t xml:space="preserve">Technology (MEXT, Japan) </w:t>
      </w:r>
      <w:r w:rsidR="00893667" w:rsidRPr="000951FA">
        <w:t>and</w:t>
      </w:r>
      <w:r w:rsidR="00893667">
        <w:rPr>
          <w:rFonts w:eastAsia="MS Mincho" w:hint="eastAsia"/>
          <w:lang w:eastAsia="ja-JP"/>
        </w:rPr>
        <w:t xml:space="preserve"> the </w:t>
      </w:r>
      <w:r w:rsidR="00893667" w:rsidRPr="002F3A7F">
        <w:rPr>
          <w:rFonts w:eastAsia="MS Mincho"/>
          <w:lang w:eastAsia="ja-JP"/>
        </w:rPr>
        <w:t>Core R</w:t>
      </w:r>
      <w:r w:rsidR="00893667">
        <w:rPr>
          <w:rFonts w:eastAsia="MS Mincho"/>
          <w:lang w:eastAsia="ja-JP"/>
        </w:rPr>
        <w:t xml:space="preserve">esearch of Evolutional Science </w:t>
      </w:r>
      <w:r w:rsidR="00893667">
        <w:rPr>
          <w:rFonts w:eastAsia="MS Mincho" w:hint="eastAsia"/>
          <w:lang w:eastAsia="ja-JP"/>
        </w:rPr>
        <w:t>and</w:t>
      </w:r>
      <w:r w:rsidR="00893667" w:rsidRPr="002F3A7F">
        <w:rPr>
          <w:rFonts w:eastAsia="MS Mincho"/>
          <w:lang w:eastAsia="ja-JP"/>
        </w:rPr>
        <w:t xml:space="preserve"> Technology</w:t>
      </w:r>
      <w:r w:rsidR="00893667">
        <w:rPr>
          <w:rFonts w:eastAsia="MS Mincho" w:hint="eastAsia"/>
          <w:lang w:eastAsia="ja-JP"/>
        </w:rPr>
        <w:t xml:space="preserve"> Program (JST, Japan)</w:t>
      </w:r>
      <w:r w:rsidR="00893667">
        <w:rPr>
          <w:rFonts w:eastAsia="MS Mincho"/>
          <w:lang w:eastAsia="ja-JP"/>
        </w:rPr>
        <w:t>.</w:t>
      </w:r>
    </w:p>
    <w:p w:rsidR="00A576E4" w:rsidRDefault="005C4B3D">
      <w:pPr>
        <w:pStyle w:val="NormalWeb"/>
      </w:pPr>
      <w:r>
        <w:t xml:space="preserve">HUT receives support from the </w:t>
      </w:r>
      <w:r w:rsidR="00F50C6A" w:rsidRPr="00F50C6A">
        <w:t>Hanoi University of Science and Technology and Ministry of Science and Technology, Vietnam.</w:t>
      </w:r>
    </w:p>
    <w:p w:rsidR="00273008" w:rsidRPr="000951FA" w:rsidRDefault="00273008" w:rsidP="00273008">
      <w:r w:rsidRPr="000951FA">
        <w:t>KU’s PRAGMA participation has</w:t>
      </w:r>
      <w:r>
        <w:t xml:space="preserve"> </w:t>
      </w:r>
      <w:r w:rsidRPr="000951FA">
        <w:t xml:space="preserve">been partly funded by </w:t>
      </w:r>
      <w:r>
        <w:t>an</w:t>
      </w:r>
      <w:r w:rsidRPr="000951FA">
        <w:t xml:space="preserve"> SRU</w:t>
      </w:r>
      <w:r>
        <w:t xml:space="preserve"> </w:t>
      </w:r>
      <w:r w:rsidRPr="000951FA">
        <w:t xml:space="preserve">Grant, </w:t>
      </w:r>
      <w:proofErr w:type="spellStart"/>
      <w:r w:rsidRPr="000951FA">
        <w:t>Kasetsart</w:t>
      </w:r>
      <w:proofErr w:type="spellEnd"/>
      <w:r w:rsidRPr="000951FA">
        <w:t xml:space="preserve"> University</w:t>
      </w:r>
      <w:r>
        <w:t xml:space="preserve"> </w:t>
      </w:r>
      <w:r w:rsidRPr="000951FA">
        <w:t>Research and Development</w:t>
      </w:r>
      <w:r>
        <w:t xml:space="preserve"> </w:t>
      </w:r>
      <w:r w:rsidRPr="000951FA">
        <w:t>Institute (KURDI) and the</w:t>
      </w:r>
      <w:r>
        <w:t xml:space="preserve"> </w:t>
      </w:r>
      <w:r w:rsidRPr="000951FA">
        <w:t>National Research Council of</w:t>
      </w:r>
      <w:r>
        <w:t xml:space="preserve"> </w:t>
      </w:r>
      <w:r w:rsidRPr="000951FA">
        <w:t>Thailand.</w:t>
      </w:r>
    </w:p>
    <w:p w:rsidR="00273008" w:rsidRDefault="00273008" w:rsidP="00273008"/>
    <w:p w:rsidR="00273008" w:rsidRPr="000951FA" w:rsidRDefault="00273008" w:rsidP="00273008">
      <w:r w:rsidRPr="000951FA">
        <w:t>KISTI receives major funding from MOST</w:t>
      </w:r>
      <w:r>
        <w:t xml:space="preserve"> </w:t>
      </w:r>
      <w:r w:rsidRPr="000951FA">
        <w:t>through the K e-Science and Ministry of</w:t>
      </w:r>
      <w:r>
        <w:t xml:space="preserve"> </w:t>
      </w:r>
      <w:r w:rsidRPr="000951FA">
        <w:t>Information and Communication (MIC)</w:t>
      </w:r>
      <w:r>
        <w:t xml:space="preserve"> </w:t>
      </w:r>
      <w:r w:rsidRPr="000951FA">
        <w:t>through Korean Grid Infrastructure</w:t>
      </w:r>
      <w:r>
        <w:t xml:space="preserve"> </w:t>
      </w:r>
      <w:r w:rsidRPr="000951FA">
        <w:t>Implementation and Middleware Development</w:t>
      </w:r>
      <w:r>
        <w:t xml:space="preserve"> </w:t>
      </w:r>
      <w:r w:rsidRPr="000951FA">
        <w:t>Project (K*Grid).</w:t>
      </w:r>
    </w:p>
    <w:p w:rsidR="00273008" w:rsidRDefault="00273008" w:rsidP="00273008"/>
    <w:p w:rsidR="00A668AE" w:rsidRDefault="00893667" w:rsidP="006224B3">
      <w:proofErr w:type="spellStart"/>
      <w:r>
        <w:t>Monash</w:t>
      </w:r>
      <w:proofErr w:type="spellEnd"/>
      <w:r>
        <w:t xml:space="preserve"> University PRAGMA activities (including MURPA) are supported by a range of grants from the Australian Research Council and </w:t>
      </w:r>
      <w:proofErr w:type="spellStart"/>
      <w:r>
        <w:t>Monash</w:t>
      </w:r>
      <w:proofErr w:type="spellEnd"/>
      <w:r>
        <w:t xml:space="preserve"> University internal funding.</w:t>
      </w:r>
      <w:r w:rsidR="00A668AE">
        <w:t xml:space="preserve"> In particular</w:t>
      </w:r>
      <w:r w:rsidR="008021EA">
        <w:t>,</w:t>
      </w:r>
      <w:r w:rsidR="00A668AE">
        <w:t xml:space="preserve"> the MURPA program wishes to acknowledge the financial support of the Faculty of Information Technology and the </w:t>
      </w:r>
      <w:proofErr w:type="spellStart"/>
      <w:r w:rsidR="00A668AE">
        <w:t>Monash</w:t>
      </w:r>
      <w:proofErr w:type="spellEnd"/>
      <w:r w:rsidR="00A668AE">
        <w:t xml:space="preserve"> e-Research Centre. We are extremely grateful </w:t>
      </w:r>
      <w:r w:rsidR="00A668AE">
        <w:t xml:space="preserve">to a number of donations from the </w:t>
      </w:r>
      <w:proofErr w:type="spellStart"/>
      <w:r w:rsidR="00A668AE" w:rsidRPr="00207B93">
        <w:t>Cybec</w:t>
      </w:r>
      <w:proofErr w:type="spellEnd"/>
      <w:r w:rsidR="00A668AE" w:rsidRPr="00207B93">
        <w:t xml:space="preserve"> Foundation</w:t>
      </w:r>
      <w:r w:rsidR="00A668AE">
        <w:t xml:space="preserve">, the </w:t>
      </w:r>
      <w:proofErr w:type="spellStart"/>
      <w:r w:rsidR="00A668AE">
        <w:t>Gringlas</w:t>
      </w:r>
      <w:proofErr w:type="spellEnd"/>
      <w:r w:rsidR="00A668AE">
        <w:t xml:space="preserve"> family and </w:t>
      </w:r>
      <w:proofErr w:type="spellStart"/>
      <w:r w:rsidR="00A668AE">
        <w:t>Gapgemini</w:t>
      </w:r>
      <w:proofErr w:type="spellEnd"/>
      <w:r w:rsidR="00A668AE">
        <w:t>.</w:t>
      </w:r>
    </w:p>
    <w:p w:rsidR="00893667" w:rsidRDefault="00893667" w:rsidP="00273008"/>
    <w:p w:rsidR="009E74EA" w:rsidRDefault="009E74EA" w:rsidP="009E74EA">
      <w:r>
        <w:lastRenderedPageBreak/>
        <w:t xml:space="preserve">NCHC </w:t>
      </w:r>
      <w:r w:rsidRPr="009E74EA">
        <w:rPr>
          <w:rFonts w:eastAsia="PMingLiU"/>
          <w:lang w:eastAsia="zh-TW"/>
        </w:rPr>
        <w:t>is one of the institutes monitored by the National A</w:t>
      </w:r>
      <w:r>
        <w:rPr>
          <w:rFonts w:eastAsia="PMingLiU"/>
          <w:lang w:eastAsia="zh-TW"/>
        </w:rPr>
        <w:t>pplied Research Laboratories that</w:t>
      </w:r>
      <w:r w:rsidRPr="009E74EA">
        <w:t xml:space="preserve"> </w:t>
      </w:r>
      <w:r>
        <w:t>receives major funding support from the National Science Council, Taiwan.</w:t>
      </w:r>
    </w:p>
    <w:p w:rsidR="00273008" w:rsidRDefault="00273008" w:rsidP="00273008"/>
    <w:p w:rsidR="00273008" w:rsidRPr="000951FA" w:rsidRDefault="00273008" w:rsidP="00273008">
      <w:r w:rsidRPr="000951FA">
        <w:t xml:space="preserve">NECTEC receives its funding through </w:t>
      </w:r>
      <w:r w:rsidR="00DA1474">
        <w:t>Thailand’s</w:t>
      </w:r>
      <w:r>
        <w:t xml:space="preserve"> </w:t>
      </w:r>
      <w:r w:rsidRPr="000951FA">
        <w:t>National Science and Technology</w:t>
      </w:r>
      <w:r>
        <w:t xml:space="preserve"> </w:t>
      </w:r>
      <w:r w:rsidRPr="000951FA">
        <w:t>Development Agency (NSTDA).</w:t>
      </w:r>
    </w:p>
    <w:p w:rsidR="00273008" w:rsidRDefault="00273008" w:rsidP="00273008"/>
    <w:p w:rsidR="00273008" w:rsidRPr="000951FA" w:rsidRDefault="00273008" w:rsidP="00273008">
      <w:proofErr w:type="spellStart"/>
      <w:r w:rsidRPr="000951FA">
        <w:t>TransLight</w:t>
      </w:r>
      <w:proofErr w:type="spellEnd"/>
      <w:r w:rsidRPr="000951FA">
        <w:t>/</w:t>
      </w:r>
      <w:proofErr w:type="spellStart"/>
      <w:r w:rsidRPr="000951FA">
        <w:t>StarLight</w:t>
      </w:r>
      <w:proofErr w:type="spellEnd"/>
      <w:r w:rsidRPr="000951FA">
        <w:t xml:space="preserve"> receives major funding</w:t>
      </w:r>
      <w:r>
        <w:t xml:space="preserve"> </w:t>
      </w:r>
      <w:r w:rsidRPr="000951FA">
        <w:t>from NSF (</w:t>
      </w:r>
      <w:r w:rsidR="009E74EA">
        <w:rPr>
          <w:rFonts w:eastAsia="Times New Roman"/>
        </w:rPr>
        <w:t>OCI-0962997</w:t>
      </w:r>
      <w:r w:rsidRPr="000951FA">
        <w:t>).</w:t>
      </w:r>
    </w:p>
    <w:p w:rsidR="00273008" w:rsidRDefault="00273008" w:rsidP="00273008"/>
    <w:p w:rsidR="00273008" w:rsidRPr="000951FA" w:rsidRDefault="00273008" w:rsidP="00273008">
      <w:r w:rsidRPr="000951FA">
        <w:t>TransPAC</w:t>
      </w:r>
      <w:r w:rsidR="001D13EA">
        <w:t>3</w:t>
      </w:r>
      <w:r w:rsidRPr="000951FA">
        <w:t xml:space="preserve"> receives major funding from NSF and Japan’s National Institute of</w:t>
      </w:r>
      <w:r>
        <w:t xml:space="preserve"> </w:t>
      </w:r>
      <w:r w:rsidRPr="000951FA">
        <w:t>Information and Communications Technology.</w:t>
      </w:r>
    </w:p>
    <w:p w:rsidR="00273008" w:rsidRDefault="00273008" w:rsidP="00273008"/>
    <w:p w:rsidR="00E52432" w:rsidRPr="000951FA" w:rsidRDefault="00E52432" w:rsidP="00E52432">
      <w:r w:rsidRPr="000951FA">
        <w:t>USM’s grid activities in Malaysia are funded</w:t>
      </w:r>
      <w:r>
        <w:t xml:space="preserve"> mainly through E-science and</w:t>
      </w:r>
      <w:r w:rsidRPr="000951FA">
        <w:t xml:space="preserve"> USM</w:t>
      </w:r>
      <w:r>
        <w:t xml:space="preserve"> </w:t>
      </w:r>
      <w:r w:rsidRPr="000951FA">
        <w:t>Central Funding.</w:t>
      </w:r>
    </w:p>
    <w:p w:rsidR="00273008" w:rsidRDefault="00273008" w:rsidP="00273008"/>
    <w:p w:rsidR="00064CD7" w:rsidRDefault="00273008" w:rsidP="00273008">
      <w:r w:rsidRPr="000951FA">
        <w:t xml:space="preserve">PRIME </w:t>
      </w:r>
      <w:r w:rsidR="00867900">
        <w:t>has support from a variety of sources</w:t>
      </w:r>
      <w:r w:rsidR="00867900">
        <w:t xml:space="preserve">: </w:t>
      </w:r>
      <w:r w:rsidRPr="000951FA">
        <w:t xml:space="preserve"> </w:t>
      </w:r>
      <w:r w:rsidR="00867900">
        <w:t>PRIME Alumni Haley Hunter-</w:t>
      </w:r>
      <w:proofErr w:type="spellStart"/>
      <w:r w:rsidR="00867900">
        <w:t>Zinck</w:t>
      </w:r>
      <w:proofErr w:type="spellEnd"/>
      <w:r w:rsidR="00867900">
        <w:t xml:space="preserve">, given in tribute to her mother; </w:t>
      </w:r>
      <w:r w:rsidRPr="000951FA">
        <w:t>the</w:t>
      </w:r>
      <w:r w:rsidR="00867900">
        <w:t xml:space="preserve"> NSF</w:t>
      </w:r>
      <w:r w:rsidRPr="000951FA">
        <w:t xml:space="preserve"> Office of</w:t>
      </w:r>
      <w:r>
        <w:t xml:space="preserve"> </w:t>
      </w:r>
      <w:proofErr w:type="spellStart"/>
      <w:r w:rsidRPr="000951FA">
        <w:t>Cyberinfrastructure</w:t>
      </w:r>
      <w:proofErr w:type="spellEnd"/>
      <w:r w:rsidRPr="000951FA">
        <w:t xml:space="preserve">, </w:t>
      </w:r>
      <w:r w:rsidR="00F2784A">
        <w:t xml:space="preserve">the </w:t>
      </w:r>
      <w:r w:rsidR="00B34C6D" w:rsidRPr="000951FA">
        <w:t>National Biomedical Computation</w:t>
      </w:r>
      <w:r w:rsidR="00B34C6D">
        <w:t xml:space="preserve"> </w:t>
      </w:r>
      <w:r w:rsidR="00B34C6D" w:rsidRPr="000951FA">
        <w:t>Resource (</w:t>
      </w:r>
      <w:r w:rsidR="00F2784A">
        <w:t xml:space="preserve">NBCR: </w:t>
      </w:r>
      <w:r w:rsidR="00B34C6D" w:rsidRPr="000951FA">
        <w:t>NIH, NCRR P 41 RR08605)</w:t>
      </w:r>
      <w:r w:rsidR="00867900">
        <w:t xml:space="preserve"> </w:t>
      </w:r>
      <w:r w:rsidR="00B34C6D">
        <w:t xml:space="preserve">the Gordon and Betty Moore Foundation, </w:t>
      </w:r>
      <w:r w:rsidR="00F2784A">
        <w:t xml:space="preserve">and </w:t>
      </w:r>
      <w:r w:rsidR="00B34C6D" w:rsidRPr="000951FA">
        <w:t>Calit2</w:t>
      </w:r>
      <w:r w:rsidR="00B34C6D">
        <w:t xml:space="preserve"> UCSD.</w:t>
      </w:r>
      <w:r w:rsidR="008450FC">
        <w:t xml:space="preserve"> </w:t>
      </w:r>
    </w:p>
    <w:p w:rsidR="00867900" w:rsidRDefault="00867900" w:rsidP="00273008"/>
    <w:p w:rsidR="00273008" w:rsidRPr="000951FA" w:rsidRDefault="00273008" w:rsidP="00273008">
      <w:r w:rsidRPr="000951FA">
        <w:t>Work to build</w:t>
      </w:r>
      <w:r>
        <w:t xml:space="preserve"> </w:t>
      </w:r>
      <w:r w:rsidRPr="000951FA">
        <w:t>GLEON is supported in part by an award from</w:t>
      </w:r>
      <w:r>
        <w:t xml:space="preserve"> </w:t>
      </w:r>
      <w:r w:rsidRPr="000951FA">
        <w:t>the Gordon and Betty Moore Foundation</w:t>
      </w:r>
      <w:r w:rsidR="002D1CF0">
        <w:t xml:space="preserve"> (PI. T. Fountain, UCSD)</w:t>
      </w:r>
      <w:r w:rsidR="00B34C6D">
        <w:t xml:space="preserve"> and the NSF Research Coordinati</w:t>
      </w:r>
      <w:r w:rsidR="001C1ACF">
        <w:t>on Network award (PI</w:t>
      </w:r>
      <w:r w:rsidR="00F2784A">
        <w:t>:</w:t>
      </w:r>
      <w:r w:rsidR="001C1ACF">
        <w:t xml:space="preserve"> P Hanson</w:t>
      </w:r>
      <w:r w:rsidR="00FF393B">
        <w:t>, U. Wisconsin - Madison</w:t>
      </w:r>
      <w:r w:rsidR="001C1ACF">
        <w:t>).</w:t>
      </w:r>
    </w:p>
    <w:p w:rsidR="00EB1BDD" w:rsidRDefault="00EB1BDD"/>
    <w:sectPr w:rsidR="00EB1BDD" w:rsidSect="00BD758B">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8F1" w:rsidRDefault="00F168F1" w:rsidP="006224B3">
      <w:r>
        <w:separator/>
      </w:r>
    </w:p>
  </w:endnote>
  <w:endnote w:type="continuationSeparator" w:id="0">
    <w:p w:rsidR="00F168F1" w:rsidRDefault="00F168F1" w:rsidP="0062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8F1" w:rsidRDefault="00F168F1" w:rsidP="006224B3">
      <w:r>
        <w:separator/>
      </w:r>
    </w:p>
  </w:footnote>
  <w:footnote w:type="continuationSeparator" w:id="0">
    <w:p w:rsidR="00F168F1" w:rsidRDefault="00F168F1" w:rsidP="006224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251" w:rsidRDefault="00537251" w:rsidP="006224B3">
    <w:pPr>
      <w:pStyle w:val="Header"/>
      <w:jc w:val="center"/>
    </w:pPr>
    <w:r>
      <w:t>6. Institutions, Partners, and Sponsors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7E9C"/>
    <w:multiLevelType w:val="hybridMultilevel"/>
    <w:tmpl w:val="E2DC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D0"/>
    <w:rsid w:val="0000789A"/>
    <w:rsid w:val="000111AE"/>
    <w:rsid w:val="0003449A"/>
    <w:rsid w:val="00047C66"/>
    <w:rsid w:val="00057B57"/>
    <w:rsid w:val="00064CD7"/>
    <w:rsid w:val="000C04F6"/>
    <w:rsid w:val="000E02CB"/>
    <w:rsid w:val="001117ED"/>
    <w:rsid w:val="00134B51"/>
    <w:rsid w:val="001474C0"/>
    <w:rsid w:val="00156927"/>
    <w:rsid w:val="00161BE1"/>
    <w:rsid w:val="001A4AE1"/>
    <w:rsid w:val="001A5D4F"/>
    <w:rsid w:val="001C1ACF"/>
    <w:rsid w:val="001D13EA"/>
    <w:rsid w:val="001D2BE5"/>
    <w:rsid w:val="001E3748"/>
    <w:rsid w:val="001E421C"/>
    <w:rsid w:val="002011B6"/>
    <w:rsid w:val="00273008"/>
    <w:rsid w:val="00293448"/>
    <w:rsid w:val="002B3898"/>
    <w:rsid w:val="002C07EE"/>
    <w:rsid w:val="002C3384"/>
    <w:rsid w:val="002D1CF0"/>
    <w:rsid w:val="002E3CAB"/>
    <w:rsid w:val="0030469D"/>
    <w:rsid w:val="00316640"/>
    <w:rsid w:val="00334EA3"/>
    <w:rsid w:val="0033781D"/>
    <w:rsid w:val="00360911"/>
    <w:rsid w:val="00374B40"/>
    <w:rsid w:val="003767E1"/>
    <w:rsid w:val="0038276B"/>
    <w:rsid w:val="00397F30"/>
    <w:rsid w:val="003B52E2"/>
    <w:rsid w:val="00492BCD"/>
    <w:rsid w:val="004B3618"/>
    <w:rsid w:val="004B49EB"/>
    <w:rsid w:val="004C41F9"/>
    <w:rsid w:val="004D1E95"/>
    <w:rsid w:val="005029C7"/>
    <w:rsid w:val="00515ED0"/>
    <w:rsid w:val="00521BB2"/>
    <w:rsid w:val="00524021"/>
    <w:rsid w:val="00534BC5"/>
    <w:rsid w:val="00537251"/>
    <w:rsid w:val="0055328B"/>
    <w:rsid w:val="005743F2"/>
    <w:rsid w:val="00574F4F"/>
    <w:rsid w:val="005753D7"/>
    <w:rsid w:val="005900AB"/>
    <w:rsid w:val="00594519"/>
    <w:rsid w:val="005C4B3D"/>
    <w:rsid w:val="005E0EAD"/>
    <w:rsid w:val="005E71A1"/>
    <w:rsid w:val="006224B3"/>
    <w:rsid w:val="006232F4"/>
    <w:rsid w:val="006319D1"/>
    <w:rsid w:val="006433F9"/>
    <w:rsid w:val="00650D4B"/>
    <w:rsid w:val="00683E80"/>
    <w:rsid w:val="006A1F9C"/>
    <w:rsid w:val="006C0526"/>
    <w:rsid w:val="006F2B7E"/>
    <w:rsid w:val="00705899"/>
    <w:rsid w:val="007175B2"/>
    <w:rsid w:val="00721852"/>
    <w:rsid w:val="00732BEC"/>
    <w:rsid w:val="00746DFB"/>
    <w:rsid w:val="007E0EBA"/>
    <w:rsid w:val="007F53E6"/>
    <w:rsid w:val="008021EA"/>
    <w:rsid w:val="00807153"/>
    <w:rsid w:val="00821BA9"/>
    <w:rsid w:val="00823458"/>
    <w:rsid w:val="00837A60"/>
    <w:rsid w:val="00842663"/>
    <w:rsid w:val="008450FC"/>
    <w:rsid w:val="008503CE"/>
    <w:rsid w:val="00867900"/>
    <w:rsid w:val="00872216"/>
    <w:rsid w:val="0088074D"/>
    <w:rsid w:val="00893667"/>
    <w:rsid w:val="0089685B"/>
    <w:rsid w:val="00896CEF"/>
    <w:rsid w:val="008C0EA1"/>
    <w:rsid w:val="008E329B"/>
    <w:rsid w:val="00904E68"/>
    <w:rsid w:val="00910A50"/>
    <w:rsid w:val="00911B49"/>
    <w:rsid w:val="0092150A"/>
    <w:rsid w:val="00926231"/>
    <w:rsid w:val="0095710C"/>
    <w:rsid w:val="009611AA"/>
    <w:rsid w:val="0097515E"/>
    <w:rsid w:val="00980113"/>
    <w:rsid w:val="009D5474"/>
    <w:rsid w:val="009D7A37"/>
    <w:rsid w:val="009E74EA"/>
    <w:rsid w:val="009F27CF"/>
    <w:rsid w:val="00A20ECC"/>
    <w:rsid w:val="00A33492"/>
    <w:rsid w:val="00A53FDF"/>
    <w:rsid w:val="00A576E4"/>
    <w:rsid w:val="00A668AE"/>
    <w:rsid w:val="00A82DFE"/>
    <w:rsid w:val="00A8741F"/>
    <w:rsid w:val="00A93730"/>
    <w:rsid w:val="00B22546"/>
    <w:rsid w:val="00B26B5E"/>
    <w:rsid w:val="00B34C6D"/>
    <w:rsid w:val="00B365DA"/>
    <w:rsid w:val="00B45F3A"/>
    <w:rsid w:val="00B961FA"/>
    <w:rsid w:val="00BD059A"/>
    <w:rsid w:val="00BD682A"/>
    <w:rsid w:val="00BD758B"/>
    <w:rsid w:val="00BE35E9"/>
    <w:rsid w:val="00BE4573"/>
    <w:rsid w:val="00C73446"/>
    <w:rsid w:val="00C86C62"/>
    <w:rsid w:val="00CA706D"/>
    <w:rsid w:val="00CC7E4E"/>
    <w:rsid w:val="00CD6134"/>
    <w:rsid w:val="00CE78E1"/>
    <w:rsid w:val="00D0325A"/>
    <w:rsid w:val="00D3428F"/>
    <w:rsid w:val="00D873B6"/>
    <w:rsid w:val="00DA1474"/>
    <w:rsid w:val="00DC5DA7"/>
    <w:rsid w:val="00DE0BF7"/>
    <w:rsid w:val="00E03452"/>
    <w:rsid w:val="00E45BDF"/>
    <w:rsid w:val="00E52432"/>
    <w:rsid w:val="00E61C8A"/>
    <w:rsid w:val="00E866B3"/>
    <w:rsid w:val="00EB1BDD"/>
    <w:rsid w:val="00EB75BB"/>
    <w:rsid w:val="00EC07F9"/>
    <w:rsid w:val="00EE1080"/>
    <w:rsid w:val="00F168F1"/>
    <w:rsid w:val="00F21564"/>
    <w:rsid w:val="00F2784A"/>
    <w:rsid w:val="00F50C6A"/>
    <w:rsid w:val="00F74B6B"/>
    <w:rsid w:val="00F810F5"/>
    <w:rsid w:val="00F839C4"/>
    <w:rsid w:val="00F9000A"/>
    <w:rsid w:val="00FD7961"/>
    <w:rsid w:val="00FE7EE9"/>
    <w:rsid w:val="00FF3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7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3CE"/>
    <w:rPr>
      <w:color w:val="0000FF"/>
      <w:u w:val="single"/>
    </w:rPr>
  </w:style>
  <w:style w:type="paragraph" w:styleId="BalloonText">
    <w:name w:val="Balloon Text"/>
    <w:basedOn w:val="Normal"/>
    <w:link w:val="BalloonTextChar"/>
    <w:uiPriority w:val="99"/>
    <w:semiHidden/>
    <w:unhideWhenUsed/>
    <w:rsid w:val="008503CE"/>
    <w:rPr>
      <w:rFonts w:ascii="Tahoma" w:hAnsi="Tahoma" w:cs="Tahoma"/>
      <w:sz w:val="16"/>
      <w:szCs w:val="16"/>
    </w:rPr>
  </w:style>
  <w:style w:type="character" w:customStyle="1" w:styleId="BalloonTextChar">
    <w:name w:val="Balloon Text Char"/>
    <w:basedOn w:val="DefaultParagraphFont"/>
    <w:link w:val="BalloonText"/>
    <w:uiPriority w:val="99"/>
    <w:semiHidden/>
    <w:rsid w:val="008503CE"/>
    <w:rPr>
      <w:rFonts w:ascii="Tahoma" w:hAnsi="Tahoma" w:cs="Tahoma"/>
      <w:sz w:val="16"/>
      <w:szCs w:val="16"/>
    </w:rPr>
  </w:style>
  <w:style w:type="character" w:styleId="CommentReference">
    <w:name w:val="annotation reference"/>
    <w:basedOn w:val="DefaultParagraphFont"/>
    <w:uiPriority w:val="99"/>
    <w:semiHidden/>
    <w:unhideWhenUsed/>
    <w:rsid w:val="008503CE"/>
    <w:rPr>
      <w:sz w:val="16"/>
      <w:szCs w:val="16"/>
    </w:rPr>
  </w:style>
  <w:style w:type="paragraph" w:styleId="CommentText">
    <w:name w:val="annotation text"/>
    <w:basedOn w:val="Normal"/>
    <w:link w:val="CommentTextChar"/>
    <w:uiPriority w:val="99"/>
    <w:semiHidden/>
    <w:unhideWhenUsed/>
    <w:rsid w:val="008503CE"/>
    <w:rPr>
      <w:sz w:val="20"/>
      <w:szCs w:val="20"/>
    </w:rPr>
  </w:style>
  <w:style w:type="character" w:customStyle="1" w:styleId="CommentTextChar">
    <w:name w:val="Comment Text Char"/>
    <w:basedOn w:val="DefaultParagraphFont"/>
    <w:link w:val="CommentText"/>
    <w:uiPriority w:val="99"/>
    <w:semiHidden/>
    <w:rsid w:val="008503CE"/>
    <w:rPr>
      <w:sz w:val="20"/>
      <w:szCs w:val="20"/>
    </w:rPr>
  </w:style>
  <w:style w:type="paragraph" w:styleId="CommentSubject">
    <w:name w:val="annotation subject"/>
    <w:basedOn w:val="CommentText"/>
    <w:next w:val="CommentText"/>
    <w:link w:val="CommentSubjectChar"/>
    <w:uiPriority w:val="99"/>
    <w:semiHidden/>
    <w:unhideWhenUsed/>
    <w:rsid w:val="008503CE"/>
    <w:rPr>
      <w:b/>
      <w:bCs/>
    </w:rPr>
  </w:style>
  <w:style w:type="character" w:customStyle="1" w:styleId="CommentSubjectChar">
    <w:name w:val="Comment Subject Char"/>
    <w:basedOn w:val="CommentTextChar"/>
    <w:link w:val="CommentSubject"/>
    <w:uiPriority w:val="99"/>
    <w:semiHidden/>
    <w:rsid w:val="008503CE"/>
    <w:rPr>
      <w:b/>
      <w:bCs/>
      <w:sz w:val="20"/>
      <w:szCs w:val="20"/>
    </w:rPr>
  </w:style>
  <w:style w:type="paragraph" w:styleId="ListParagraph">
    <w:name w:val="List Paragraph"/>
    <w:basedOn w:val="Normal"/>
    <w:uiPriority w:val="99"/>
    <w:qFormat/>
    <w:rsid w:val="00273008"/>
    <w:pPr>
      <w:ind w:left="720"/>
      <w:contextualSpacing/>
    </w:pPr>
    <w:rPr>
      <w:rFonts w:eastAsia="SimSun"/>
    </w:rPr>
  </w:style>
  <w:style w:type="character" w:styleId="Emphasis">
    <w:name w:val="Emphasis"/>
    <w:basedOn w:val="DefaultParagraphFont"/>
    <w:uiPriority w:val="20"/>
    <w:qFormat/>
    <w:rsid w:val="00057B57"/>
    <w:rPr>
      <w:i/>
      <w:iCs/>
    </w:rPr>
  </w:style>
  <w:style w:type="paragraph" w:styleId="NormalWeb">
    <w:name w:val="Normal (Web)"/>
    <w:basedOn w:val="Normal"/>
    <w:uiPriority w:val="99"/>
    <w:unhideWhenUsed/>
    <w:rsid w:val="005C4B3D"/>
    <w:pPr>
      <w:spacing w:before="100" w:beforeAutospacing="1" w:after="100" w:afterAutospacing="1"/>
    </w:pPr>
  </w:style>
  <w:style w:type="character" w:styleId="FollowedHyperlink">
    <w:name w:val="FollowedHyperlink"/>
    <w:basedOn w:val="DefaultParagraphFont"/>
    <w:uiPriority w:val="99"/>
    <w:semiHidden/>
    <w:unhideWhenUsed/>
    <w:rsid w:val="007E0EBA"/>
    <w:rPr>
      <w:color w:val="800080" w:themeColor="followedHyperlink"/>
      <w:u w:val="single"/>
    </w:rPr>
  </w:style>
  <w:style w:type="character" w:customStyle="1" w:styleId="text">
    <w:name w:val="text"/>
    <w:basedOn w:val="DefaultParagraphFont"/>
    <w:rsid w:val="00872216"/>
  </w:style>
  <w:style w:type="paragraph" w:styleId="Header">
    <w:name w:val="header"/>
    <w:basedOn w:val="Normal"/>
    <w:link w:val="HeaderChar"/>
    <w:uiPriority w:val="99"/>
    <w:unhideWhenUsed/>
    <w:rsid w:val="006224B3"/>
    <w:pPr>
      <w:tabs>
        <w:tab w:val="center" w:pos="4680"/>
        <w:tab w:val="right" w:pos="9360"/>
      </w:tabs>
    </w:pPr>
  </w:style>
  <w:style w:type="character" w:customStyle="1" w:styleId="HeaderChar">
    <w:name w:val="Header Char"/>
    <w:basedOn w:val="DefaultParagraphFont"/>
    <w:link w:val="Header"/>
    <w:uiPriority w:val="99"/>
    <w:rsid w:val="006224B3"/>
    <w:rPr>
      <w:rFonts w:ascii="Arial" w:hAnsi="Arial"/>
      <w:sz w:val="22"/>
    </w:rPr>
  </w:style>
  <w:style w:type="paragraph" w:styleId="Footer">
    <w:name w:val="footer"/>
    <w:basedOn w:val="Normal"/>
    <w:link w:val="FooterChar"/>
    <w:uiPriority w:val="99"/>
    <w:unhideWhenUsed/>
    <w:rsid w:val="006224B3"/>
    <w:pPr>
      <w:tabs>
        <w:tab w:val="center" w:pos="4680"/>
        <w:tab w:val="right" w:pos="9360"/>
      </w:tabs>
    </w:pPr>
  </w:style>
  <w:style w:type="character" w:customStyle="1" w:styleId="FooterChar">
    <w:name w:val="Footer Char"/>
    <w:basedOn w:val="DefaultParagraphFont"/>
    <w:link w:val="Footer"/>
    <w:uiPriority w:val="99"/>
    <w:rsid w:val="006224B3"/>
    <w:rPr>
      <w:rFonts w:ascii="Arial"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47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3CE"/>
    <w:rPr>
      <w:color w:val="0000FF"/>
      <w:u w:val="single"/>
    </w:rPr>
  </w:style>
  <w:style w:type="paragraph" w:styleId="BalloonText">
    <w:name w:val="Balloon Text"/>
    <w:basedOn w:val="Normal"/>
    <w:link w:val="BalloonTextChar"/>
    <w:uiPriority w:val="99"/>
    <w:semiHidden/>
    <w:unhideWhenUsed/>
    <w:rsid w:val="008503CE"/>
    <w:rPr>
      <w:rFonts w:ascii="Tahoma" w:hAnsi="Tahoma" w:cs="Tahoma"/>
      <w:sz w:val="16"/>
      <w:szCs w:val="16"/>
    </w:rPr>
  </w:style>
  <w:style w:type="character" w:customStyle="1" w:styleId="BalloonTextChar">
    <w:name w:val="Balloon Text Char"/>
    <w:basedOn w:val="DefaultParagraphFont"/>
    <w:link w:val="BalloonText"/>
    <w:uiPriority w:val="99"/>
    <w:semiHidden/>
    <w:rsid w:val="008503CE"/>
    <w:rPr>
      <w:rFonts w:ascii="Tahoma" w:hAnsi="Tahoma" w:cs="Tahoma"/>
      <w:sz w:val="16"/>
      <w:szCs w:val="16"/>
    </w:rPr>
  </w:style>
  <w:style w:type="character" w:styleId="CommentReference">
    <w:name w:val="annotation reference"/>
    <w:basedOn w:val="DefaultParagraphFont"/>
    <w:uiPriority w:val="99"/>
    <w:semiHidden/>
    <w:unhideWhenUsed/>
    <w:rsid w:val="008503CE"/>
    <w:rPr>
      <w:sz w:val="16"/>
      <w:szCs w:val="16"/>
    </w:rPr>
  </w:style>
  <w:style w:type="paragraph" w:styleId="CommentText">
    <w:name w:val="annotation text"/>
    <w:basedOn w:val="Normal"/>
    <w:link w:val="CommentTextChar"/>
    <w:uiPriority w:val="99"/>
    <w:semiHidden/>
    <w:unhideWhenUsed/>
    <w:rsid w:val="008503CE"/>
    <w:rPr>
      <w:sz w:val="20"/>
      <w:szCs w:val="20"/>
    </w:rPr>
  </w:style>
  <w:style w:type="character" w:customStyle="1" w:styleId="CommentTextChar">
    <w:name w:val="Comment Text Char"/>
    <w:basedOn w:val="DefaultParagraphFont"/>
    <w:link w:val="CommentText"/>
    <w:uiPriority w:val="99"/>
    <w:semiHidden/>
    <w:rsid w:val="008503CE"/>
    <w:rPr>
      <w:sz w:val="20"/>
      <w:szCs w:val="20"/>
    </w:rPr>
  </w:style>
  <w:style w:type="paragraph" w:styleId="CommentSubject">
    <w:name w:val="annotation subject"/>
    <w:basedOn w:val="CommentText"/>
    <w:next w:val="CommentText"/>
    <w:link w:val="CommentSubjectChar"/>
    <w:uiPriority w:val="99"/>
    <w:semiHidden/>
    <w:unhideWhenUsed/>
    <w:rsid w:val="008503CE"/>
    <w:rPr>
      <w:b/>
      <w:bCs/>
    </w:rPr>
  </w:style>
  <w:style w:type="character" w:customStyle="1" w:styleId="CommentSubjectChar">
    <w:name w:val="Comment Subject Char"/>
    <w:basedOn w:val="CommentTextChar"/>
    <w:link w:val="CommentSubject"/>
    <w:uiPriority w:val="99"/>
    <w:semiHidden/>
    <w:rsid w:val="008503CE"/>
    <w:rPr>
      <w:b/>
      <w:bCs/>
      <w:sz w:val="20"/>
      <w:szCs w:val="20"/>
    </w:rPr>
  </w:style>
  <w:style w:type="paragraph" w:styleId="ListParagraph">
    <w:name w:val="List Paragraph"/>
    <w:basedOn w:val="Normal"/>
    <w:uiPriority w:val="99"/>
    <w:qFormat/>
    <w:rsid w:val="00273008"/>
    <w:pPr>
      <w:ind w:left="720"/>
      <w:contextualSpacing/>
    </w:pPr>
    <w:rPr>
      <w:rFonts w:eastAsia="SimSun"/>
    </w:rPr>
  </w:style>
  <w:style w:type="character" w:styleId="Emphasis">
    <w:name w:val="Emphasis"/>
    <w:basedOn w:val="DefaultParagraphFont"/>
    <w:uiPriority w:val="20"/>
    <w:qFormat/>
    <w:rsid w:val="00057B57"/>
    <w:rPr>
      <w:i/>
      <w:iCs/>
    </w:rPr>
  </w:style>
  <w:style w:type="paragraph" w:styleId="NormalWeb">
    <w:name w:val="Normal (Web)"/>
    <w:basedOn w:val="Normal"/>
    <w:uiPriority w:val="99"/>
    <w:unhideWhenUsed/>
    <w:rsid w:val="005C4B3D"/>
    <w:pPr>
      <w:spacing w:before="100" w:beforeAutospacing="1" w:after="100" w:afterAutospacing="1"/>
    </w:pPr>
  </w:style>
  <w:style w:type="character" w:styleId="FollowedHyperlink">
    <w:name w:val="FollowedHyperlink"/>
    <w:basedOn w:val="DefaultParagraphFont"/>
    <w:uiPriority w:val="99"/>
    <w:semiHidden/>
    <w:unhideWhenUsed/>
    <w:rsid w:val="007E0EBA"/>
    <w:rPr>
      <w:color w:val="800080" w:themeColor="followedHyperlink"/>
      <w:u w:val="single"/>
    </w:rPr>
  </w:style>
  <w:style w:type="character" w:customStyle="1" w:styleId="text">
    <w:name w:val="text"/>
    <w:basedOn w:val="DefaultParagraphFont"/>
    <w:rsid w:val="00872216"/>
  </w:style>
  <w:style w:type="paragraph" w:styleId="Header">
    <w:name w:val="header"/>
    <w:basedOn w:val="Normal"/>
    <w:link w:val="HeaderChar"/>
    <w:uiPriority w:val="99"/>
    <w:unhideWhenUsed/>
    <w:rsid w:val="006224B3"/>
    <w:pPr>
      <w:tabs>
        <w:tab w:val="center" w:pos="4680"/>
        <w:tab w:val="right" w:pos="9360"/>
      </w:tabs>
    </w:pPr>
  </w:style>
  <w:style w:type="character" w:customStyle="1" w:styleId="HeaderChar">
    <w:name w:val="Header Char"/>
    <w:basedOn w:val="DefaultParagraphFont"/>
    <w:link w:val="Header"/>
    <w:uiPriority w:val="99"/>
    <w:rsid w:val="006224B3"/>
    <w:rPr>
      <w:rFonts w:ascii="Arial" w:hAnsi="Arial"/>
      <w:sz w:val="22"/>
    </w:rPr>
  </w:style>
  <w:style w:type="paragraph" w:styleId="Footer">
    <w:name w:val="footer"/>
    <w:basedOn w:val="Normal"/>
    <w:link w:val="FooterChar"/>
    <w:uiPriority w:val="99"/>
    <w:unhideWhenUsed/>
    <w:rsid w:val="006224B3"/>
    <w:pPr>
      <w:tabs>
        <w:tab w:val="center" w:pos="4680"/>
        <w:tab w:val="right" w:pos="9360"/>
      </w:tabs>
    </w:pPr>
  </w:style>
  <w:style w:type="character" w:customStyle="1" w:styleId="FooterChar">
    <w:name w:val="Footer Char"/>
    <w:basedOn w:val="DefaultParagraphFont"/>
    <w:link w:val="Footer"/>
    <w:uiPriority w:val="99"/>
    <w:rsid w:val="006224B3"/>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0247">
      <w:bodyDiv w:val="1"/>
      <w:marLeft w:val="0"/>
      <w:marRight w:val="0"/>
      <w:marTop w:val="0"/>
      <w:marBottom w:val="0"/>
      <w:divBdr>
        <w:top w:val="none" w:sz="0" w:space="0" w:color="auto"/>
        <w:left w:val="none" w:sz="0" w:space="0" w:color="auto"/>
        <w:bottom w:val="none" w:sz="0" w:space="0" w:color="auto"/>
        <w:right w:val="none" w:sz="0" w:space="0" w:color="auto"/>
      </w:divBdr>
    </w:div>
    <w:div w:id="35470312">
      <w:bodyDiv w:val="1"/>
      <w:marLeft w:val="0"/>
      <w:marRight w:val="0"/>
      <w:marTop w:val="0"/>
      <w:marBottom w:val="0"/>
      <w:divBdr>
        <w:top w:val="none" w:sz="0" w:space="0" w:color="auto"/>
        <w:left w:val="none" w:sz="0" w:space="0" w:color="auto"/>
        <w:bottom w:val="none" w:sz="0" w:space="0" w:color="auto"/>
        <w:right w:val="none" w:sz="0" w:space="0" w:color="auto"/>
      </w:divBdr>
    </w:div>
    <w:div w:id="78597146">
      <w:bodyDiv w:val="1"/>
      <w:marLeft w:val="0"/>
      <w:marRight w:val="0"/>
      <w:marTop w:val="0"/>
      <w:marBottom w:val="0"/>
      <w:divBdr>
        <w:top w:val="none" w:sz="0" w:space="0" w:color="auto"/>
        <w:left w:val="none" w:sz="0" w:space="0" w:color="auto"/>
        <w:bottom w:val="none" w:sz="0" w:space="0" w:color="auto"/>
        <w:right w:val="none" w:sz="0" w:space="0" w:color="auto"/>
      </w:divBdr>
    </w:div>
    <w:div w:id="88550941">
      <w:bodyDiv w:val="1"/>
      <w:marLeft w:val="0"/>
      <w:marRight w:val="0"/>
      <w:marTop w:val="0"/>
      <w:marBottom w:val="0"/>
      <w:divBdr>
        <w:top w:val="none" w:sz="0" w:space="0" w:color="auto"/>
        <w:left w:val="none" w:sz="0" w:space="0" w:color="auto"/>
        <w:bottom w:val="none" w:sz="0" w:space="0" w:color="auto"/>
        <w:right w:val="none" w:sz="0" w:space="0" w:color="auto"/>
      </w:divBdr>
    </w:div>
    <w:div w:id="583607232">
      <w:bodyDiv w:val="1"/>
      <w:marLeft w:val="0"/>
      <w:marRight w:val="0"/>
      <w:marTop w:val="0"/>
      <w:marBottom w:val="0"/>
      <w:divBdr>
        <w:top w:val="none" w:sz="0" w:space="0" w:color="auto"/>
        <w:left w:val="none" w:sz="0" w:space="0" w:color="auto"/>
        <w:bottom w:val="none" w:sz="0" w:space="0" w:color="auto"/>
        <w:right w:val="none" w:sz="0" w:space="0" w:color="auto"/>
      </w:divBdr>
    </w:div>
    <w:div w:id="837571890">
      <w:bodyDiv w:val="1"/>
      <w:marLeft w:val="0"/>
      <w:marRight w:val="0"/>
      <w:marTop w:val="0"/>
      <w:marBottom w:val="0"/>
      <w:divBdr>
        <w:top w:val="none" w:sz="0" w:space="0" w:color="auto"/>
        <w:left w:val="none" w:sz="0" w:space="0" w:color="auto"/>
        <w:bottom w:val="none" w:sz="0" w:space="0" w:color="auto"/>
        <w:right w:val="none" w:sz="0" w:space="0" w:color="auto"/>
      </w:divBdr>
    </w:div>
    <w:div w:id="1123579227">
      <w:bodyDiv w:val="1"/>
      <w:marLeft w:val="0"/>
      <w:marRight w:val="0"/>
      <w:marTop w:val="0"/>
      <w:marBottom w:val="0"/>
      <w:divBdr>
        <w:top w:val="none" w:sz="0" w:space="0" w:color="auto"/>
        <w:left w:val="none" w:sz="0" w:space="0" w:color="auto"/>
        <w:bottom w:val="none" w:sz="0" w:space="0" w:color="auto"/>
        <w:right w:val="none" w:sz="0" w:space="0" w:color="auto"/>
      </w:divBdr>
    </w:div>
    <w:div w:id="1187063430">
      <w:bodyDiv w:val="1"/>
      <w:marLeft w:val="0"/>
      <w:marRight w:val="0"/>
      <w:marTop w:val="0"/>
      <w:marBottom w:val="0"/>
      <w:divBdr>
        <w:top w:val="none" w:sz="0" w:space="0" w:color="auto"/>
        <w:left w:val="none" w:sz="0" w:space="0" w:color="auto"/>
        <w:bottom w:val="none" w:sz="0" w:space="0" w:color="auto"/>
        <w:right w:val="none" w:sz="0" w:space="0" w:color="auto"/>
      </w:divBdr>
    </w:div>
    <w:div w:id="1946033014">
      <w:bodyDiv w:val="1"/>
      <w:marLeft w:val="0"/>
      <w:marRight w:val="0"/>
      <w:marTop w:val="0"/>
      <w:marBottom w:val="0"/>
      <w:divBdr>
        <w:top w:val="none" w:sz="0" w:space="0" w:color="auto"/>
        <w:left w:val="none" w:sz="0" w:space="0" w:color="auto"/>
        <w:bottom w:val="none" w:sz="0" w:space="0" w:color="auto"/>
        <w:right w:val="none" w:sz="0" w:space="0" w:color="auto"/>
      </w:divBdr>
      <w:divsChild>
        <w:div w:id="1202717065">
          <w:marLeft w:val="0"/>
          <w:marRight w:val="0"/>
          <w:marTop w:val="0"/>
          <w:marBottom w:val="0"/>
          <w:divBdr>
            <w:top w:val="none" w:sz="0" w:space="0" w:color="auto"/>
            <w:left w:val="none" w:sz="0" w:space="0" w:color="auto"/>
            <w:bottom w:val="none" w:sz="0" w:space="0" w:color="auto"/>
            <w:right w:val="none" w:sz="0" w:space="0" w:color="auto"/>
          </w:divBdr>
          <w:divsChild>
            <w:div w:id="1871213571">
              <w:marLeft w:val="0"/>
              <w:marRight w:val="0"/>
              <w:marTop w:val="0"/>
              <w:marBottom w:val="0"/>
              <w:divBdr>
                <w:top w:val="none" w:sz="0" w:space="0" w:color="auto"/>
                <w:left w:val="none" w:sz="0" w:space="0" w:color="auto"/>
                <w:bottom w:val="none" w:sz="0" w:space="0" w:color="auto"/>
                <w:right w:val="none" w:sz="0" w:space="0" w:color="auto"/>
              </w:divBdr>
              <w:divsChild>
                <w:div w:id="257447288">
                  <w:marLeft w:val="0"/>
                  <w:marRight w:val="0"/>
                  <w:marTop w:val="0"/>
                  <w:marBottom w:val="0"/>
                  <w:divBdr>
                    <w:top w:val="none" w:sz="0" w:space="0" w:color="auto"/>
                    <w:left w:val="none" w:sz="0" w:space="0" w:color="auto"/>
                    <w:bottom w:val="none" w:sz="0" w:space="0" w:color="auto"/>
                    <w:right w:val="none" w:sz="0" w:space="0" w:color="auto"/>
                  </w:divBdr>
                </w:div>
              </w:divsChild>
            </w:div>
            <w:div w:id="1657219580">
              <w:marLeft w:val="0"/>
              <w:marRight w:val="0"/>
              <w:marTop w:val="0"/>
              <w:marBottom w:val="0"/>
              <w:divBdr>
                <w:top w:val="none" w:sz="0" w:space="0" w:color="auto"/>
                <w:left w:val="none" w:sz="0" w:space="0" w:color="auto"/>
                <w:bottom w:val="none" w:sz="0" w:space="0" w:color="auto"/>
                <w:right w:val="none" w:sz="0" w:space="0" w:color="auto"/>
              </w:divBdr>
              <w:divsChild>
                <w:div w:id="912347878">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sChild>
    </w:div>
    <w:div w:id="2012681063">
      <w:bodyDiv w:val="1"/>
      <w:marLeft w:val="0"/>
      <w:marRight w:val="0"/>
      <w:marTop w:val="0"/>
      <w:marBottom w:val="0"/>
      <w:divBdr>
        <w:top w:val="none" w:sz="0" w:space="0" w:color="auto"/>
        <w:left w:val="none" w:sz="0" w:space="0" w:color="auto"/>
        <w:bottom w:val="none" w:sz="0" w:space="0" w:color="auto"/>
        <w:right w:val="none" w:sz="0" w:space="0" w:color="auto"/>
      </w:divBdr>
    </w:div>
    <w:div w:id="211243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gma-grid.net/about/committee" TargetMode="External"/><Relationship Id="rId13" Type="http://schemas.openxmlformats.org/officeDocument/2006/relationships/hyperlink" Target="mailto:ckw@kisti.re.kr" TargetMode="External"/><Relationship Id="rId18" Type="http://schemas.openxmlformats.org/officeDocument/2006/relationships/hyperlink" Target="mailto:hychan@cs.usm.my" TargetMode="External"/><Relationship Id="rId26" Type="http://schemas.openxmlformats.org/officeDocument/2006/relationships/hyperlink" Target="mailto:maxine@uic.edu" TargetMode="External"/><Relationship Id="rId3" Type="http://schemas.microsoft.com/office/2007/relationships/stylesWithEffects" Target="stylesWithEffects.xml"/><Relationship Id="rId21" Type="http://schemas.openxmlformats.org/officeDocument/2006/relationships/hyperlink" Target="mailto:renato@acis.ufl.edu" TargetMode="External"/><Relationship Id="rId34" Type="http://schemas.openxmlformats.org/officeDocument/2006/relationships/hyperlink" Target="http://www.nsrc.org" TargetMode="External"/><Relationship Id="rId7" Type="http://schemas.openxmlformats.org/officeDocument/2006/relationships/endnotes" Target="endnotes.xml"/><Relationship Id="rId12" Type="http://schemas.openxmlformats.org/officeDocument/2006/relationships/hyperlink" Target="mailto:yoshio.tanaka@aist.go.jp" TargetMode="External"/><Relationship Id="rId17" Type="http://schemas.openxmlformats.org/officeDocument/2006/relationships/hyperlink" Target="mailto:habibahw@usm.my" TargetMode="External"/><Relationship Id="rId25" Type="http://schemas.openxmlformats.org/officeDocument/2006/relationships/hyperlink" Target="mailto:rajeev.wankar@gmail.com" TargetMode="External"/><Relationship Id="rId33" Type="http://schemas.openxmlformats.org/officeDocument/2006/relationships/hyperlink" Target="http://www.rcc.uq.edu.au/" TargetMode="External"/><Relationship Id="rId2" Type="http://schemas.openxmlformats.org/officeDocument/2006/relationships/styles" Target="styles.xml"/><Relationship Id="rId16" Type="http://schemas.openxmlformats.org/officeDocument/2006/relationships/hyperlink" Target="mailto:kasiditchanchio@gmail.com" TargetMode="External"/><Relationship Id="rId20" Type="http://schemas.openxmlformats.org/officeDocument/2006/relationships/hyperlink" Target="mailto:fortes@acis.ufl.edu" TargetMode="External"/><Relationship Id="rId29" Type="http://schemas.openxmlformats.org/officeDocument/2006/relationships/hyperlink" Target="http://www.pragma-grid.net/about/institu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avid.abramson@monash.edu" TargetMode="External"/><Relationship Id="rId24" Type="http://schemas.openxmlformats.org/officeDocument/2006/relationships/hyperlink" Target="mailto:wankarcs@uohyd.ernet.in" TargetMode="External"/><Relationship Id="rId32" Type="http://schemas.openxmlformats.org/officeDocument/2006/relationships/hyperlink" Target="http://www.nict.go.jp/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wdc@cs.tu.ac.th" TargetMode="External"/><Relationship Id="rId23" Type="http://schemas.openxmlformats.org/officeDocument/2006/relationships/hyperlink" Target="mailto:hcxhpt@hku.hk" TargetMode="External"/><Relationship Id="rId28" Type="http://schemas.openxmlformats.org/officeDocument/2006/relationships/hyperlink" Target="mailto:qvthai@ioit.ac.vn" TargetMode="External"/><Relationship Id="rId36" Type="http://schemas.openxmlformats.org/officeDocument/2006/relationships/fontTable" Target="fontTable.xml"/><Relationship Id="rId10" Type="http://schemas.openxmlformats.org/officeDocument/2006/relationships/hyperlink" Target="mailto:putchong@gmail.com" TargetMode="External"/><Relationship Id="rId19" Type="http://schemas.openxmlformats.org/officeDocument/2006/relationships/hyperlink" Target="mailto:simast@sdsc.edu" TargetMode="External"/><Relationship Id="rId31" Type="http://schemas.openxmlformats.org/officeDocument/2006/relationships/hyperlink" Target="http://www.naist.jp/en/" TargetMode="External"/><Relationship Id="rId4" Type="http://schemas.openxmlformats.org/officeDocument/2006/relationships/settings" Target="settings.xml"/><Relationship Id="rId9" Type="http://schemas.openxmlformats.org/officeDocument/2006/relationships/hyperlink" Target="mailto:pu@ku.ac.th" TargetMode="External"/><Relationship Id="rId14" Type="http://schemas.openxmlformats.org/officeDocument/2006/relationships/hyperlink" Target="mailto:rattanat@gmail.com" TargetMode="External"/><Relationship Id="rId22" Type="http://schemas.openxmlformats.org/officeDocument/2006/relationships/hyperlink" Target="mailto:hcxckwk@hku.hk" TargetMode="External"/><Relationship Id="rId27" Type="http://schemas.openxmlformats.org/officeDocument/2006/relationships/hyperlink" Target="mailto:hidenakada@aist.go.jp" TargetMode="External"/><Relationship Id="rId30" Type="http://schemas.openxmlformats.org/officeDocument/2006/relationships/hyperlink" Target="http://www.bpoc.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parzberg</dc:creator>
  <cp:lastModifiedBy>PeterA2</cp:lastModifiedBy>
  <cp:revision>3</cp:revision>
  <cp:lastPrinted>2012-09-18T16:09:00Z</cp:lastPrinted>
  <dcterms:created xsi:type="dcterms:W3CDTF">2013-10-12T09:50:00Z</dcterms:created>
  <dcterms:modified xsi:type="dcterms:W3CDTF">2013-10-12T10:02:00Z</dcterms:modified>
</cp:coreProperties>
</file>