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8D864" w14:textId="1A8D86F8" w:rsidR="00006519" w:rsidRPr="00D03ECB" w:rsidRDefault="00006519">
      <w:pPr>
        <w:rPr>
          <w:b/>
        </w:rPr>
      </w:pPr>
      <w:r w:rsidRPr="00006519">
        <w:rPr>
          <w:b/>
        </w:rPr>
        <w:t>Biodiversity Expedition – Lifemapper</w:t>
      </w:r>
    </w:p>
    <w:p w14:paraId="5C583FC8" w14:textId="77777777" w:rsidR="0000086D" w:rsidRDefault="0000086D"/>
    <w:p w14:paraId="4093B6FE" w14:textId="026C9C9A" w:rsidR="0000086D" w:rsidRDefault="0000086D" w:rsidP="00D03ECB">
      <w:pPr>
        <w:jc w:val="both"/>
      </w:pPr>
      <w:r>
        <w:t xml:space="preserve">Biodiversity research uses species distribution modeling to </w:t>
      </w:r>
      <w:r w:rsidR="006F37FE">
        <w:t>understand</w:t>
      </w:r>
      <w:r>
        <w:t xml:space="preserve"> how </w:t>
      </w:r>
      <w:r w:rsidR="006F37FE">
        <w:t xml:space="preserve">changes in </w:t>
      </w:r>
      <w:r>
        <w:t xml:space="preserve">climate and environment could affect the </w:t>
      </w:r>
      <w:r w:rsidR="006F37FE">
        <w:t xml:space="preserve">living organisms and how different </w:t>
      </w:r>
      <w:r>
        <w:t>species geographical distribution</w:t>
      </w:r>
      <w:r w:rsidR="006F37FE">
        <w:t xml:space="preserve"> can change</w:t>
      </w:r>
      <w:r>
        <w:t xml:space="preserve">. </w:t>
      </w:r>
    </w:p>
    <w:p w14:paraId="64DA3408" w14:textId="77777777" w:rsidR="006F37FE" w:rsidRDefault="006F37FE" w:rsidP="00D03ECB">
      <w:pPr>
        <w:jc w:val="both"/>
      </w:pPr>
    </w:p>
    <w:p w14:paraId="1C4098D7" w14:textId="722E569B" w:rsidR="006F37FE" w:rsidRDefault="006F37FE" w:rsidP="00D03ECB">
      <w:pPr>
        <w:jc w:val="both"/>
      </w:pPr>
      <w:r>
        <w:t>Lifemapper has been developed by the KU Biodiversity Institute since 2000 and today it provides a collection of computational and web services that together with the software modules enable species distribution modeling and</w:t>
      </w:r>
      <w:r w:rsidR="00D03ECB">
        <w:t xml:space="preserve"> mapping over geographic ranges (</w:t>
      </w:r>
      <w:hyperlink r:id="rId6" w:history="1">
        <w:r w:rsidR="00D03ECB" w:rsidRPr="005A3D85">
          <w:rPr>
            <w:rStyle w:val="Hyperlink"/>
          </w:rPr>
          <w:t>http://news.ku.edu/2014/06/27/lifemapper-shows-where-earths-organisms-live-today-and-might-go-tomorrow</w:t>
        </w:r>
      </w:hyperlink>
      <w:r w:rsidR="00D03ECB">
        <w:t>).</w:t>
      </w:r>
    </w:p>
    <w:p w14:paraId="1FCF7871" w14:textId="77777777" w:rsidR="006326F5" w:rsidRDefault="006326F5" w:rsidP="00D03ECB">
      <w:pPr>
        <w:jc w:val="both"/>
      </w:pPr>
    </w:p>
    <w:p w14:paraId="24E4FE1F" w14:textId="1FECCC7A" w:rsidR="006326F5" w:rsidRDefault="006326F5" w:rsidP="00D03ECB">
      <w:pPr>
        <w:jc w:val="both"/>
      </w:pPr>
      <w:r>
        <w:t>Lifemapper is a computer infrastructure producing an archive of species distribution maps calculated from public specimen data and a suite of data and tools for biodiversity researchers that calculate species distribution models and macro</w:t>
      </w:r>
      <w:r w:rsidR="0021059F">
        <w:t>-</w:t>
      </w:r>
      <w:r>
        <w:t xml:space="preserve">ecological range and diversity maps and measures.  The infrastructure consists of four independent sub-systems that communicate with each other to process biological data: 1) </w:t>
      </w:r>
      <w:r w:rsidR="004C443B">
        <w:t>LmDbServer for data management; 2) LmC</w:t>
      </w:r>
      <w:r>
        <w:t xml:space="preserve">ompute </w:t>
      </w:r>
      <w:r w:rsidR="004C443B">
        <w:t>for computations</w:t>
      </w:r>
      <w:r>
        <w:t xml:space="preserve">; 3) </w:t>
      </w:r>
      <w:r w:rsidR="004C443B">
        <w:t>LmWebServer for communications and</w:t>
      </w:r>
      <w:r>
        <w:t xml:space="preserve"> 4) client applications. </w:t>
      </w:r>
    </w:p>
    <w:p w14:paraId="220B080D" w14:textId="77777777" w:rsidR="006F37FE" w:rsidRDefault="006F37FE" w:rsidP="00D03ECB">
      <w:pPr>
        <w:jc w:val="both"/>
      </w:pPr>
    </w:p>
    <w:p w14:paraId="790E38D3" w14:textId="64F4EC9F" w:rsidR="00747E6D" w:rsidRDefault="0017630A" w:rsidP="00906DBC">
      <w:pPr>
        <w:jc w:val="both"/>
      </w:pPr>
      <w:r>
        <w:t>For PRAGMA 25</w:t>
      </w:r>
      <w:r w:rsidR="006326F5">
        <w:t>,</w:t>
      </w:r>
      <w:r w:rsidR="00D03ECB">
        <w:t xml:space="preserve"> three PRAGMA members (KU, IU and UCSD) </w:t>
      </w:r>
      <w:r w:rsidR="00747E6D">
        <w:t>built a framework for</w:t>
      </w:r>
      <w:r w:rsidR="006326F5">
        <w:t xml:space="preserve"> </w:t>
      </w:r>
      <w:r w:rsidR="00747E6D">
        <w:t>enabling Virtual Lifemapper Provenance Cluster</w:t>
      </w:r>
      <w:r w:rsidR="0021059F">
        <w:t xml:space="preserve"> (VLPC)</w:t>
      </w:r>
      <w:r w:rsidR="00747E6D">
        <w:t xml:space="preserve">. The </w:t>
      </w:r>
      <w:r w:rsidR="0021059F">
        <w:t>VLPC</w:t>
      </w:r>
      <w:r w:rsidR="00D03ECB">
        <w:t xml:space="preserve"> was instantiated at UCSD site,</w:t>
      </w:r>
      <w:r w:rsidR="0021059F">
        <w:t xml:space="preserve"> run Lifemapper species distribution modeling jobs created on the KU server and sent the jobs’ provenance information to the Provenance Karma server at UI site.  For this distributed site approach we have:</w:t>
      </w:r>
      <w:r w:rsidR="00906DBC">
        <w:t xml:space="preserve"> (1) s</w:t>
      </w:r>
      <w:r w:rsidR="00D03ECB">
        <w:t xml:space="preserve">treamlined and automated </w:t>
      </w:r>
      <w:r w:rsidR="00747E6D">
        <w:t xml:space="preserve">the build process for the </w:t>
      </w:r>
      <w:r w:rsidR="004C443B">
        <w:t>LmCompute</w:t>
      </w:r>
      <w:r w:rsidR="00747E6D">
        <w:t xml:space="preserve"> </w:t>
      </w:r>
      <w:r w:rsidR="004C443B">
        <w:t>component</w:t>
      </w:r>
      <w:r w:rsidR="00747E6D">
        <w:t xml:space="preserve"> to allow easy deployment of a virtual cluster at SDSC; </w:t>
      </w:r>
      <w:r w:rsidR="00906DBC">
        <w:t>(2) e</w:t>
      </w:r>
      <w:r w:rsidR="00747E6D">
        <w:t xml:space="preserve">xtended the Lifemapper code on the cluster to produce process-specific </w:t>
      </w:r>
      <w:r w:rsidR="00D03ECB">
        <w:t>provenance l</w:t>
      </w:r>
      <w:r w:rsidR="00906DBC">
        <w:t>ogging; (3) e</w:t>
      </w:r>
      <w:r w:rsidR="00747E6D">
        <w:t>nabled automated provenance collection for Lifemapper running jobs on</w:t>
      </w:r>
      <w:r w:rsidR="00D03ECB">
        <w:t xml:space="preserve"> </w:t>
      </w:r>
      <w:r w:rsidR="00747E6D">
        <w:t xml:space="preserve">SDSC's cluster. </w:t>
      </w:r>
    </w:p>
    <w:p w14:paraId="7E1F5B16" w14:textId="77777777" w:rsidR="00113D1C" w:rsidRDefault="00113D1C" w:rsidP="00D03ECB">
      <w:pPr>
        <w:jc w:val="both"/>
      </w:pPr>
    </w:p>
    <w:p w14:paraId="13F65E6B" w14:textId="5966BB35" w:rsidR="00113D1C" w:rsidRDefault="00906DBC" w:rsidP="00D03ECB">
      <w:pPr>
        <w:jc w:val="both"/>
      </w:pPr>
      <w:r>
        <w:t>Using this framework we can enable running Lifemapper jobs as seen on Figure1:</w:t>
      </w:r>
    </w:p>
    <w:p w14:paraId="7D532ABF" w14:textId="77777777" w:rsidR="00906DBC" w:rsidRDefault="00906DBC" w:rsidP="00D03ECB">
      <w:pPr>
        <w:jc w:val="both"/>
      </w:pPr>
    </w:p>
    <w:p w14:paraId="4A60A1A2" w14:textId="1A0FD302" w:rsidR="00906DBC" w:rsidRDefault="00906DBC" w:rsidP="00D03ECB">
      <w:pPr>
        <w:jc w:val="both"/>
      </w:pPr>
      <w:r>
        <w:rPr>
          <w:noProof/>
          <w:lang w:eastAsia="en-US"/>
        </w:rPr>
        <w:lastRenderedPageBreak/>
        <w:drawing>
          <wp:inline distT="0" distB="0" distL="0" distR="0" wp14:anchorId="6C1EBEBA" wp14:editId="30DD7F5C">
            <wp:extent cx="5486400" cy="289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14:paraId="3C6BC5E3" w14:textId="4591BD8F" w:rsidR="00906DBC" w:rsidRPr="00EC1BD3" w:rsidRDefault="00EC1BD3" w:rsidP="00D03ECB">
      <w:pPr>
        <w:jc w:val="both"/>
        <w:rPr>
          <w:b/>
        </w:rPr>
      </w:pPr>
      <w:r w:rsidRPr="00EC1BD3">
        <w:rPr>
          <w:b/>
        </w:rPr>
        <w:t>Figure: Lifemapper Jobs</w:t>
      </w:r>
    </w:p>
    <w:p w14:paraId="41B1302B" w14:textId="77777777" w:rsidR="00EC1BD3" w:rsidRDefault="00EC1BD3" w:rsidP="00D03ECB">
      <w:pPr>
        <w:jc w:val="both"/>
      </w:pPr>
    </w:p>
    <w:p w14:paraId="0CBF33D6" w14:textId="03F99BA9" w:rsidR="00906DBC" w:rsidRDefault="00906DBC" w:rsidP="00906DBC">
      <w:pPr>
        <w:pStyle w:val="ListParagraph"/>
        <w:numPr>
          <w:ilvl w:val="0"/>
          <w:numId w:val="5"/>
        </w:numPr>
        <w:jc w:val="both"/>
      </w:pPr>
      <w:r>
        <w:t>A user submits the species modeling and di</w:t>
      </w:r>
      <w:r w:rsidR="00404C58">
        <w:t>s</w:t>
      </w:r>
      <w:r>
        <w:t>tribution experiment job using KU web services server.</w:t>
      </w:r>
      <w:r w:rsidR="00153837">
        <w:t xml:space="preserve">  </w:t>
      </w:r>
    </w:p>
    <w:p w14:paraId="15221C99" w14:textId="277B902B" w:rsidR="00906DBC" w:rsidRDefault="00906DBC" w:rsidP="00906DBC">
      <w:pPr>
        <w:pStyle w:val="ListParagraph"/>
        <w:numPr>
          <w:ilvl w:val="0"/>
          <w:numId w:val="5"/>
        </w:numPr>
        <w:jc w:val="both"/>
      </w:pPr>
      <w:r>
        <w:t xml:space="preserve">A virtual cluster with installed </w:t>
      </w:r>
      <w:r w:rsidR="004C443B">
        <w:t>LmCompute</w:t>
      </w:r>
      <w:r>
        <w:t xml:space="preserve"> and provenance collection modules gets the overflow jobs from the KU server.</w:t>
      </w:r>
      <w:r w:rsidR="00153837">
        <w:t xml:space="preserve"> </w:t>
      </w:r>
    </w:p>
    <w:p w14:paraId="7CCDBBD6" w14:textId="7685AB9E" w:rsidR="00D02811" w:rsidRDefault="00404C58" w:rsidP="00D03ECB">
      <w:pPr>
        <w:pStyle w:val="ListParagraph"/>
        <w:numPr>
          <w:ilvl w:val="0"/>
          <w:numId w:val="5"/>
        </w:numPr>
        <w:jc w:val="both"/>
      </w:pPr>
      <w:r>
        <w:t>After the Li</w:t>
      </w:r>
      <w:r w:rsidR="00906DBC">
        <w:t xml:space="preserve">femapper job is finished on VLPC, the </w:t>
      </w:r>
      <w:r w:rsidR="00D02811">
        <w:t xml:space="preserve">job </w:t>
      </w:r>
      <w:r w:rsidR="00906DBC">
        <w:t xml:space="preserve">results are sent back to KU server and the provenance </w:t>
      </w:r>
      <w:r w:rsidR="00D02811">
        <w:t>events</w:t>
      </w:r>
      <w:r w:rsidR="00906DBC">
        <w:t xml:space="preserve"> are sent to the Karma provenance server at IU</w:t>
      </w:r>
      <w:r w:rsidR="00D02811">
        <w:t xml:space="preserve"> for ingest.</w:t>
      </w:r>
    </w:p>
    <w:p w14:paraId="055666FF" w14:textId="3EE513B5" w:rsidR="00D02811" w:rsidRDefault="00D02811" w:rsidP="00D03ECB">
      <w:pPr>
        <w:pStyle w:val="ListParagraph"/>
        <w:numPr>
          <w:ilvl w:val="0"/>
          <w:numId w:val="5"/>
        </w:numPr>
        <w:jc w:val="both"/>
      </w:pPr>
      <w:r>
        <w:t xml:space="preserve">The provenance collection framework provides users with a provenance-enabled Cytoscape visualization plugin to access and visualize the provenance information stored in the Karma server. </w:t>
      </w:r>
      <w:r w:rsidR="00A27C29">
        <w:t xml:space="preserve">The </w:t>
      </w:r>
      <w:r w:rsidR="004C443B">
        <w:t>purpose of provenance in this project is explanatory visualization to increase understanding how scientific applications use distributed computing resources, and provide the provenance about data lineage and data quality information to verify data reliability and improve data reusability.</w:t>
      </w:r>
    </w:p>
    <w:p w14:paraId="0A4C2D67" w14:textId="77777777" w:rsidR="008420DC" w:rsidRDefault="008420DC" w:rsidP="00D03ECB">
      <w:pPr>
        <w:jc w:val="both"/>
      </w:pPr>
    </w:p>
    <w:p w14:paraId="0F6472E2" w14:textId="29B7F9A0" w:rsidR="008420DC" w:rsidRDefault="008420DC" w:rsidP="008420DC">
      <w:pPr>
        <w:jc w:val="both"/>
      </w:pPr>
      <w:r>
        <w:t xml:space="preserve">The designed virtual environment must be capable of fast deployment and reproducibility.  Virtual clusters can be easily instantiated as needed and can run Lifemapper jobs once KU server authorizes the cluster.  We can build new clusters with the desired software environment or we can instantiate new clusters from a single </w:t>
      </w:r>
      <w:r w:rsidR="004C443B">
        <w:t>authored cluster image using automated virtual cluster</w:t>
      </w:r>
      <w:r>
        <w:t xml:space="preserve"> </w:t>
      </w:r>
      <w:r w:rsidR="004C443B">
        <w:t>deployment</w:t>
      </w:r>
      <w:r>
        <w:t xml:space="preserve"> process </w:t>
      </w:r>
      <w:r w:rsidR="004C443B">
        <w:t xml:space="preserve">“pragma_boot”. </w:t>
      </w:r>
      <w:r>
        <w:t xml:space="preserve">Deploying a read-made cluster images as needed at multiple sites or at different hosting environments can provide scientists with on-demand availability of cluster resources. </w:t>
      </w:r>
    </w:p>
    <w:p w14:paraId="277679F3" w14:textId="77777777" w:rsidR="008420DC" w:rsidRDefault="008420DC" w:rsidP="00D03ECB">
      <w:pPr>
        <w:jc w:val="both"/>
      </w:pPr>
    </w:p>
    <w:p w14:paraId="0DDE74C6" w14:textId="672421DA" w:rsidR="00970423" w:rsidRDefault="004C443B" w:rsidP="004C443B">
      <w:r>
        <w:t xml:space="preserve">For PRAGMA 26 we expanded on our previous work and virtualized the data management (LmDbServer ) and web services </w:t>
      </w:r>
      <w:r w:rsidR="00A27C29">
        <w:t>(LmWebServer ) sub-systems of Li</w:t>
      </w:r>
      <w:r>
        <w:t xml:space="preserve">femapper. </w:t>
      </w:r>
      <w:r w:rsidR="00970423">
        <w:t>The broader purpose of this project is to increase the scalability, availability and flexibility of Lifemapper to enable scientists to assemble multi-species macro-ecology experiments or perform other LM-facilitated data processing on unique datasets, restricted-use data, very large datasets, or other special-needs data.</w:t>
      </w:r>
    </w:p>
    <w:p w14:paraId="722F58B0" w14:textId="77777777" w:rsidR="00970423" w:rsidRDefault="00970423" w:rsidP="004C443B"/>
    <w:p w14:paraId="278B3945" w14:textId="47131248" w:rsidR="004C443B" w:rsidRDefault="00A27C29" w:rsidP="004C443B">
      <w:r>
        <w:t xml:space="preserve">We needed to </w:t>
      </w:r>
      <w:r w:rsidRPr="00A27C29">
        <w:t xml:space="preserve">decouple the web and </w:t>
      </w:r>
      <w:r w:rsidR="00970423">
        <w:t xml:space="preserve">db servers from the KU-specific </w:t>
      </w:r>
      <w:r w:rsidRPr="00A27C29">
        <w:t>implementation</w:t>
      </w:r>
      <w:r>
        <w:t xml:space="preserve"> and </w:t>
      </w:r>
      <w:r w:rsidR="009059A4">
        <w:t xml:space="preserve">to </w:t>
      </w:r>
      <w:r>
        <w:t xml:space="preserve">create </w:t>
      </w:r>
      <w:r w:rsidRPr="00A27C29">
        <w:t xml:space="preserve">configurable, deployable </w:t>
      </w:r>
      <w:r w:rsidR="00970423">
        <w:t>servers components</w:t>
      </w:r>
      <w:r w:rsidR="009059A4">
        <w:t xml:space="preserve"> that will enable a fast turnaround form a server software update to a server’s availability</w:t>
      </w:r>
      <w:r w:rsidR="00EC1BD3">
        <w:t xml:space="preserve"> (see figure below)</w:t>
      </w:r>
      <w:r w:rsidR="00970423">
        <w:t xml:space="preserve">. </w:t>
      </w:r>
      <w:r w:rsidR="00523B2E">
        <w:t xml:space="preserve"> The following four steps were identified </w:t>
      </w:r>
      <w:r w:rsidR="004A1077">
        <w:t xml:space="preserve">as needed </w:t>
      </w:r>
      <w:r w:rsidR="00523B2E">
        <w:t xml:space="preserve">to make </w:t>
      </w:r>
      <w:r w:rsidR="009059A4">
        <w:t>the decoupling</w:t>
      </w:r>
      <w:r w:rsidR="00523B2E">
        <w:t xml:space="preserve"> a reality</w:t>
      </w:r>
      <w:r w:rsidR="004A1077">
        <w:t>:</w:t>
      </w:r>
    </w:p>
    <w:p w14:paraId="271CD3D1" w14:textId="77777777" w:rsidR="004C443B" w:rsidRDefault="004C443B" w:rsidP="004C443B">
      <w:pPr>
        <w:pStyle w:val="ListParagraph"/>
        <w:numPr>
          <w:ilvl w:val="0"/>
          <w:numId w:val="7"/>
        </w:numPr>
      </w:pPr>
      <w:r>
        <w:t xml:space="preserve">Create the build process for the components, enabling an independent instance of the Lifemapper server; </w:t>
      </w:r>
    </w:p>
    <w:p w14:paraId="528DF50F" w14:textId="61F9185C" w:rsidR="004C443B" w:rsidRDefault="004C443B" w:rsidP="004C443B">
      <w:pPr>
        <w:pStyle w:val="ListParagraph"/>
        <w:numPr>
          <w:ilvl w:val="0"/>
          <w:numId w:val="7"/>
        </w:numPr>
      </w:pPr>
      <w:r>
        <w:t xml:space="preserve">Pre-populate the system with software parameters and static environmental data for species distribution modeling; </w:t>
      </w:r>
    </w:p>
    <w:p w14:paraId="33A9CB15" w14:textId="2ABB3C5F" w:rsidR="004C443B" w:rsidRDefault="004C443B" w:rsidP="004C443B">
      <w:pPr>
        <w:pStyle w:val="ListParagraph"/>
        <w:numPr>
          <w:ilvl w:val="0"/>
          <w:numId w:val="7"/>
        </w:numPr>
      </w:pPr>
      <w:r>
        <w:t xml:space="preserve">Begin the archive creation workflow by starting the Lifemapper data pipeline application with a list of accepted scientific names used for requesting species data; </w:t>
      </w:r>
    </w:p>
    <w:p w14:paraId="394A8E93" w14:textId="03C01CAD" w:rsidR="004C443B" w:rsidRDefault="004C443B" w:rsidP="004C443B">
      <w:pPr>
        <w:pStyle w:val="ListParagraph"/>
        <w:numPr>
          <w:ilvl w:val="0"/>
          <w:numId w:val="7"/>
        </w:numPr>
      </w:pPr>
      <w:r>
        <w:t>Configure one or more LmCompute instances to look to this new server for job requests.</w:t>
      </w:r>
    </w:p>
    <w:p w14:paraId="7C4C71FE" w14:textId="77777777" w:rsidR="004C443B" w:rsidRDefault="004C443B" w:rsidP="004C443B"/>
    <w:p w14:paraId="526F6858" w14:textId="557FAC94" w:rsidR="004A1077" w:rsidRDefault="004A1077" w:rsidP="004C443B">
      <w:r>
        <w:rPr>
          <w:noProof/>
          <w:lang w:eastAsia="en-US"/>
        </w:rPr>
        <w:drawing>
          <wp:inline distT="0" distB="0" distL="0" distR="0" wp14:anchorId="1E0C81BC" wp14:editId="1D95F94F">
            <wp:extent cx="5486400" cy="188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880235"/>
                    </a:xfrm>
                    <a:prstGeom prst="rect">
                      <a:avLst/>
                    </a:prstGeom>
                  </pic:spPr>
                </pic:pic>
              </a:graphicData>
            </a:graphic>
          </wp:inline>
        </w:drawing>
      </w:r>
    </w:p>
    <w:p w14:paraId="1D8A1090" w14:textId="339A71F8" w:rsidR="004A1077" w:rsidRPr="00EC1BD3" w:rsidRDefault="00EC1BD3" w:rsidP="004C443B">
      <w:pPr>
        <w:rPr>
          <w:b/>
        </w:rPr>
      </w:pPr>
      <w:r>
        <w:rPr>
          <w:b/>
        </w:rPr>
        <w:t>Figure: Li</w:t>
      </w:r>
      <w:r w:rsidRPr="00EC1BD3">
        <w:rPr>
          <w:b/>
        </w:rPr>
        <w:t xml:space="preserve">femapper components </w:t>
      </w:r>
    </w:p>
    <w:p w14:paraId="54AA1504" w14:textId="77777777" w:rsidR="004A1077" w:rsidRDefault="004A1077" w:rsidP="004C443B"/>
    <w:p w14:paraId="093A650E" w14:textId="27F130E0" w:rsidR="004A1077" w:rsidRPr="004A1077" w:rsidRDefault="004A1077" w:rsidP="004A1077">
      <w:r w:rsidRPr="004A1077">
        <w:t xml:space="preserve">The goal is </w:t>
      </w:r>
      <w:r>
        <w:t xml:space="preserve">enable individual projects, groups and scientists to run </w:t>
      </w:r>
      <w:r>
        <w:rPr>
          <w:bCs/>
        </w:rPr>
        <w:t xml:space="preserve">independent </w:t>
      </w:r>
      <w:r w:rsidRPr="004A1077">
        <w:rPr>
          <w:bCs/>
        </w:rPr>
        <w:t>instances</w:t>
      </w:r>
      <w:r w:rsidRPr="004A1077">
        <w:rPr>
          <w:b/>
          <w:bCs/>
        </w:rPr>
        <w:t xml:space="preserve"> </w:t>
      </w:r>
      <w:r w:rsidRPr="004A1077">
        <w:t xml:space="preserve">of one or more </w:t>
      </w:r>
      <w:r>
        <w:t xml:space="preserve">Lifemapper components. </w:t>
      </w:r>
      <w:r w:rsidR="00E66D21">
        <w:rPr>
          <w:bCs/>
        </w:rPr>
        <w:t xml:space="preserve">Having an ability to start one’s own instance of Lifemapper </w:t>
      </w:r>
      <w:r w:rsidR="00E66D21">
        <w:t>will allow:</w:t>
      </w:r>
    </w:p>
    <w:p w14:paraId="20437493" w14:textId="17806852" w:rsidR="004A1077" w:rsidRPr="004A1077" w:rsidRDefault="004A1077" w:rsidP="00130212">
      <w:pPr>
        <w:numPr>
          <w:ilvl w:val="1"/>
          <w:numId w:val="10"/>
        </w:numPr>
        <w:tabs>
          <w:tab w:val="clear" w:pos="1440"/>
          <w:tab w:val="num" w:pos="1080"/>
        </w:tabs>
        <w:ind w:left="1080"/>
      </w:pPr>
      <w:r w:rsidRPr="004A1077">
        <w:t xml:space="preserve">Lifemapper to scale for greater computational and data storage needs.  </w:t>
      </w:r>
    </w:p>
    <w:p w14:paraId="7B28FC4B" w14:textId="459A9E57" w:rsidR="00EC1BD3" w:rsidRPr="00EC1BD3" w:rsidRDefault="00E66D21" w:rsidP="00130212">
      <w:pPr>
        <w:numPr>
          <w:ilvl w:val="1"/>
          <w:numId w:val="10"/>
        </w:numPr>
        <w:tabs>
          <w:tab w:val="clear" w:pos="1440"/>
          <w:tab w:val="num" w:pos="1080"/>
        </w:tabs>
        <w:ind w:left="1080"/>
      </w:pPr>
      <w:r>
        <w:t>Scientists</w:t>
      </w:r>
      <w:r w:rsidR="004A1077" w:rsidRPr="004A1077">
        <w:t xml:space="preserve"> with </w:t>
      </w:r>
      <w:r w:rsidR="00EC1BD3">
        <w:t xml:space="preserve">specific </w:t>
      </w:r>
      <w:r w:rsidR="00EC1BD3">
        <w:rPr>
          <w:bCs/>
        </w:rPr>
        <w:t xml:space="preserve">data access conditions </w:t>
      </w:r>
      <w:r w:rsidR="00EC1BD3" w:rsidRPr="004A1077">
        <w:t>to control where their data is deployed</w:t>
      </w:r>
      <w:r w:rsidR="00EC1BD3">
        <w:rPr>
          <w:bCs/>
        </w:rPr>
        <w:t xml:space="preserve"> and facilitate data processing of </w:t>
      </w:r>
    </w:p>
    <w:p w14:paraId="4B73F518" w14:textId="77777777" w:rsidR="00EC1BD3" w:rsidRPr="00EC1BD3" w:rsidRDefault="00EC1BD3" w:rsidP="00130212">
      <w:pPr>
        <w:numPr>
          <w:ilvl w:val="2"/>
          <w:numId w:val="11"/>
        </w:numPr>
        <w:ind w:left="1800"/>
      </w:pPr>
      <w:r>
        <w:rPr>
          <w:bCs/>
        </w:rPr>
        <w:t xml:space="preserve">unique datasets, </w:t>
      </w:r>
    </w:p>
    <w:p w14:paraId="03F73D84" w14:textId="4B4A4722" w:rsidR="00EC1BD3" w:rsidRPr="00EC1BD3" w:rsidRDefault="00EC1BD3" w:rsidP="00130212">
      <w:pPr>
        <w:numPr>
          <w:ilvl w:val="2"/>
          <w:numId w:val="11"/>
        </w:numPr>
        <w:ind w:left="1800"/>
      </w:pPr>
      <w:r>
        <w:rPr>
          <w:bCs/>
        </w:rPr>
        <w:t xml:space="preserve">restricted use data, </w:t>
      </w:r>
    </w:p>
    <w:p w14:paraId="56DBDE81" w14:textId="6B8E099E" w:rsidR="004A1077" w:rsidRPr="004A1077" w:rsidRDefault="00EC1BD3" w:rsidP="00130212">
      <w:pPr>
        <w:numPr>
          <w:ilvl w:val="2"/>
          <w:numId w:val="11"/>
        </w:numPr>
        <w:ind w:left="1800"/>
      </w:pPr>
      <w:r>
        <w:rPr>
          <w:bCs/>
        </w:rPr>
        <w:t>very large dataset</w:t>
      </w:r>
      <w:r>
        <w:t>s.</w:t>
      </w:r>
      <w:r w:rsidR="004A1077" w:rsidRPr="004A1077">
        <w:t xml:space="preserve"> </w:t>
      </w:r>
    </w:p>
    <w:p w14:paraId="4BF3D00E" w14:textId="5FB235F4" w:rsidR="004A1077" w:rsidRDefault="00E66D21" w:rsidP="00130212">
      <w:pPr>
        <w:numPr>
          <w:ilvl w:val="1"/>
          <w:numId w:val="10"/>
        </w:numPr>
        <w:tabs>
          <w:tab w:val="clear" w:pos="1440"/>
          <w:tab w:val="num" w:pos="1080"/>
        </w:tabs>
        <w:ind w:left="1080"/>
      </w:pPr>
      <w:r>
        <w:rPr>
          <w:bCs/>
        </w:rPr>
        <w:t>B</w:t>
      </w:r>
      <w:r w:rsidR="004A1077" w:rsidRPr="00E66D21">
        <w:rPr>
          <w:bCs/>
        </w:rPr>
        <w:t>ackup or failsafe</w:t>
      </w:r>
      <w:r w:rsidR="004A1077" w:rsidRPr="004A1077">
        <w:rPr>
          <w:b/>
          <w:bCs/>
        </w:rPr>
        <w:t xml:space="preserve"> </w:t>
      </w:r>
      <w:r w:rsidR="004A1077" w:rsidRPr="004A1077">
        <w:t>in case any tier needs maintenance or fails</w:t>
      </w:r>
    </w:p>
    <w:p w14:paraId="67F4F894" w14:textId="02EBB7A7" w:rsidR="00E66D21" w:rsidRPr="004A1077" w:rsidRDefault="00E66D21" w:rsidP="00130212">
      <w:pPr>
        <w:numPr>
          <w:ilvl w:val="1"/>
          <w:numId w:val="10"/>
        </w:numPr>
        <w:tabs>
          <w:tab w:val="clear" w:pos="1440"/>
          <w:tab w:val="num" w:pos="1080"/>
        </w:tabs>
        <w:ind w:left="1080"/>
      </w:pPr>
      <w:r>
        <w:t xml:space="preserve">Running </w:t>
      </w:r>
      <w:r w:rsidR="009059A4">
        <w:t>Virtual Biodiversity Experiments in the field at the time of data collection.</w:t>
      </w:r>
      <w:r>
        <w:t xml:space="preserve"> </w:t>
      </w:r>
    </w:p>
    <w:p w14:paraId="68CBA24E" w14:textId="1BF296DE" w:rsidR="009A3EE4" w:rsidRDefault="00130212">
      <w:r>
        <w:t xml:space="preserve">During the code base refactoring we discovered that pipeline job creation on the server had inconsistencies in the data and metadata creation, cataloging, and updating.  We were able to find </w:t>
      </w:r>
      <w:r w:rsidRPr="00130212">
        <w:t xml:space="preserve">and address </w:t>
      </w:r>
      <w:r>
        <w:t>most of the inconsistencies</w:t>
      </w:r>
      <w:r w:rsidRPr="00130212">
        <w:t xml:space="preserve"> in the deployed installation, successfully seeding the database</w:t>
      </w:r>
      <w:r>
        <w:t xml:space="preserve"> but we were not able to restart the data pipeline and had to defer the remaining few fixes.  In summary, we succeeded wi</w:t>
      </w:r>
      <w:r w:rsidR="00393889">
        <w:t>th 3 of 4 our</w:t>
      </w:r>
      <w:r>
        <w:t xml:space="preserve"> servers decoupling goals:</w:t>
      </w:r>
    </w:p>
    <w:p w14:paraId="5058D5C2" w14:textId="77777777" w:rsidR="00523B2E" w:rsidRPr="00970423" w:rsidRDefault="00523B2E" w:rsidP="00523B2E">
      <w:pPr>
        <w:numPr>
          <w:ilvl w:val="0"/>
          <w:numId w:val="9"/>
        </w:numPr>
      </w:pPr>
      <w:r w:rsidRPr="00970423">
        <w:rPr>
          <w:iCs/>
        </w:rPr>
        <w:t>Enable configuration through initialization files</w:t>
      </w:r>
    </w:p>
    <w:p w14:paraId="7B0D51BC" w14:textId="77777777" w:rsidR="00523B2E" w:rsidRPr="00970423" w:rsidRDefault="00523B2E" w:rsidP="00523B2E">
      <w:pPr>
        <w:numPr>
          <w:ilvl w:val="0"/>
          <w:numId w:val="9"/>
        </w:numPr>
      </w:pPr>
      <w:r w:rsidRPr="00970423">
        <w:rPr>
          <w:iCs/>
        </w:rPr>
        <w:t>Seed the database with site-specific inputs</w:t>
      </w:r>
    </w:p>
    <w:p w14:paraId="49058678" w14:textId="77777777" w:rsidR="00523B2E" w:rsidRDefault="00523B2E" w:rsidP="00523B2E">
      <w:pPr>
        <w:numPr>
          <w:ilvl w:val="0"/>
          <w:numId w:val="9"/>
        </w:numPr>
      </w:pPr>
      <w:r w:rsidRPr="00970423">
        <w:rPr>
          <w:iCs/>
        </w:rPr>
        <w:t>Connect the virtualized cluster (PRAGMA 25) to compute jobs</w:t>
      </w:r>
    </w:p>
    <w:p w14:paraId="74047618" w14:textId="77777777" w:rsidR="00523B2E" w:rsidRPr="00970423" w:rsidRDefault="00523B2E" w:rsidP="00523B2E">
      <w:pPr>
        <w:numPr>
          <w:ilvl w:val="0"/>
          <w:numId w:val="9"/>
        </w:numPr>
      </w:pPr>
      <w:r w:rsidRPr="00970423">
        <w:rPr>
          <w:iCs/>
        </w:rPr>
        <w:t>Start the data pipeline to create computational jobs</w:t>
      </w:r>
    </w:p>
    <w:p w14:paraId="356A9BA8" w14:textId="77777777" w:rsidR="0000086D" w:rsidRDefault="0000086D"/>
    <w:p w14:paraId="46D90023" w14:textId="594B0DDF" w:rsidR="00130212" w:rsidRDefault="00130212" w:rsidP="00130212">
      <w:r>
        <w:t>T</w:t>
      </w:r>
      <w:r w:rsidRPr="00130212">
        <w:t>he final goal would have brought everything together and started creating populating species data from GBIF, then computing SDM maps for all these species.</w:t>
      </w:r>
      <w:r>
        <w:t xml:space="preserve"> This illustrates the complexity of the virtualizing of real science application.</w:t>
      </w:r>
    </w:p>
    <w:p w14:paraId="44928D47" w14:textId="77777777" w:rsidR="00393889" w:rsidRDefault="00393889" w:rsidP="00130212"/>
    <w:p w14:paraId="19BB8CE3" w14:textId="64336541" w:rsidR="00393889" w:rsidRDefault="00393889" w:rsidP="00130212">
      <w:r>
        <w:t xml:space="preserve">We will work on finishing the pipeline work and finalizing the Lifemapper servers virtual cluster images. </w:t>
      </w:r>
    </w:p>
    <w:p w14:paraId="45CC22C3" w14:textId="77777777" w:rsidR="00393889" w:rsidRDefault="00393889" w:rsidP="00393889"/>
    <w:p w14:paraId="33C11573" w14:textId="22952A7E" w:rsidR="00000000" w:rsidRPr="00393889" w:rsidRDefault="00393889" w:rsidP="00393889">
      <w:r>
        <w:t xml:space="preserve">We plan </w:t>
      </w:r>
      <w:r w:rsidRPr="00393889">
        <w:t>to use heterogeneous datasets from different sources</w:t>
      </w:r>
      <w:r>
        <w:t xml:space="preserve"> and extend cluster deployment  at different sites using pragma_boot, and  test other deployment options such as EC2 and VirtualBox. </w:t>
      </w:r>
      <w:bookmarkStart w:id="0" w:name="_GoBack"/>
      <w:bookmarkEnd w:id="0"/>
    </w:p>
    <w:p w14:paraId="4542B356" w14:textId="4B188EB2" w:rsidR="00393889" w:rsidRPr="00130212" w:rsidRDefault="00393889" w:rsidP="00130212"/>
    <w:p w14:paraId="64F71559" w14:textId="77777777" w:rsidR="0000086D" w:rsidRDefault="0000086D"/>
    <w:p w14:paraId="75FAE9F8" w14:textId="77777777" w:rsidR="0000086D" w:rsidRDefault="0000086D"/>
    <w:sectPr w:rsidR="0000086D" w:rsidSect="00DD1A9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2745"/>
    <w:multiLevelType w:val="hybridMultilevel"/>
    <w:tmpl w:val="7A929E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426D0"/>
    <w:multiLevelType w:val="hybridMultilevel"/>
    <w:tmpl w:val="5B761708"/>
    <w:lvl w:ilvl="0" w:tplc="DAF471EC">
      <w:start w:val="1"/>
      <w:numFmt w:val="bullet"/>
      <w:lvlText w:val="•"/>
      <w:lvlJc w:val="left"/>
      <w:pPr>
        <w:tabs>
          <w:tab w:val="num" w:pos="720"/>
        </w:tabs>
        <w:ind w:left="720" w:hanging="360"/>
      </w:pPr>
      <w:rPr>
        <w:rFonts w:ascii="Arial" w:hAnsi="Arial" w:hint="default"/>
      </w:rPr>
    </w:lvl>
    <w:lvl w:ilvl="1" w:tplc="EE9695E2">
      <w:start w:val="-16398"/>
      <w:numFmt w:val="bullet"/>
      <w:lvlText w:val="•"/>
      <w:lvlJc w:val="left"/>
      <w:pPr>
        <w:tabs>
          <w:tab w:val="num" w:pos="1440"/>
        </w:tabs>
        <w:ind w:left="1440" w:hanging="360"/>
      </w:pPr>
      <w:rPr>
        <w:rFonts w:ascii="Arial" w:hAnsi="Arial" w:hint="default"/>
      </w:rPr>
    </w:lvl>
    <w:lvl w:ilvl="2" w:tplc="82380A58">
      <w:start w:val="1"/>
      <w:numFmt w:val="bullet"/>
      <w:lvlText w:val="•"/>
      <w:lvlJc w:val="left"/>
      <w:pPr>
        <w:tabs>
          <w:tab w:val="num" w:pos="2160"/>
        </w:tabs>
        <w:ind w:left="2160" w:hanging="360"/>
      </w:pPr>
      <w:rPr>
        <w:rFonts w:ascii="Arial" w:hAnsi="Arial" w:hint="default"/>
      </w:rPr>
    </w:lvl>
    <w:lvl w:ilvl="3" w:tplc="57BC6170" w:tentative="1">
      <w:start w:val="1"/>
      <w:numFmt w:val="bullet"/>
      <w:lvlText w:val="•"/>
      <w:lvlJc w:val="left"/>
      <w:pPr>
        <w:tabs>
          <w:tab w:val="num" w:pos="2880"/>
        </w:tabs>
        <w:ind w:left="2880" w:hanging="360"/>
      </w:pPr>
      <w:rPr>
        <w:rFonts w:ascii="Arial" w:hAnsi="Arial" w:hint="default"/>
      </w:rPr>
    </w:lvl>
    <w:lvl w:ilvl="4" w:tplc="6CBE391C" w:tentative="1">
      <w:start w:val="1"/>
      <w:numFmt w:val="bullet"/>
      <w:lvlText w:val="•"/>
      <w:lvlJc w:val="left"/>
      <w:pPr>
        <w:tabs>
          <w:tab w:val="num" w:pos="3600"/>
        </w:tabs>
        <w:ind w:left="3600" w:hanging="360"/>
      </w:pPr>
      <w:rPr>
        <w:rFonts w:ascii="Arial" w:hAnsi="Arial" w:hint="default"/>
      </w:rPr>
    </w:lvl>
    <w:lvl w:ilvl="5" w:tplc="587C1172" w:tentative="1">
      <w:start w:val="1"/>
      <w:numFmt w:val="bullet"/>
      <w:lvlText w:val="•"/>
      <w:lvlJc w:val="left"/>
      <w:pPr>
        <w:tabs>
          <w:tab w:val="num" w:pos="4320"/>
        </w:tabs>
        <w:ind w:left="4320" w:hanging="360"/>
      </w:pPr>
      <w:rPr>
        <w:rFonts w:ascii="Arial" w:hAnsi="Arial" w:hint="default"/>
      </w:rPr>
    </w:lvl>
    <w:lvl w:ilvl="6" w:tplc="8E3AA93A" w:tentative="1">
      <w:start w:val="1"/>
      <w:numFmt w:val="bullet"/>
      <w:lvlText w:val="•"/>
      <w:lvlJc w:val="left"/>
      <w:pPr>
        <w:tabs>
          <w:tab w:val="num" w:pos="5040"/>
        </w:tabs>
        <w:ind w:left="5040" w:hanging="360"/>
      </w:pPr>
      <w:rPr>
        <w:rFonts w:ascii="Arial" w:hAnsi="Arial" w:hint="default"/>
      </w:rPr>
    </w:lvl>
    <w:lvl w:ilvl="7" w:tplc="C570E5E2" w:tentative="1">
      <w:start w:val="1"/>
      <w:numFmt w:val="bullet"/>
      <w:lvlText w:val="•"/>
      <w:lvlJc w:val="left"/>
      <w:pPr>
        <w:tabs>
          <w:tab w:val="num" w:pos="5760"/>
        </w:tabs>
        <w:ind w:left="5760" w:hanging="360"/>
      </w:pPr>
      <w:rPr>
        <w:rFonts w:ascii="Arial" w:hAnsi="Arial" w:hint="default"/>
      </w:rPr>
    </w:lvl>
    <w:lvl w:ilvl="8" w:tplc="93F826E6" w:tentative="1">
      <w:start w:val="1"/>
      <w:numFmt w:val="bullet"/>
      <w:lvlText w:val="•"/>
      <w:lvlJc w:val="left"/>
      <w:pPr>
        <w:tabs>
          <w:tab w:val="num" w:pos="6480"/>
        </w:tabs>
        <w:ind w:left="6480" w:hanging="360"/>
      </w:pPr>
      <w:rPr>
        <w:rFonts w:ascii="Arial" w:hAnsi="Arial" w:hint="default"/>
      </w:rPr>
    </w:lvl>
  </w:abstractNum>
  <w:abstractNum w:abstractNumId="2">
    <w:nsid w:val="10D61314"/>
    <w:multiLevelType w:val="hybridMultilevel"/>
    <w:tmpl w:val="4C1EB34E"/>
    <w:lvl w:ilvl="0" w:tplc="3582258A">
      <w:start w:val="1"/>
      <w:numFmt w:val="bullet"/>
      <w:lvlText w:val="•"/>
      <w:lvlJc w:val="left"/>
      <w:pPr>
        <w:tabs>
          <w:tab w:val="num" w:pos="720"/>
        </w:tabs>
        <w:ind w:left="720" w:hanging="360"/>
      </w:pPr>
      <w:rPr>
        <w:rFonts w:ascii="Arial" w:hAnsi="Arial" w:hint="default"/>
      </w:rPr>
    </w:lvl>
    <w:lvl w:ilvl="1" w:tplc="610C91C2">
      <w:start w:val="1"/>
      <w:numFmt w:val="bullet"/>
      <w:lvlText w:val="•"/>
      <w:lvlJc w:val="left"/>
      <w:pPr>
        <w:tabs>
          <w:tab w:val="num" w:pos="1440"/>
        </w:tabs>
        <w:ind w:left="1440" w:hanging="360"/>
      </w:pPr>
      <w:rPr>
        <w:rFonts w:ascii="Arial" w:hAnsi="Arial" w:hint="default"/>
      </w:rPr>
    </w:lvl>
    <w:lvl w:ilvl="2" w:tplc="337468FC">
      <w:start w:val="1"/>
      <w:numFmt w:val="bullet"/>
      <w:lvlText w:val="•"/>
      <w:lvlJc w:val="left"/>
      <w:pPr>
        <w:tabs>
          <w:tab w:val="num" w:pos="2160"/>
        </w:tabs>
        <w:ind w:left="2160" w:hanging="360"/>
      </w:pPr>
      <w:rPr>
        <w:rFonts w:ascii="Arial" w:hAnsi="Arial" w:hint="default"/>
      </w:rPr>
    </w:lvl>
    <w:lvl w:ilvl="3" w:tplc="ED74044C" w:tentative="1">
      <w:start w:val="1"/>
      <w:numFmt w:val="bullet"/>
      <w:lvlText w:val="•"/>
      <w:lvlJc w:val="left"/>
      <w:pPr>
        <w:tabs>
          <w:tab w:val="num" w:pos="2880"/>
        </w:tabs>
        <w:ind w:left="2880" w:hanging="360"/>
      </w:pPr>
      <w:rPr>
        <w:rFonts w:ascii="Arial" w:hAnsi="Arial" w:hint="default"/>
      </w:rPr>
    </w:lvl>
    <w:lvl w:ilvl="4" w:tplc="27B24EC0" w:tentative="1">
      <w:start w:val="1"/>
      <w:numFmt w:val="bullet"/>
      <w:lvlText w:val="•"/>
      <w:lvlJc w:val="left"/>
      <w:pPr>
        <w:tabs>
          <w:tab w:val="num" w:pos="3600"/>
        </w:tabs>
        <w:ind w:left="3600" w:hanging="360"/>
      </w:pPr>
      <w:rPr>
        <w:rFonts w:ascii="Arial" w:hAnsi="Arial" w:hint="default"/>
      </w:rPr>
    </w:lvl>
    <w:lvl w:ilvl="5" w:tplc="777C382C" w:tentative="1">
      <w:start w:val="1"/>
      <w:numFmt w:val="bullet"/>
      <w:lvlText w:val="•"/>
      <w:lvlJc w:val="left"/>
      <w:pPr>
        <w:tabs>
          <w:tab w:val="num" w:pos="4320"/>
        </w:tabs>
        <w:ind w:left="4320" w:hanging="360"/>
      </w:pPr>
      <w:rPr>
        <w:rFonts w:ascii="Arial" w:hAnsi="Arial" w:hint="default"/>
      </w:rPr>
    </w:lvl>
    <w:lvl w:ilvl="6" w:tplc="5F16677C" w:tentative="1">
      <w:start w:val="1"/>
      <w:numFmt w:val="bullet"/>
      <w:lvlText w:val="•"/>
      <w:lvlJc w:val="left"/>
      <w:pPr>
        <w:tabs>
          <w:tab w:val="num" w:pos="5040"/>
        </w:tabs>
        <w:ind w:left="5040" w:hanging="360"/>
      </w:pPr>
      <w:rPr>
        <w:rFonts w:ascii="Arial" w:hAnsi="Arial" w:hint="default"/>
      </w:rPr>
    </w:lvl>
    <w:lvl w:ilvl="7" w:tplc="68FCEAA0" w:tentative="1">
      <w:start w:val="1"/>
      <w:numFmt w:val="bullet"/>
      <w:lvlText w:val="•"/>
      <w:lvlJc w:val="left"/>
      <w:pPr>
        <w:tabs>
          <w:tab w:val="num" w:pos="5760"/>
        </w:tabs>
        <w:ind w:left="5760" w:hanging="360"/>
      </w:pPr>
      <w:rPr>
        <w:rFonts w:ascii="Arial" w:hAnsi="Arial" w:hint="default"/>
      </w:rPr>
    </w:lvl>
    <w:lvl w:ilvl="8" w:tplc="A6687266" w:tentative="1">
      <w:start w:val="1"/>
      <w:numFmt w:val="bullet"/>
      <w:lvlText w:val="•"/>
      <w:lvlJc w:val="left"/>
      <w:pPr>
        <w:tabs>
          <w:tab w:val="num" w:pos="6480"/>
        </w:tabs>
        <w:ind w:left="6480" w:hanging="360"/>
      </w:pPr>
      <w:rPr>
        <w:rFonts w:ascii="Arial" w:hAnsi="Arial" w:hint="default"/>
      </w:rPr>
    </w:lvl>
  </w:abstractNum>
  <w:abstractNum w:abstractNumId="3">
    <w:nsid w:val="169170CA"/>
    <w:multiLevelType w:val="hybridMultilevel"/>
    <w:tmpl w:val="955EC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45A3B"/>
    <w:multiLevelType w:val="hybridMultilevel"/>
    <w:tmpl w:val="CAB40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C47F27"/>
    <w:multiLevelType w:val="hybridMultilevel"/>
    <w:tmpl w:val="78FA7864"/>
    <w:lvl w:ilvl="0" w:tplc="F120F8FC">
      <w:start w:val="1"/>
      <w:numFmt w:val="bullet"/>
      <w:lvlText w:val="•"/>
      <w:lvlJc w:val="left"/>
      <w:pPr>
        <w:tabs>
          <w:tab w:val="num" w:pos="720"/>
        </w:tabs>
        <w:ind w:left="720" w:hanging="360"/>
      </w:pPr>
      <w:rPr>
        <w:rFonts w:ascii="Arial" w:hAnsi="Arial" w:hint="default"/>
      </w:rPr>
    </w:lvl>
    <w:lvl w:ilvl="1" w:tplc="84287742" w:tentative="1">
      <w:start w:val="1"/>
      <w:numFmt w:val="bullet"/>
      <w:lvlText w:val="•"/>
      <w:lvlJc w:val="left"/>
      <w:pPr>
        <w:tabs>
          <w:tab w:val="num" w:pos="1440"/>
        </w:tabs>
        <w:ind w:left="1440" w:hanging="360"/>
      </w:pPr>
      <w:rPr>
        <w:rFonts w:ascii="Arial" w:hAnsi="Arial" w:hint="default"/>
      </w:rPr>
    </w:lvl>
    <w:lvl w:ilvl="2" w:tplc="8952A65E" w:tentative="1">
      <w:start w:val="1"/>
      <w:numFmt w:val="bullet"/>
      <w:lvlText w:val="•"/>
      <w:lvlJc w:val="left"/>
      <w:pPr>
        <w:tabs>
          <w:tab w:val="num" w:pos="2160"/>
        </w:tabs>
        <w:ind w:left="2160" w:hanging="360"/>
      </w:pPr>
      <w:rPr>
        <w:rFonts w:ascii="Arial" w:hAnsi="Arial" w:hint="default"/>
      </w:rPr>
    </w:lvl>
    <w:lvl w:ilvl="3" w:tplc="1242D772" w:tentative="1">
      <w:start w:val="1"/>
      <w:numFmt w:val="bullet"/>
      <w:lvlText w:val="•"/>
      <w:lvlJc w:val="left"/>
      <w:pPr>
        <w:tabs>
          <w:tab w:val="num" w:pos="2880"/>
        </w:tabs>
        <w:ind w:left="2880" w:hanging="360"/>
      </w:pPr>
      <w:rPr>
        <w:rFonts w:ascii="Arial" w:hAnsi="Arial" w:hint="default"/>
      </w:rPr>
    </w:lvl>
    <w:lvl w:ilvl="4" w:tplc="B8761160" w:tentative="1">
      <w:start w:val="1"/>
      <w:numFmt w:val="bullet"/>
      <w:lvlText w:val="•"/>
      <w:lvlJc w:val="left"/>
      <w:pPr>
        <w:tabs>
          <w:tab w:val="num" w:pos="3600"/>
        </w:tabs>
        <w:ind w:left="3600" w:hanging="360"/>
      </w:pPr>
      <w:rPr>
        <w:rFonts w:ascii="Arial" w:hAnsi="Arial" w:hint="default"/>
      </w:rPr>
    </w:lvl>
    <w:lvl w:ilvl="5" w:tplc="CF80F71E" w:tentative="1">
      <w:start w:val="1"/>
      <w:numFmt w:val="bullet"/>
      <w:lvlText w:val="•"/>
      <w:lvlJc w:val="left"/>
      <w:pPr>
        <w:tabs>
          <w:tab w:val="num" w:pos="4320"/>
        </w:tabs>
        <w:ind w:left="4320" w:hanging="360"/>
      </w:pPr>
      <w:rPr>
        <w:rFonts w:ascii="Arial" w:hAnsi="Arial" w:hint="default"/>
      </w:rPr>
    </w:lvl>
    <w:lvl w:ilvl="6" w:tplc="EACE69E8" w:tentative="1">
      <w:start w:val="1"/>
      <w:numFmt w:val="bullet"/>
      <w:lvlText w:val="•"/>
      <w:lvlJc w:val="left"/>
      <w:pPr>
        <w:tabs>
          <w:tab w:val="num" w:pos="5040"/>
        </w:tabs>
        <w:ind w:left="5040" w:hanging="360"/>
      </w:pPr>
      <w:rPr>
        <w:rFonts w:ascii="Arial" w:hAnsi="Arial" w:hint="default"/>
      </w:rPr>
    </w:lvl>
    <w:lvl w:ilvl="7" w:tplc="552A7BE8" w:tentative="1">
      <w:start w:val="1"/>
      <w:numFmt w:val="bullet"/>
      <w:lvlText w:val="•"/>
      <w:lvlJc w:val="left"/>
      <w:pPr>
        <w:tabs>
          <w:tab w:val="num" w:pos="5760"/>
        </w:tabs>
        <w:ind w:left="5760" w:hanging="360"/>
      </w:pPr>
      <w:rPr>
        <w:rFonts w:ascii="Arial" w:hAnsi="Arial" w:hint="default"/>
      </w:rPr>
    </w:lvl>
    <w:lvl w:ilvl="8" w:tplc="E5B4CA10" w:tentative="1">
      <w:start w:val="1"/>
      <w:numFmt w:val="bullet"/>
      <w:lvlText w:val="•"/>
      <w:lvlJc w:val="left"/>
      <w:pPr>
        <w:tabs>
          <w:tab w:val="num" w:pos="6480"/>
        </w:tabs>
        <w:ind w:left="6480" w:hanging="360"/>
      </w:pPr>
      <w:rPr>
        <w:rFonts w:ascii="Arial" w:hAnsi="Arial" w:hint="default"/>
      </w:rPr>
    </w:lvl>
  </w:abstractNum>
  <w:abstractNum w:abstractNumId="6">
    <w:nsid w:val="27FB0E0B"/>
    <w:multiLevelType w:val="hybridMultilevel"/>
    <w:tmpl w:val="003424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B9189B"/>
    <w:multiLevelType w:val="hybridMultilevel"/>
    <w:tmpl w:val="6D3AC796"/>
    <w:lvl w:ilvl="0" w:tplc="49D49F2A">
      <w:start w:val="1"/>
      <w:numFmt w:val="decimal"/>
      <w:lvlText w:val="%1."/>
      <w:lvlJc w:val="left"/>
      <w:pPr>
        <w:tabs>
          <w:tab w:val="num" w:pos="720"/>
        </w:tabs>
        <w:ind w:left="720" w:hanging="360"/>
      </w:pPr>
    </w:lvl>
    <w:lvl w:ilvl="1" w:tplc="818661D0">
      <w:start w:val="1"/>
      <w:numFmt w:val="decimal"/>
      <w:lvlText w:val="%2."/>
      <w:lvlJc w:val="left"/>
      <w:pPr>
        <w:tabs>
          <w:tab w:val="num" w:pos="1440"/>
        </w:tabs>
        <w:ind w:left="1440" w:hanging="360"/>
      </w:pPr>
    </w:lvl>
    <w:lvl w:ilvl="2" w:tplc="FDCABD10" w:tentative="1">
      <w:start w:val="1"/>
      <w:numFmt w:val="decimal"/>
      <w:lvlText w:val="%3."/>
      <w:lvlJc w:val="left"/>
      <w:pPr>
        <w:tabs>
          <w:tab w:val="num" w:pos="2160"/>
        </w:tabs>
        <w:ind w:left="2160" w:hanging="360"/>
      </w:pPr>
    </w:lvl>
    <w:lvl w:ilvl="3" w:tplc="B068077A" w:tentative="1">
      <w:start w:val="1"/>
      <w:numFmt w:val="decimal"/>
      <w:lvlText w:val="%4."/>
      <w:lvlJc w:val="left"/>
      <w:pPr>
        <w:tabs>
          <w:tab w:val="num" w:pos="2880"/>
        </w:tabs>
        <w:ind w:left="2880" w:hanging="360"/>
      </w:pPr>
    </w:lvl>
    <w:lvl w:ilvl="4" w:tplc="51BE5FA6" w:tentative="1">
      <w:start w:val="1"/>
      <w:numFmt w:val="decimal"/>
      <w:lvlText w:val="%5."/>
      <w:lvlJc w:val="left"/>
      <w:pPr>
        <w:tabs>
          <w:tab w:val="num" w:pos="3600"/>
        </w:tabs>
        <w:ind w:left="3600" w:hanging="360"/>
      </w:pPr>
    </w:lvl>
    <w:lvl w:ilvl="5" w:tplc="FD86C9FE" w:tentative="1">
      <w:start w:val="1"/>
      <w:numFmt w:val="decimal"/>
      <w:lvlText w:val="%6."/>
      <w:lvlJc w:val="left"/>
      <w:pPr>
        <w:tabs>
          <w:tab w:val="num" w:pos="4320"/>
        </w:tabs>
        <w:ind w:left="4320" w:hanging="360"/>
      </w:pPr>
    </w:lvl>
    <w:lvl w:ilvl="6" w:tplc="A00C7882" w:tentative="1">
      <w:start w:val="1"/>
      <w:numFmt w:val="decimal"/>
      <w:lvlText w:val="%7."/>
      <w:lvlJc w:val="left"/>
      <w:pPr>
        <w:tabs>
          <w:tab w:val="num" w:pos="5040"/>
        </w:tabs>
        <w:ind w:left="5040" w:hanging="360"/>
      </w:pPr>
    </w:lvl>
    <w:lvl w:ilvl="7" w:tplc="B01EE360" w:tentative="1">
      <w:start w:val="1"/>
      <w:numFmt w:val="decimal"/>
      <w:lvlText w:val="%8."/>
      <w:lvlJc w:val="left"/>
      <w:pPr>
        <w:tabs>
          <w:tab w:val="num" w:pos="5760"/>
        </w:tabs>
        <w:ind w:left="5760" w:hanging="360"/>
      </w:pPr>
    </w:lvl>
    <w:lvl w:ilvl="8" w:tplc="5FB4F384" w:tentative="1">
      <w:start w:val="1"/>
      <w:numFmt w:val="decimal"/>
      <w:lvlText w:val="%9."/>
      <w:lvlJc w:val="left"/>
      <w:pPr>
        <w:tabs>
          <w:tab w:val="num" w:pos="6480"/>
        </w:tabs>
        <w:ind w:left="6480" w:hanging="360"/>
      </w:pPr>
    </w:lvl>
  </w:abstractNum>
  <w:abstractNum w:abstractNumId="8">
    <w:nsid w:val="473741B7"/>
    <w:multiLevelType w:val="hybridMultilevel"/>
    <w:tmpl w:val="BE5EB6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4F0257"/>
    <w:multiLevelType w:val="hybridMultilevel"/>
    <w:tmpl w:val="0AD040E8"/>
    <w:lvl w:ilvl="0" w:tplc="56206FC6">
      <w:start w:val="1"/>
      <w:numFmt w:val="bullet"/>
      <w:lvlText w:val="•"/>
      <w:lvlJc w:val="left"/>
      <w:pPr>
        <w:tabs>
          <w:tab w:val="num" w:pos="720"/>
        </w:tabs>
        <w:ind w:left="720" w:hanging="360"/>
      </w:pPr>
      <w:rPr>
        <w:rFonts w:ascii="Arial" w:hAnsi="Arial" w:hint="default"/>
      </w:rPr>
    </w:lvl>
    <w:lvl w:ilvl="1" w:tplc="5E5205CE" w:tentative="1">
      <w:start w:val="1"/>
      <w:numFmt w:val="bullet"/>
      <w:lvlText w:val="•"/>
      <w:lvlJc w:val="left"/>
      <w:pPr>
        <w:tabs>
          <w:tab w:val="num" w:pos="1440"/>
        </w:tabs>
        <w:ind w:left="1440" w:hanging="360"/>
      </w:pPr>
      <w:rPr>
        <w:rFonts w:ascii="Arial" w:hAnsi="Arial" w:hint="default"/>
      </w:rPr>
    </w:lvl>
    <w:lvl w:ilvl="2" w:tplc="29A60876" w:tentative="1">
      <w:start w:val="1"/>
      <w:numFmt w:val="bullet"/>
      <w:lvlText w:val="•"/>
      <w:lvlJc w:val="left"/>
      <w:pPr>
        <w:tabs>
          <w:tab w:val="num" w:pos="2160"/>
        </w:tabs>
        <w:ind w:left="2160" w:hanging="360"/>
      </w:pPr>
      <w:rPr>
        <w:rFonts w:ascii="Arial" w:hAnsi="Arial" w:hint="default"/>
      </w:rPr>
    </w:lvl>
    <w:lvl w:ilvl="3" w:tplc="E92CFD8E" w:tentative="1">
      <w:start w:val="1"/>
      <w:numFmt w:val="bullet"/>
      <w:lvlText w:val="•"/>
      <w:lvlJc w:val="left"/>
      <w:pPr>
        <w:tabs>
          <w:tab w:val="num" w:pos="2880"/>
        </w:tabs>
        <w:ind w:left="2880" w:hanging="360"/>
      </w:pPr>
      <w:rPr>
        <w:rFonts w:ascii="Arial" w:hAnsi="Arial" w:hint="default"/>
      </w:rPr>
    </w:lvl>
    <w:lvl w:ilvl="4" w:tplc="C8DC51D0" w:tentative="1">
      <w:start w:val="1"/>
      <w:numFmt w:val="bullet"/>
      <w:lvlText w:val="•"/>
      <w:lvlJc w:val="left"/>
      <w:pPr>
        <w:tabs>
          <w:tab w:val="num" w:pos="3600"/>
        </w:tabs>
        <w:ind w:left="3600" w:hanging="360"/>
      </w:pPr>
      <w:rPr>
        <w:rFonts w:ascii="Arial" w:hAnsi="Arial" w:hint="default"/>
      </w:rPr>
    </w:lvl>
    <w:lvl w:ilvl="5" w:tplc="2C5AF0BA" w:tentative="1">
      <w:start w:val="1"/>
      <w:numFmt w:val="bullet"/>
      <w:lvlText w:val="•"/>
      <w:lvlJc w:val="left"/>
      <w:pPr>
        <w:tabs>
          <w:tab w:val="num" w:pos="4320"/>
        </w:tabs>
        <w:ind w:left="4320" w:hanging="360"/>
      </w:pPr>
      <w:rPr>
        <w:rFonts w:ascii="Arial" w:hAnsi="Arial" w:hint="default"/>
      </w:rPr>
    </w:lvl>
    <w:lvl w:ilvl="6" w:tplc="AEAED1DC" w:tentative="1">
      <w:start w:val="1"/>
      <w:numFmt w:val="bullet"/>
      <w:lvlText w:val="•"/>
      <w:lvlJc w:val="left"/>
      <w:pPr>
        <w:tabs>
          <w:tab w:val="num" w:pos="5040"/>
        </w:tabs>
        <w:ind w:left="5040" w:hanging="360"/>
      </w:pPr>
      <w:rPr>
        <w:rFonts w:ascii="Arial" w:hAnsi="Arial" w:hint="default"/>
      </w:rPr>
    </w:lvl>
    <w:lvl w:ilvl="7" w:tplc="A3740334" w:tentative="1">
      <w:start w:val="1"/>
      <w:numFmt w:val="bullet"/>
      <w:lvlText w:val="•"/>
      <w:lvlJc w:val="left"/>
      <w:pPr>
        <w:tabs>
          <w:tab w:val="num" w:pos="5760"/>
        </w:tabs>
        <w:ind w:left="5760" w:hanging="360"/>
      </w:pPr>
      <w:rPr>
        <w:rFonts w:ascii="Arial" w:hAnsi="Arial" w:hint="default"/>
      </w:rPr>
    </w:lvl>
    <w:lvl w:ilvl="8" w:tplc="18F8516C" w:tentative="1">
      <w:start w:val="1"/>
      <w:numFmt w:val="bullet"/>
      <w:lvlText w:val="•"/>
      <w:lvlJc w:val="left"/>
      <w:pPr>
        <w:tabs>
          <w:tab w:val="num" w:pos="6480"/>
        </w:tabs>
        <w:ind w:left="6480" w:hanging="360"/>
      </w:pPr>
      <w:rPr>
        <w:rFonts w:ascii="Arial" w:hAnsi="Arial" w:hint="default"/>
      </w:rPr>
    </w:lvl>
  </w:abstractNum>
  <w:abstractNum w:abstractNumId="10">
    <w:nsid w:val="6B0F7FC7"/>
    <w:multiLevelType w:val="hybridMultilevel"/>
    <w:tmpl w:val="6DCC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D57DC"/>
    <w:multiLevelType w:val="hybridMultilevel"/>
    <w:tmpl w:val="B6AC5D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960598"/>
    <w:multiLevelType w:val="hybridMultilevel"/>
    <w:tmpl w:val="84FC3E78"/>
    <w:lvl w:ilvl="0" w:tplc="DAF471EC">
      <w:start w:val="1"/>
      <w:numFmt w:val="bullet"/>
      <w:lvlText w:val="•"/>
      <w:lvlJc w:val="left"/>
      <w:pPr>
        <w:tabs>
          <w:tab w:val="num" w:pos="720"/>
        </w:tabs>
        <w:ind w:left="720" w:hanging="360"/>
      </w:pPr>
      <w:rPr>
        <w:rFonts w:ascii="Arial" w:hAnsi="Arial" w:hint="default"/>
      </w:rPr>
    </w:lvl>
    <w:lvl w:ilvl="1" w:tplc="EE9695E2">
      <w:start w:val="-16398"/>
      <w:numFmt w:val="bullet"/>
      <w:lvlText w:val="•"/>
      <w:lvlJc w:val="left"/>
      <w:pPr>
        <w:tabs>
          <w:tab w:val="num" w:pos="1440"/>
        </w:tabs>
        <w:ind w:left="1440" w:hanging="360"/>
      </w:pPr>
      <w:rPr>
        <w:rFonts w:ascii="Arial" w:hAnsi="Arial" w:hint="default"/>
      </w:rPr>
    </w:lvl>
    <w:lvl w:ilvl="2" w:tplc="04090017">
      <w:start w:val="1"/>
      <w:numFmt w:val="lowerLetter"/>
      <w:lvlText w:val="%3)"/>
      <w:lvlJc w:val="left"/>
      <w:pPr>
        <w:ind w:left="2160" w:hanging="360"/>
      </w:pPr>
      <w:rPr>
        <w:rFonts w:hint="default"/>
      </w:rPr>
    </w:lvl>
    <w:lvl w:ilvl="3" w:tplc="57BC6170" w:tentative="1">
      <w:start w:val="1"/>
      <w:numFmt w:val="bullet"/>
      <w:lvlText w:val="•"/>
      <w:lvlJc w:val="left"/>
      <w:pPr>
        <w:tabs>
          <w:tab w:val="num" w:pos="2880"/>
        </w:tabs>
        <w:ind w:left="2880" w:hanging="360"/>
      </w:pPr>
      <w:rPr>
        <w:rFonts w:ascii="Arial" w:hAnsi="Arial" w:hint="default"/>
      </w:rPr>
    </w:lvl>
    <w:lvl w:ilvl="4" w:tplc="6CBE391C" w:tentative="1">
      <w:start w:val="1"/>
      <w:numFmt w:val="bullet"/>
      <w:lvlText w:val="•"/>
      <w:lvlJc w:val="left"/>
      <w:pPr>
        <w:tabs>
          <w:tab w:val="num" w:pos="3600"/>
        </w:tabs>
        <w:ind w:left="3600" w:hanging="360"/>
      </w:pPr>
      <w:rPr>
        <w:rFonts w:ascii="Arial" w:hAnsi="Arial" w:hint="default"/>
      </w:rPr>
    </w:lvl>
    <w:lvl w:ilvl="5" w:tplc="587C1172" w:tentative="1">
      <w:start w:val="1"/>
      <w:numFmt w:val="bullet"/>
      <w:lvlText w:val="•"/>
      <w:lvlJc w:val="left"/>
      <w:pPr>
        <w:tabs>
          <w:tab w:val="num" w:pos="4320"/>
        </w:tabs>
        <w:ind w:left="4320" w:hanging="360"/>
      </w:pPr>
      <w:rPr>
        <w:rFonts w:ascii="Arial" w:hAnsi="Arial" w:hint="default"/>
      </w:rPr>
    </w:lvl>
    <w:lvl w:ilvl="6" w:tplc="8E3AA93A" w:tentative="1">
      <w:start w:val="1"/>
      <w:numFmt w:val="bullet"/>
      <w:lvlText w:val="•"/>
      <w:lvlJc w:val="left"/>
      <w:pPr>
        <w:tabs>
          <w:tab w:val="num" w:pos="5040"/>
        </w:tabs>
        <w:ind w:left="5040" w:hanging="360"/>
      </w:pPr>
      <w:rPr>
        <w:rFonts w:ascii="Arial" w:hAnsi="Arial" w:hint="default"/>
      </w:rPr>
    </w:lvl>
    <w:lvl w:ilvl="7" w:tplc="C570E5E2" w:tentative="1">
      <w:start w:val="1"/>
      <w:numFmt w:val="bullet"/>
      <w:lvlText w:val="•"/>
      <w:lvlJc w:val="left"/>
      <w:pPr>
        <w:tabs>
          <w:tab w:val="num" w:pos="5760"/>
        </w:tabs>
        <w:ind w:left="5760" w:hanging="360"/>
      </w:pPr>
      <w:rPr>
        <w:rFonts w:ascii="Arial" w:hAnsi="Arial" w:hint="default"/>
      </w:rPr>
    </w:lvl>
    <w:lvl w:ilvl="8" w:tplc="93F826E6" w:tentative="1">
      <w:start w:val="1"/>
      <w:numFmt w:val="bullet"/>
      <w:lvlText w:val="•"/>
      <w:lvlJc w:val="left"/>
      <w:pPr>
        <w:tabs>
          <w:tab w:val="num" w:pos="6480"/>
        </w:tabs>
        <w:ind w:left="6480" w:hanging="360"/>
      </w:pPr>
      <w:rPr>
        <w:rFonts w:ascii="Arial" w:hAnsi="Arial" w:hint="default"/>
      </w:rPr>
    </w:lvl>
  </w:abstractNum>
  <w:abstractNum w:abstractNumId="13">
    <w:nsid w:val="7FE42136"/>
    <w:multiLevelType w:val="hybridMultilevel"/>
    <w:tmpl w:val="D39C9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4"/>
  </w:num>
  <w:num w:numId="5">
    <w:abstractNumId w:val="6"/>
  </w:num>
  <w:num w:numId="6">
    <w:abstractNumId w:val="3"/>
  </w:num>
  <w:num w:numId="7">
    <w:abstractNumId w:val="8"/>
  </w:num>
  <w:num w:numId="8">
    <w:abstractNumId w:val="2"/>
  </w:num>
  <w:num w:numId="9">
    <w:abstractNumId w:val="11"/>
  </w:num>
  <w:num w:numId="10">
    <w:abstractNumId w:val="1"/>
  </w:num>
  <w:num w:numId="11">
    <w:abstractNumId w:val="12"/>
  </w:num>
  <w:num w:numId="12">
    <w:abstractNumId w:val="7"/>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19"/>
    <w:rsid w:val="0000086D"/>
    <w:rsid w:val="00006519"/>
    <w:rsid w:val="00113D1C"/>
    <w:rsid w:val="00130212"/>
    <w:rsid w:val="00153837"/>
    <w:rsid w:val="0017630A"/>
    <w:rsid w:val="0021059F"/>
    <w:rsid w:val="002A56A9"/>
    <w:rsid w:val="00393889"/>
    <w:rsid w:val="00404C58"/>
    <w:rsid w:val="004A1077"/>
    <w:rsid w:val="004A3E0A"/>
    <w:rsid w:val="004C443B"/>
    <w:rsid w:val="00523B2E"/>
    <w:rsid w:val="00566C57"/>
    <w:rsid w:val="006326F5"/>
    <w:rsid w:val="006F37FE"/>
    <w:rsid w:val="00747E6D"/>
    <w:rsid w:val="008420DC"/>
    <w:rsid w:val="008E49B6"/>
    <w:rsid w:val="009059A4"/>
    <w:rsid w:val="00906DBC"/>
    <w:rsid w:val="00970423"/>
    <w:rsid w:val="009A3EE4"/>
    <w:rsid w:val="009B7954"/>
    <w:rsid w:val="00A27C29"/>
    <w:rsid w:val="00D02811"/>
    <w:rsid w:val="00D03ECB"/>
    <w:rsid w:val="00DD1A97"/>
    <w:rsid w:val="00E66D21"/>
    <w:rsid w:val="00EC1BD3"/>
    <w:rsid w:val="00EC401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6C27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C5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519"/>
    <w:rPr>
      <w:color w:val="0000FF" w:themeColor="hyperlink"/>
      <w:u w:val="single"/>
    </w:rPr>
  </w:style>
  <w:style w:type="paragraph" w:styleId="ListParagraph">
    <w:name w:val="List Paragraph"/>
    <w:basedOn w:val="Normal"/>
    <w:uiPriority w:val="34"/>
    <w:qFormat/>
    <w:rsid w:val="00747E6D"/>
    <w:pPr>
      <w:ind w:left="720"/>
      <w:contextualSpacing/>
    </w:pPr>
  </w:style>
  <w:style w:type="paragraph" w:styleId="BalloonText">
    <w:name w:val="Balloon Text"/>
    <w:basedOn w:val="Normal"/>
    <w:link w:val="BalloonTextChar"/>
    <w:uiPriority w:val="99"/>
    <w:semiHidden/>
    <w:unhideWhenUsed/>
    <w:rsid w:val="00113D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D1C"/>
    <w:rPr>
      <w:rFonts w:ascii="Lucida Grande" w:hAnsi="Lucida Grande" w:cs="Lucida Grande"/>
      <w:sz w:val="18"/>
      <w:szCs w:val="18"/>
    </w:rPr>
  </w:style>
  <w:style w:type="paragraph" w:styleId="NormalWeb">
    <w:name w:val="Normal (Web)"/>
    <w:basedOn w:val="Normal"/>
    <w:uiPriority w:val="99"/>
    <w:semiHidden/>
    <w:unhideWhenUsed/>
    <w:rsid w:val="004A1077"/>
    <w:pPr>
      <w:spacing w:before="100" w:beforeAutospacing="1" w:after="100" w:afterAutospacing="1"/>
    </w:pPr>
    <w:rPr>
      <w:rFonts w:ascii="Times" w:hAnsi="Times" w:cs="Times New Roman"/>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C5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519"/>
    <w:rPr>
      <w:color w:val="0000FF" w:themeColor="hyperlink"/>
      <w:u w:val="single"/>
    </w:rPr>
  </w:style>
  <w:style w:type="paragraph" w:styleId="ListParagraph">
    <w:name w:val="List Paragraph"/>
    <w:basedOn w:val="Normal"/>
    <w:uiPriority w:val="34"/>
    <w:qFormat/>
    <w:rsid w:val="00747E6D"/>
    <w:pPr>
      <w:ind w:left="720"/>
      <w:contextualSpacing/>
    </w:pPr>
  </w:style>
  <w:style w:type="paragraph" w:styleId="BalloonText">
    <w:name w:val="Balloon Text"/>
    <w:basedOn w:val="Normal"/>
    <w:link w:val="BalloonTextChar"/>
    <w:uiPriority w:val="99"/>
    <w:semiHidden/>
    <w:unhideWhenUsed/>
    <w:rsid w:val="00113D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D1C"/>
    <w:rPr>
      <w:rFonts w:ascii="Lucida Grande" w:hAnsi="Lucida Grande" w:cs="Lucida Grande"/>
      <w:sz w:val="18"/>
      <w:szCs w:val="18"/>
    </w:rPr>
  </w:style>
  <w:style w:type="paragraph" w:styleId="NormalWeb">
    <w:name w:val="Normal (Web)"/>
    <w:basedOn w:val="Normal"/>
    <w:uiPriority w:val="99"/>
    <w:semiHidden/>
    <w:unhideWhenUsed/>
    <w:rsid w:val="004A1077"/>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315212">
      <w:bodyDiv w:val="1"/>
      <w:marLeft w:val="0"/>
      <w:marRight w:val="0"/>
      <w:marTop w:val="0"/>
      <w:marBottom w:val="0"/>
      <w:divBdr>
        <w:top w:val="none" w:sz="0" w:space="0" w:color="auto"/>
        <w:left w:val="none" w:sz="0" w:space="0" w:color="auto"/>
        <w:bottom w:val="none" w:sz="0" w:space="0" w:color="auto"/>
        <w:right w:val="none" w:sz="0" w:space="0" w:color="auto"/>
      </w:divBdr>
      <w:divsChild>
        <w:div w:id="2010518433">
          <w:marLeft w:val="1354"/>
          <w:marRight w:val="0"/>
          <w:marTop w:val="125"/>
          <w:marBottom w:val="0"/>
          <w:divBdr>
            <w:top w:val="none" w:sz="0" w:space="0" w:color="auto"/>
            <w:left w:val="none" w:sz="0" w:space="0" w:color="auto"/>
            <w:bottom w:val="none" w:sz="0" w:space="0" w:color="auto"/>
            <w:right w:val="none" w:sz="0" w:space="0" w:color="auto"/>
          </w:divBdr>
        </w:div>
        <w:div w:id="1608074966">
          <w:marLeft w:val="1354"/>
          <w:marRight w:val="0"/>
          <w:marTop w:val="125"/>
          <w:marBottom w:val="0"/>
          <w:divBdr>
            <w:top w:val="none" w:sz="0" w:space="0" w:color="auto"/>
            <w:left w:val="none" w:sz="0" w:space="0" w:color="auto"/>
            <w:bottom w:val="none" w:sz="0" w:space="0" w:color="auto"/>
            <w:right w:val="none" w:sz="0" w:space="0" w:color="auto"/>
          </w:divBdr>
        </w:div>
        <w:div w:id="615715785">
          <w:marLeft w:val="1354"/>
          <w:marRight w:val="0"/>
          <w:marTop w:val="125"/>
          <w:marBottom w:val="0"/>
          <w:divBdr>
            <w:top w:val="none" w:sz="0" w:space="0" w:color="auto"/>
            <w:left w:val="none" w:sz="0" w:space="0" w:color="auto"/>
            <w:bottom w:val="none" w:sz="0" w:space="0" w:color="auto"/>
            <w:right w:val="none" w:sz="0" w:space="0" w:color="auto"/>
          </w:divBdr>
        </w:div>
      </w:divsChild>
    </w:div>
    <w:div w:id="539976250">
      <w:bodyDiv w:val="1"/>
      <w:marLeft w:val="0"/>
      <w:marRight w:val="0"/>
      <w:marTop w:val="0"/>
      <w:marBottom w:val="0"/>
      <w:divBdr>
        <w:top w:val="none" w:sz="0" w:space="0" w:color="auto"/>
        <w:left w:val="none" w:sz="0" w:space="0" w:color="auto"/>
        <w:bottom w:val="none" w:sz="0" w:space="0" w:color="auto"/>
        <w:right w:val="none" w:sz="0" w:space="0" w:color="auto"/>
      </w:divBdr>
      <w:divsChild>
        <w:div w:id="1819180058">
          <w:marLeft w:val="1080"/>
          <w:marRight w:val="0"/>
          <w:marTop w:val="0"/>
          <w:marBottom w:val="0"/>
          <w:divBdr>
            <w:top w:val="none" w:sz="0" w:space="0" w:color="auto"/>
            <w:left w:val="none" w:sz="0" w:space="0" w:color="auto"/>
            <w:bottom w:val="none" w:sz="0" w:space="0" w:color="auto"/>
            <w:right w:val="none" w:sz="0" w:space="0" w:color="auto"/>
          </w:divBdr>
        </w:div>
      </w:divsChild>
    </w:div>
    <w:div w:id="771048940">
      <w:bodyDiv w:val="1"/>
      <w:marLeft w:val="0"/>
      <w:marRight w:val="0"/>
      <w:marTop w:val="0"/>
      <w:marBottom w:val="0"/>
      <w:divBdr>
        <w:top w:val="none" w:sz="0" w:space="0" w:color="auto"/>
        <w:left w:val="none" w:sz="0" w:space="0" w:color="auto"/>
        <w:bottom w:val="none" w:sz="0" w:space="0" w:color="auto"/>
        <w:right w:val="none" w:sz="0" w:space="0" w:color="auto"/>
      </w:divBdr>
      <w:divsChild>
        <w:div w:id="61876733">
          <w:marLeft w:val="274"/>
          <w:marRight w:val="0"/>
          <w:marTop w:val="0"/>
          <w:marBottom w:val="0"/>
          <w:divBdr>
            <w:top w:val="none" w:sz="0" w:space="0" w:color="auto"/>
            <w:left w:val="none" w:sz="0" w:space="0" w:color="auto"/>
            <w:bottom w:val="none" w:sz="0" w:space="0" w:color="auto"/>
            <w:right w:val="none" w:sz="0" w:space="0" w:color="auto"/>
          </w:divBdr>
        </w:div>
        <w:div w:id="1812597836">
          <w:marLeft w:val="994"/>
          <w:marRight w:val="0"/>
          <w:marTop w:val="0"/>
          <w:marBottom w:val="0"/>
          <w:divBdr>
            <w:top w:val="none" w:sz="0" w:space="0" w:color="auto"/>
            <w:left w:val="none" w:sz="0" w:space="0" w:color="auto"/>
            <w:bottom w:val="none" w:sz="0" w:space="0" w:color="auto"/>
            <w:right w:val="none" w:sz="0" w:space="0" w:color="auto"/>
          </w:divBdr>
        </w:div>
        <w:div w:id="1479303809">
          <w:marLeft w:val="994"/>
          <w:marRight w:val="0"/>
          <w:marTop w:val="0"/>
          <w:marBottom w:val="0"/>
          <w:divBdr>
            <w:top w:val="none" w:sz="0" w:space="0" w:color="auto"/>
            <w:left w:val="none" w:sz="0" w:space="0" w:color="auto"/>
            <w:bottom w:val="none" w:sz="0" w:space="0" w:color="auto"/>
            <w:right w:val="none" w:sz="0" w:space="0" w:color="auto"/>
          </w:divBdr>
        </w:div>
        <w:div w:id="1365249239">
          <w:marLeft w:val="994"/>
          <w:marRight w:val="0"/>
          <w:marTop w:val="0"/>
          <w:marBottom w:val="0"/>
          <w:divBdr>
            <w:top w:val="none" w:sz="0" w:space="0" w:color="auto"/>
            <w:left w:val="none" w:sz="0" w:space="0" w:color="auto"/>
            <w:bottom w:val="none" w:sz="0" w:space="0" w:color="auto"/>
            <w:right w:val="none" w:sz="0" w:space="0" w:color="auto"/>
          </w:divBdr>
        </w:div>
      </w:divsChild>
    </w:div>
    <w:div w:id="1179390313">
      <w:bodyDiv w:val="1"/>
      <w:marLeft w:val="0"/>
      <w:marRight w:val="0"/>
      <w:marTop w:val="0"/>
      <w:marBottom w:val="0"/>
      <w:divBdr>
        <w:top w:val="none" w:sz="0" w:space="0" w:color="auto"/>
        <w:left w:val="none" w:sz="0" w:space="0" w:color="auto"/>
        <w:bottom w:val="none" w:sz="0" w:space="0" w:color="auto"/>
        <w:right w:val="none" w:sz="0" w:space="0" w:color="auto"/>
      </w:divBdr>
      <w:divsChild>
        <w:div w:id="592055612">
          <w:marLeft w:val="547"/>
          <w:marRight w:val="0"/>
          <w:marTop w:val="106"/>
          <w:marBottom w:val="0"/>
          <w:divBdr>
            <w:top w:val="none" w:sz="0" w:space="0" w:color="auto"/>
            <w:left w:val="none" w:sz="0" w:space="0" w:color="auto"/>
            <w:bottom w:val="none" w:sz="0" w:space="0" w:color="auto"/>
            <w:right w:val="none" w:sz="0" w:space="0" w:color="auto"/>
          </w:divBdr>
        </w:div>
      </w:divsChild>
    </w:div>
    <w:div w:id="1892417650">
      <w:bodyDiv w:val="1"/>
      <w:marLeft w:val="0"/>
      <w:marRight w:val="0"/>
      <w:marTop w:val="0"/>
      <w:marBottom w:val="0"/>
      <w:divBdr>
        <w:top w:val="none" w:sz="0" w:space="0" w:color="auto"/>
        <w:left w:val="none" w:sz="0" w:space="0" w:color="auto"/>
        <w:bottom w:val="none" w:sz="0" w:space="0" w:color="auto"/>
        <w:right w:val="none" w:sz="0" w:space="0" w:color="auto"/>
      </w:divBdr>
      <w:divsChild>
        <w:div w:id="367528743">
          <w:marLeft w:val="274"/>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ku.edu/2014/06/27/lifemapper-shows-where-earths-organisms-live-today-and-might-go-tomorrow"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997</Words>
  <Characters>5683</Characters>
  <Application>Microsoft Macintosh Word</Application>
  <DocSecurity>0</DocSecurity>
  <Lines>47</Lines>
  <Paragraphs>13</Paragraphs>
  <ScaleCrop>false</ScaleCrop>
  <Company>University of Zurich </Company>
  <LinksUpToDate>false</LinksUpToDate>
  <CharactersWithSpaces>6667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Nadya Williams</dc:creator>
  <cp:keywords/>
  <dc:description/>
  <cp:lastModifiedBy>Nadya Williams</cp:lastModifiedBy>
  <cp:revision>5</cp:revision>
  <dcterms:created xsi:type="dcterms:W3CDTF">2014-07-04T01:09:00Z</dcterms:created>
  <dcterms:modified xsi:type="dcterms:W3CDTF">2014-07-08T01:13:00Z</dcterms:modified>
</cp:coreProperties>
</file>